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fontTable.xml" ContentType="application/vnd.openxmlformats-officedocument.wordprocessingml.fontTable+xml"/>
  <Override PartName="/word/webSettings.xml" ContentType="application/vnd.openxmlformats-officedocument.wordprocessingml.webSetting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9FE85B" w14:textId="77777777" w:rsidR="00E232B9" w:rsidRPr="006501E6" w:rsidRDefault="00E232B9" w:rsidP="007A334A">
      <w:pPr>
        <w:pStyle w:val="SLONormal"/>
        <w:tabs>
          <w:tab w:val="left" w:pos="3195"/>
          <w:tab w:val="center" w:pos="4960"/>
        </w:tabs>
        <w:spacing w:before="0" w:after="0" w:line="276" w:lineRule="auto"/>
        <w:contextualSpacing/>
        <w:rPr>
          <w:rFonts w:ascii="Arial" w:hAnsi="Arial" w:cs="Arial"/>
          <w:sz w:val="22"/>
          <w:szCs w:val="22"/>
          <w:lang w:val="pt-BR"/>
        </w:rPr>
      </w:pPr>
    </w:p>
    <w:p w14:paraId="40D1A8DE" w14:textId="77777777" w:rsidR="00E232B9" w:rsidRPr="006501E6" w:rsidRDefault="00E232B9" w:rsidP="007A334A">
      <w:pPr>
        <w:pStyle w:val="SLONormal"/>
        <w:tabs>
          <w:tab w:val="left" w:pos="3195"/>
          <w:tab w:val="center" w:pos="4960"/>
        </w:tabs>
        <w:spacing w:before="0" w:after="0" w:line="276" w:lineRule="auto"/>
        <w:contextualSpacing/>
        <w:rPr>
          <w:rFonts w:ascii="Arial" w:hAnsi="Arial" w:cs="Arial"/>
          <w:sz w:val="22"/>
          <w:szCs w:val="22"/>
          <w:lang w:val="pt-BR"/>
        </w:rPr>
      </w:pPr>
    </w:p>
    <w:p w14:paraId="7883ADA8" w14:textId="28424E30" w:rsidR="002C6534" w:rsidRPr="00651DB7" w:rsidRDefault="5F12B0FE" w:rsidP="729E7A05">
      <w:pPr>
        <w:pStyle w:val="SLONormal"/>
        <w:tabs>
          <w:tab w:val="left" w:pos="3195"/>
          <w:tab w:val="center" w:pos="4960"/>
        </w:tabs>
        <w:spacing w:before="0" w:after="0" w:line="276" w:lineRule="auto"/>
        <w:contextualSpacing/>
        <w:jc w:val="center"/>
        <w:rPr>
          <w:rFonts w:ascii="Arial" w:hAnsi="Arial" w:cs="Arial"/>
          <w:sz w:val="22"/>
          <w:szCs w:val="22"/>
          <w:lang w:val="pt-BR"/>
        </w:rPr>
      </w:pPr>
      <w:r w:rsidRPr="00651DB7">
        <w:rPr>
          <w:rFonts w:ascii="Arial" w:hAnsi="Arial" w:cs="Arial"/>
          <w:sz w:val="22"/>
          <w:szCs w:val="22"/>
          <w:lang w:val="pt-BR"/>
        </w:rPr>
        <w:t xml:space="preserve">MOKSLO PASKIRTIES PASTATO DRUJOS G. 11, </w:t>
      </w:r>
    </w:p>
    <w:p w14:paraId="3EF93064" w14:textId="12003FEB" w:rsidR="002C6534" w:rsidRPr="00651DB7" w:rsidRDefault="5F12B0FE" w:rsidP="729E7A05">
      <w:pPr>
        <w:pStyle w:val="SLONormal"/>
        <w:tabs>
          <w:tab w:val="left" w:pos="3195"/>
          <w:tab w:val="center" w:pos="4960"/>
        </w:tabs>
        <w:spacing w:before="0" w:after="0" w:line="276" w:lineRule="auto"/>
        <w:contextualSpacing/>
        <w:jc w:val="center"/>
        <w:rPr>
          <w:rFonts w:ascii="Arial" w:hAnsi="Arial" w:cs="Arial"/>
          <w:sz w:val="22"/>
          <w:szCs w:val="22"/>
          <w:lang w:val="lt-LT"/>
        </w:rPr>
      </w:pPr>
      <w:r w:rsidRPr="00651DB7">
        <w:rPr>
          <w:rFonts w:ascii="Arial" w:hAnsi="Arial" w:cs="Arial"/>
          <w:sz w:val="22"/>
          <w:szCs w:val="22"/>
          <w:lang w:val="pt-BR"/>
        </w:rPr>
        <w:t xml:space="preserve">  VILNIUJE STATYBOS</w:t>
      </w:r>
      <w:r w:rsidR="002C6534" w:rsidRPr="00651DB7">
        <w:rPr>
          <w:rFonts w:ascii="Arial" w:hAnsi="Arial" w:cs="Arial"/>
          <w:sz w:val="22"/>
          <w:szCs w:val="22"/>
          <w:lang w:val="pt-BR"/>
        </w:rPr>
        <w:t xml:space="preserve"> PROJEKTINIŲ PASIŪLYMŲ, TECHNINIO DARBO PROJEKTO PARENGIMAS</w:t>
      </w:r>
      <w:r w:rsidR="002C6534" w:rsidRPr="00651DB7">
        <w:rPr>
          <w:rFonts w:ascii="Arial" w:hAnsi="Arial" w:cs="Arial"/>
          <w:sz w:val="22"/>
          <w:szCs w:val="22"/>
          <w:lang w:val="lt-LT"/>
        </w:rPr>
        <w:t xml:space="preserve"> </w:t>
      </w:r>
      <w:r w:rsidR="002C6534" w:rsidRPr="00651DB7">
        <w:rPr>
          <w:rFonts w:ascii="Arial" w:eastAsia="Times New Roman" w:hAnsi="Arial" w:cs="Arial"/>
          <w:sz w:val="22"/>
          <w:szCs w:val="22"/>
          <w:lang w:val="lt-LT"/>
        </w:rPr>
        <w:t>IR STATINIO PROJEKTO VYKDYMO PRIEŽIŪRA</w:t>
      </w:r>
    </w:p>
    <w:p w14:paraId="27459CDD" w14:textId="77777777" w:rsidR="00C018D4" w:rsidRPr="00651DB7" w:rsidRDefault="00C018D4" w:rsidP="001232AA">
      <w:pPr>
        <w:pStyle w:val="Betarp"/>
        <w:spacing w:line="276" w:lineRule="auto"/>
        <w:contextualSpacing/>
        <w:jc w:val="center"/>
        <w:rPr>
          <w:rFonts w:ascii="Arial" w:eastAsia="Lucida Sans Unicode" w:hAnsi="Arial" w:cs="Arial"/>
          <w:bCs/>
          <w:kern w:val="1"/>
          <w:lang w:eastAsia="ar-SA"/>
        </w:rPr>
      </w:pPr>
    </w:p>
    <w:p w14:paraId="6506A2F5" w14:textId="77777777" w:rsidR="006E3749" w:rsidRPr="00651DB7" w:rsidRDefault="006E3749" w:rsidP="001232AA">
      <w:pPr>
        <w:pStyle w:val="Betarp"/>
        <w:spacing w:line="276" w:lineRule="auto"/>
        <w:contextualSpacing/>
        <w:jc w:val="center"/>
        <w:rPr>
          <w:rFonts w:ascii="Arial" w:eastAsia="Lucida Sans Unicode" w:hAnsi="Arial" w:cs="Arial"/>
          <w:bCs/>
          <w:kern w:val="1"/>
          <w:lang w:eastAsia="ar-SA"/>
        </w:rPr>
      </w:pPr>
    </w:p>
    <w:p w14:paraId="72E112A4" w14:textId="77777777" w:rsidR="006E3749" w:rsidRPr="00651DB7" w:rsidRDefault="006E3749" w:rsidP="1633DDC7">
      <w:pPr>
        <w:pStyle w:val="Betarp"/>
        <w:spacing w:line="276" w:lineRule="auto"/>
        <w:contextualSpacing/>
        <w:jc w:val="center"/>
        <w:rPr>
          <w:rFonts w:ascii="Arial" w:eastAsia="Lucida Sans Unicode" w:hAnsi="Arial" w:cs="Arial"/>
          <w:kern w:val="1"/>
          <w:lang w:eastAsia="ar-SA"/>
        </w:rPr>
      </w:pPr>
    </w:p>
    <w:p w14:paraId="36A453D1" w14:textId="24F24C63" w:rsidR="00FE33D8" w:rsidRPr="00651DB7" w:rsidRDefault="00FE33D8" w:rsidP="1633DDC7">
      <w:pPr>
        <w:pStyle w:val="Betarp"/>
        <w:spacing w:line="276" w:lineRule="auto"/>
        <w:contextualSpacing/>
        <w:jc w:val="center"/>
        <w:rPr>
          <w:rFonts w:ascii="Arial" w:hAnsi="Arial" w:cs="Arial"/>
          <w:b/>
          <w:bCs/>
        </w:rPr>
      </w:pPr>
      <w:r w:rsidRPr="00651DB7">
        <w:rPr>
          <w:rFonts w:ascii="Arial" w:hAnsi="Arial" w:cs="Arial"/>
          <w:b/>
          <w:bCs/>
        </w:rPr>
        <w:t>TECHNINĖ</w:t>
      </w:r>
      <w:r w:rsidR="00AE066A" w:rsidRPr="00651DB7">
        <w:rPr>
          <w:rFonts w:ascii="Arial" w:hAnsi="Arial" w:cs="Arial"/>
          <w:b/>
          <w:bCs/>
        </w:rPr>
        <w:t>S</w:t>
      </w:r>
      <w:r w:rsidRPr="00651DB7">
        <w:rPr>
          <w:rFonts w:ascii="Arial" w:hAnsi="Arial" w:cs="Arial"/>
          <w:b/>
          <w:bCs/>
        </w:rPr>
        <w:t xml:space="preserve"> UŽDUOTI</w:t>
      </w:r>
      <w:r w:rsidR="00C77054" w:rsidRPr="00651DB7">
        <w:rPr>
          <w:rFonts w:ascii="Arial" w:hAnsi="Arial" w:cs="Arial"/>
          <w:b/>
          <w:bCs/>
        </w:rPr>
        <w:t>ES PROJEKTAS</w:t>
      </w:r>
    </w:p>
    <w:p w14:paraId="643184CD" w14:textId="246BE838" w:rsidR="00331243" w:rsidRPr="0059275F" w:rsidRDefault="00331243" w:rsidP="007A334A">
      <w:pPr>
        <w:pStyle w:val="Betarp"/>
        <w:spacing w:line="276" w:lineRule="auto"/>
        <w:contextualSpacing/>
        <w:jc w:val="both"/>
        <w:rPr>
          <w:rFonts w:ascii="Arial" w:eastAsia="Lucida Sans Unicode" w:hAnsi="Arial" w:cs="Arial"/>
          <w:bCs/>
          <w:kern w:val="1"/>
          <w:lang w:eastAsia="ar-SA"/>
        </w:rPr>
      </w:pPr>
    </w:p>
    <w:p w14:paraId="49739190" w14:textId="69BDFE0E" w:rsidR="00604104" w:rsidRPr="006501E6" w:rsidRDefault="00604104" w:rsidP="007A334A">
      <w:pPr>
        <w:suppressAutoHyphens w:val="0"/>
        <w:spacing w:line="276" w:lineRule="auto"/>
        <w:ind w:left="360" w:firstLine="0"/>
        <w:jc w:val="both"/>
        <w:rPr>
          <w:rFonts w:ascii="Arial" w:hAnsi="Arial" w:cs="Arial"/>
          <w:noProof/>
          <w:sz w:val="22"/>
          <w:szCs w:val="22"/>
        </w:rPr>
      </w:pPr>
    </w:p>
    <w:p w14:paraId="18B1385B" w14:textId="77777777" w:rsidR="0075665C" w:rsidRDefault="0075665C" w:rsidP="38828CF3">
      <w:pPr>
        <w:suppressAutoHyphens w:val="0"/>
        <w:ind w:firstLine="0"/>
        <w:contextualSpacing/>
        <w:jc w:val="center"/>
        <w:rPr>
          <w:rFonts w:ascii="Arial" w:eastAsia="Arial" w:hAnsi="Arial" w:cs="Arial"/>
          <w:i/>
          <w:iCs/>
          <w:color w:val="000000" w:themeColor="text1"/>
          <w:sz w:val="20"/>
          <w:szCs w:val="20"/>
        </w:rPr>
      </w:pPr>
      <w:r>
        <w:rPr>
          <w:noProof/>
        </w:rPr>
        <w:drawing>
          <wp:inline distT="0" distB="0" distL="0" distR="0" wp14:anchorId="3A4967FC" wp14:editId="61CBB966">
            <wp:extent cx="5524500" cy="3907573"/>
            <wp:effectExtent l="0" t="0" r="0" b="0"/>
            <wp:docPr id="741961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7257" cy="3909523"/>
                    </a:xfrm>
                    <a:prstGeom prst="rect">
                      <a:avLst/>
                    </a:prstGeom>
                    <a:noFill/>
                    <a:ln>
                      <a:noFill/>
                    </a:ln>
                  </pic:spPr>
                </pic:pic>
              </a:graphicData>
            </a:graphic>
          </wp:inline>
        </w:drawing>
      </w:r>
    </w:p>
    <w:p w14:paraId="1B8DA284" w14:textId="011862C6" w:rsidR="00261596" w:rsidRDefault="00261596" w:rsidP="38828CF3">
      <w:pPr>
        <w:suppressAutoHyphens w:val="0"/>
        <w:ind w:firstLine="0"/>
        <w:contextualSpacing/>
        <w:jc w:val="center"/>
        <w:rPr>
          <w:rFonts w:ascii="Arial" w:eastAsia="Arial" w:hAnsi="Arial" w:cs="Arial"/>
          <w:i/>
          <w:iCs/>
          <w:color w:val="000000" w:themeColor="text1"/>
          <w:sz w:val="20"/>
          <w:szCs w:val="20"/>
        </w:rPr>
      </w:pPr>
      <w:r w:rsidRPr="00261596">
        <w:rPr>
          <w:rFonts w:ascii="Arial" w:hAnsi="Arial" w:cs="Arial"/>
          <w:bCs/>
          <w:i/>
          <w:noProof/>
          <w:kern w:val="24"/>
          <w:sz w:val="22"/>
          <w:szCs w:val="22"/>
        </w:rPr>
        <w:drawing>
          <wp:inline distT="0" distB="0" distL="0" distR="0" wp14:anchorId="1F920506" wp14:editId="3FD76869">
            <wp:extent cx="3375660" cy="314999"/>
            <wp:effectExtent l="0" t="0" r="0" b="8890"/>
            <wp:docPr id="637493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493252" name=""/>
                    <pic:cNvPicPr/>
                  </pic:nvPicPr>
                  <pic:blipFill>
                    <a:blip r:embed="rId11"/>
                    <a:stretch>
                      <a:fillRect/>
                    </a:stretch>
                  </pic:blipFill>
                  <pic:spPr>
                    <a:xfrm>
                      <a:off x="0" y="0"/>
                      <a:ext cx="3405327" cy="317767"/>
                    </a:xfrm>
                    <a:prstGeom prst="rect">
                      <a:avLst/>
                    </a:prstGeom>
                  </pic:spPr>
                </pic:pic>
              </a:graphicData>
            </a:graphic>
          </wp:inline>
        </w:drawing>
      </w:r>
    </w:p>
    <w:p w14:paraId="59534A9F" w14:textId="77777777" w:rsidR="00261596" w:rsidRDefault="00261596" w:rsidP="38828CF3">
      <w:pPr>
        <w:suppressAutoHyphens w:val="0"/>
        <w:ind w:firstLine="0"/>
        <w:contextualSpacing/>
        <w:jc w:val="center"/>
        <w:rPr>
          <w:rFonts w:ascii="Arial" w:eastAsia="Arial" w:hAnsi="Arial" w:cs="Arial"/>
          <w:i/>
          <w:iCs/>
          <w:color w:val="000000" w:themeColor="text1"/>
          <w:sz w:val="20"/>
          <w:szCs w:val="20"/>
        </w:rPr>
      </w:pPr>
    </w:p>
    <w:p w14:paraId="14C276AD" w14:textId="4B50AB56" w:rsidR="00F63532" w:rsidRPr="006501E6" w:rsidRDefault="00F63532" w:rsidP="38828CF3">
      <w:pPr>
        <w:suppressAutoHyphens w:val="0"/>
        <w:spacing w:line="276" w:lineRule="auto"/>
        <w:ind w:firstLine="0"/>
        <w:contextualSpacing/>
        <w:jc w:val="both"/>
        <w:rPr>
          <w:rFonts w:ascii="Arial" w:hAnsi="Arial" w:cs="Arial"/>
          <w:i/>
          <w:iCs/>
          <w:kern w:val="24"/>
          <w:sz w:val="22"/>
          <w:szCs w:val="22"/>
          <w:highlight w:val="yellow"/>
        </w:rPr>
      </w:pPr>
    </w:p>
    <w:p w14:paraId="49177CAC" w14:textId="1578A5C3" w:rsidR="006E3749" w:rsidRPr="006501E6" w:rsidRDefault="00FA19CE" w:rsidP="007A334A">
      <w:pPr>
        <w:suppressAutoHyphens w:val="0"/>
        <w:spacing w:line="276" w:lineRule="auto"/>
        <w:ind w:firstLine="0"/>
        <w:contextualSpacing/>
        <w:jc w:val="both"/>
        <w:rPr>
          <w:rFonts w:ascii="Arial" w:hAnsi="Arial" w:cs="Arial"/>
          <w:bCs/>
          <w:i/>
          <w:kern w:val="24"/>
          <w:sz w:val="22"/>
          <w:szCs w:val="22"/>
        </w:rPr>
      </w:pPr>
      <w:r w:rsidRPr="006501E6">
        <w:rPr>
          <w:rFonts w:ascii="Arial" w:hAnsi="Arial" w:cs="Arial"/>
          <w:bCs/>
          <w:i/>
          <w:kern w:val="24"/>
          <w:sz w:val="22"/>
          <w:szCs w:val="22"/>
        </w:rPr>
        <w:br w:type="page"/>
      </w:r>
    </w:p>
    <w:p w14:paraId="2E593026" w14:textId="2516C128" w:rsidR="00FA19CE" w:rsidRPr="006501E6" w:rsidRDefault="00FA19CE" w:rsidP="007A334A">
      <w:pPr>
        <w:suppressAutoHyphens w:val="0"/>
        <w:spacing w:line="276" w:lineRule="auto"/>
        <w:ind w:firstLine="0"/>
        <w:jc w:val="both"/>
        <w:rPr>
          <w:rFonts w:ascii="Arial" w:hAnsi="Arial" w:cs="Arial"/>
          <w:bCs/>
          <w:i/>
          <w:kern w:val="24"/>
          <w:sz w:val="22"/>
          <w:szCs w:val="22"/>
        </w:rPr>
      </w:pPr>
    </w:p>
    <w:sdt>
      <w:sdtPr>
        <w:rPr>
          <w:rFonts w:ascii="Arial" w:eastAsia="Times New Roman" w:hAnsi="Arial" w:cs="Arial"/>
          <w:caps/>
          <w:color w:val="auto"/>
          <w:kern w:val="1"/>
          <w:sz w:val="22"/>
          <w:szCs w:val="22"/>
          <w:lang w:val="lt-LT" w:eastAsia="ar-SA"/>
        </w:rPr>
        <w:id w:val="559682911"/>
        <w:docPartObj>
          <w:docPartGallery w:val="Table of Contents"/>
          <w:docPartUnique/>
        </w:docPartObj>
      </w:sdtPr>
      <w:sdtEndPr>
        <w:rPr>
          <w:strike/>
          <w:noProof/>
        </w:rPr>
      </w:sdtEndPr>
      <w:sdtContent>
        <w:p w14:paraId="406324E9" w14:textId="39062FF8" w:rsidR="00C91B9E" w:rsidRPr="006501E6" w:rsidRDefault="750D88AA" w:rsidP="21C94BEB">
          <w:pPr>
            <w:pStyle w:val="Turinioantrat"/>
            <w:spacing w:line="276" w:lineRule="auto"/>
            <w:contextualSpacing/>
            <w:jc w:val="both"/>
            <w:rPr>
              <w:rFonts w:ascii="Arial" w:hAnsi="Arial" w:cs="Arial"/>
              <w:b w:val="0"/>
              <w:color w:val="auto"/>
              <w:sz w:val="22"/>
              <w:szCs w:val="22"/>
              <w:lang w:val="lt-LT"/>
            </w:rPr>
          </w:pPr>
          <w:r w:rsidRPr="21C94BEB">
            <w:rPr>
              <w:rFonts w:ascii="Arial" w:hAnsi="Arial" w:cs="Arial"/>
              <w:color w:val="auto"/>
              <w:sz w:val="22"/>
              <w:szCs w:val="22"/>
              <w:lang w:val="lt-LT"/>
            </w:rPr>
            <w:t>TURINYS</w:t>
          </w:r>
        </w:p>
        <w:p w14:paraId="73A5BD14" w14:textId="77777777" w:rsidR="00B2326B" w:rsidRPr="006501E6" w:rsidRDefault="00B2326B" w:rsidP="007A334A">
          <w:pPr>
            <w:spacing w:line="276" w:lineRule="auto"/>
            <w:ind w:firstLine="0"/>
            <w:contextualSpacing/>
            <w:jc w:val="both"/>
            <w:rPr>
              <w:rFonts w:ascii="Arial" w:hAnsi="Arial" w:cs="Arial"/>
              <w:sz w:val="22"/>
              <w:szCs w:val="22"/>
              <w:lang w:eastAsia="en-US"/>
            </w:rPr>
          </w:pPr>
        </w:p>
        <w:p w14:paraId="51E77638" w14:textId="4AAC6B3E" w:rsidR="00BF4692" w:rsidRDefault="00C91B9E">
          <w:pPr>
            <w:pStyle w:val="Turinys1"/>
            <w:rPr>
              <w:rFonts w:asciiTheme="minorHAnsi" w:eastAsiaTheme="minorEastAsia" w:hAnsiTheme="minorHAnsi" w:cstheme="minorBidi"/>
              <w:b w:val="0"/>
              <w:bCs w:val="0"/>
              <w:kern w:val="2"/>
              <w:sz w:val="24"/>
              <w:szCs w:val="24"/>
              <w:lang w:eastAsia="lt-LT"/>
              <w14:ligatures w14:val="standardContextual"/>
            </w:rPr>
          </w:pPr>
          <w:r w:rsidRPr="006501E6">
            <w:rPr>
              <w:noProof w:val="0"/>
            </w:rPr>
            <w:fldChar w:fldCharType="begin"/>
          </w:r>
          <w:r w:rsidRPr="006501E6">
            <w:instrText xml:space="preserve"> TOC \o "1-3" \h \z \u </w:instrText>
          </w:r>
          <w:r w:rsidRPr="006501E6">
            <w:rPr>
              <w:noProof w:val="0"/>
            </w:rPr>
            <w:fldChar w:fldCharType="separate"/>
          </w:r>
          <w:hyperlink w:anchor="_Toc228020557" w:history="1">
            <w:r w:rsidR="00BF4692" w:rsidRPr="006412B8">
              <w:rPr>
                <w:rStyle w:val="Hipersaitas"/>
              </w:rPr>
              <w:t>1.</w:t>
            </w:r>
            <w:r w:rsidR="00BF4692">
              <w:rPr>
                <w:rFonts w:asciiTheme="minorHAnsi" w:eastAsiaTheme="minorEastAsia" w:hAnsiTheme="minorHAnsi" w:cstheme="minorBidi"/>
                <w:b w:val="0"/>
                <w:bCs w:val="0"/>
                <w:kern w:val="2"/>
                <w:sz w:val="24"/>
                <w:szCs w:val="24"/>
                <w:lang w:eastAsia="lt-LT"/>
                <w14:ligatures w14:val="standardContextual"/>
              </w:rPr>
              <w:tab/>
            </w:r>
            <w:r w:rsidR="00BF4692" w:rsidRPr="006412B8">
              <w:rPr>
                <w:rStyle w:val="Hipersaitas"/>
              </w:rPr>
              <w:t>BENDRA INFORMACIJA APIE PIRKIMO OBJEKTĄ</w:t>
            </w:r>
            <w:r w:rsidR="00BF4692">
              <w:rPr>
                <w:webHidden/>
              </w:rPr>
              <w:tab/>
            </w:r>
            <w:r w:rsidR="00BF4692">
              <w:rPr>
                <w:webHidden/>
              </w:rPr>
              <w:fldChar w:fldCharType="begin"/>
            </w:r>
            <w:r w:rsidR="00BF4692">
              <w:rPr>
                <w:webHidden/>
              </w:rPr>
              <w:instrText xml:space="preserve"> PAGEREF _Toc228020557 \h </w:instrText>
            </w:r>
            <w:r w:rsidR="00BF4692">
              <w:rPr>
                <w:webHidden/>
              </w:rPr>
            </w:r>
            <w:r w:rsidR="00BF4692">
              <w:rPr>
                <w:webHidden/>
              </w:rPr>
              <w:fldChar w:fldCharType="separate"/>
            </w:r>
            <w:r w:rsidR="00BF4692">
              <w:rPr>
                <w:webHidden/>
              </w:rPr>
              <w:t>4</w:t>
            </w:r>
            <w:r w:rsidR="00BF4692">
              <w:rPr>
                <w:webHidden/>
              </w:rPr>
              <w:fldChar w:fldCharType="end"/>
            </w:r>
          </w:hyperlink>
        </w:p>
        <w:p w14:paraId="37AF3031" w14:textId="7B5E89A7" w:rsidR="00BF4692" w:rsidRDefault="00BF4692">
          <w:pPr>
            <w:pStyle w:val="Turinys2"/>
            <w:rPr>
              <w:rFonts w:cstheme="minorBidi"/>
              <w:noProof/>
              <w:kern w:val="2"/>
              <w:sz w:val="24"/>
              <w:szCs w:val="24"/>
              <w:lang w:val="lt-LT" w:eastAsia="lt-LT"/>
              <w14:ligatures w14:val="standardContextual"/>
            </w:rPr>
          </w:pPr>
          <w:hyperlink w:anchor="_Toc228020558" w:history="1">
            <w:r w:rsidRPr="006412B8">
              <w:rPr>
                <w:rStyle w:val="Hipersaitas"/>
                <w:rFonts w:ascii="Arial" w:hAnsi="Arial" w:cs="Arial"/>
                <w:b/>
                <w:bCs/>
                <w:noProof/>
              </w:rPr>
              <w:t>1.1. Projekto pavadinimas</w:t>
            </w:r>
            <w:r>
              <w:rPr>
                <w:noProof/>
                <w:webHidden/>
              </w:rPr>
              <w:tab/>
            </w:r>
            <w:r>
              <w:rPr>
                <w:noProof/>
                <w:webHidden/>
              </w:rPr>
              <w:fldChar w:fldCharType="begin"/>
            </w:r>
            <w:r>
              <w:rPr>
                <w:noProof/>
                <w:webHidden/>
              </w:rPr>
              <w:instrText xml:space="preserve"> PAGEREF _Toc228020558 \h </w:instrText>
            </w:r>
            <w:r>
              <w:rPr>
                <w:noProof/>
                <w:webHidden/>
              </w:rPr>
            </w:r>
            <w:r>
              <w:rPr>
                <w:noProof/>
                <w:webHidden/>
              </w:rPr>
              <w:fldChar w:fldCharType="separate"/>
            </w:r>
            <w:r>
              <w:rPr>
                <w:noProof/>
                <w:webHidden/>
              </w:rPr>
              <w:t>4</w:t>
            </w:r>
            <w:r>
              <w:rPr>
                <w:noProof/>
                <w:webHidden/>
              </w:rPr>
              <w:fldChar w:fldCharType="end"/>
            </w:r>
          </w:hyperlink>
        </w:p>
        <w:p w14:paraId="56D88637" w14:textId="7DD64972" w:rsidR="00BF4692" w:rsidRDefault="00BF4692">
          <w:pPr>
            <w:pStyle w:val="Turinys2"/>
            <w:rPr>
              <w:rFonts w:cstheme="minorBidi"/>
              <w:noProof/>
              <w:kern w:val="2"/>
              <w:sz w:val="24"/>
              <w:szCs w:val="24"/>
              <w:lang w:val="lt-LT" w:eastAsia="lt-LT"/>
              <w14:ligatures w14:val="standardContextual"/>
            </w:rPr>
          </w:pPr>
          <w:hyperlink w:anchor="_Toc228020559" w:history="1">
            <w:r w:rsidRPr="006412B8">
              <w:rPr>
                <w:rStyle w:val="Hipersaitas"/>
                <w:rFonts w:ascii="Arial" w:hAnsi="Arial" w:cs="Arial"/>
                <w:b/>
                <w:bCs/>
                <w:noProof/>
              </w:rPr>
              <w:t>1.2. Statytojas</w:t>
            </w:r>
            <w:r>
              <w:rPr>
                <w:noProof/>
                <w:webHidden/>
              </w:rPr>
              <w:tab/>
            </w:r>
            <w:r>
              <w:rPr>
                <w:noProof/>
                <w:webHidden/>
              </w:rPr>
              <w:fldChar w:fldCharType="begin"/>
            </w:r>
            <w:r>
              <w:rPr>
                <w:noProof/>
                <w:webHidden/>
              </w:rPr>
              <w:instrText xml:space="preserve"> PAGEREF _Toc228020559 \h </w:instrText>
            </w:r>
            <w:r>
              <w:rPr>
                <w:noProof/>
                <w:webHidden/>
              </w:rPr>
            </w:r>
            <w:r>
              <w:rPr>
                <w:noProof/>
                <w:webHidden/>
              </w:rPr>
              <w:fldChar w:fldCharType="separate"/>
            </w:r>
            <w:r>
              <w:rPr>
                <w:noProof/>
                <w:webHidden/>
              </w:rPr>
              <w:t>4</w:t>
            </w:r>
            <w:r>
              <w:rPr>
                <w:noProof/>
                <w:webHidden/>
              </w:rPr>
              <w:fldChar w:fldCharType="end"/>
            </w:r>
          </w:hyperlink>
        </w:p>
        <w:p w14:paraId="4BA1D195" w14:textId="636E7B7D" w:rsidR="00BF4692" w:rsidRDefault="00BF4692">
          <w:pPr>
            <w:pStyle w:val="Turinys2"/>
            <w:rPr>
              <w:rFonts w:cstheme="minorBidi"/>
              <w:noProof/>
              <w:kern w:val="2"/>
              <w:sz w:val="24"/>
              <w:szCs w:val="24"/>
              <w:lang w:val="lt-LT" w:eastAsia="lt-LT"/>
              <w14:ligatures w14:val="standardContextual"/>
            </w:rPr>
          </w:pPr>
          <w:hyperlink w:anchor="_Toc228020560" w:history="1">
            <w:r w:rsidRPr="006412B8">
              <w:rPr>
                <w:rStyle w:val="Hipersaitas"/>
                <w:rFonts w:ascii="Arial" w:hAnsi="Arial" w:cs="Arial"/>
                <w:b/>
                <w:bCs/>
                <w:noProof/>
              </w:rPr>
              <w:t>1.3. Užsakovas</w:t>
            </w:r>
            <w:r>
              <w:rPr>
                <w:noProof/>
                <w:webHidden/>
              </w:rPr>
              <w:tab/>
            </w:r>
            <w:r>
              <w:rPr>
                <w:noProof/>
                <w:webHidden/>
              </w:rPr>
              <w:fldChar w:fldCharType="begin"/>
            </w:r>
            <w:r>
              <w:rPr>
                <w:noProof/>
                <w:webHidden/>
              </w:rPr>
              <w:instrText xml:space="preserve"> PAGEREF _Toc228020560 \h </w:instrText>
            </w:r>
            <w:r>
              <w:rPr>
                <w:noProof/>
                <w:webHidden/>
              </w:rPr>
            </w:r>
            <w:r>
              <w:rPr>
                <w:noProof/>
                <w:webHidden/>
              </w:rPr>
              <w:fldChar w:fldCharType="separate"/>
            </w:r>
            <w:r>
              <w:rPr>
                <w:noProof/>
                <w:webHidden/>
              </w:rPr>
              <w:t>4</w:t>
            </w:r>
            <w:r>
              <w:rPr>
                <w:noProof/>
                <w:webHidden/>
              </w:rPr>
              <w:fldChar w:fldCharType="end"/>
            </w:r>
          </w:hyperlink>
        </w:p>
        <w:p w14:paraId="19F226A9" w14:textId="119F0A5C" w:rsidR="00BF4692" w:rsidRDefault="00BF4692">
          <w:pPr>
            <w:pStyle w:val="Turinys2"/>
            <w:rPr>
              <w:rFonts w:cstheme="minorBidi"/>
              <w:noProof/>
              <w:kern w:val="2"/>
              <w:sz w:val="24"/>
              <w:szCs w:val="24"/>
              <w:lang w:val="lt-LT" w:eastAsia="lt-LT"/>
              <w14:ligatures w14:val="standardContextual"/>
            </w:rPr>
          </w:pPr>
          <w:hyperlink w:anchor="_Toc228020561" w:history="1">
            <w:r w:rsidRPr="006412B8">
              <w:rPr>
                <w:rStyle w:val="Hipersaitas"/>
                <w:rFonts w:ascii="Arial" w:hAnsi="Arial" w:cs="Arial"/>
                <w:b/>
                <w:bCs/>
                <w:noProof/>
              </w:rPr>
              <w:t>1.4. Projekto valdytojas</w:t>
            </w:r>
            <w:r>
              <w:rPr>
                <w:noProof/>
                <w:webHidden/>
              </w:rPr>
              <w:tab/>
            </w:r>
            <w:r>
              <w:rPr>
                <w:noProof/>
                <w:webHidden/>
              </w:rPr>
              <w:fldChar w:fldCharType="begin"/>
            </w:r>
            <w:r>
              <w:rPr>
                <w:noProof/>
                <w:webHidden/>
              </w:rPr>
              <w:instrText xml:space="preserve"> PAGEREF _Toc228020561 \h </w:instrText>
            </w:r>
            <w:r>
              <w:rPr>
                <w:noProof/>
                <w:webHidden/>
              </w:rPr>
            </w:r>
            <w:r>
              <w:rPr>
                <w:noProof/>
                <w:webHidden/>
              </w:rPr>
              <w:fldChar w:fldCharType="separate"/>
            </w:r>
            <w:r>
              <w:rPr>
                <w:noProof/>
                <w:webHidden/>
              </w:rPr>
              <w:t>4</w:t>
            </w:r>
            <w:r>
              <w:rPr>
                <w:noProof/>
                <w:webHidden/>
              </w:rPr>
              <w:fldChar w:fldCharType="end"/>
            </w:r>
          </w:hyperlink>
        </w:p>
        <w:p w14:paraId="79C1D996" w14:textId="18631022" w:rsidR="00BF4692" w:rsidRDefault="00BF4692">
          <w:pPr>
            <w:pStyle w:val="Turinys2"/>
            <w:rPr>
              <w:rFonts w:cstheme="minorBidi"/>
              <w:noProof/>
              <w:kern w:val="2"/>
              <w:sz w:val="24"/>
              <w:szCs w:val="24"/>
              <w:lang w:val="lt-LT" w:eastAsia="lt-LT"/>
              <w14:ligatures w14:val="standardContextual"/>
            </w:rPr>
          </w:pPr>
          <w:hyperlink w:anchor="_Toc228020562" w:history="1">
            <w:r w:rsidRPr="006412B8">
              <w:rPr>
                <w:rStyle w:val="Hipersaitas"/>
                <w:rFonts w:ascii="Arial" w:hAnsi="Arial" w:cs="Arial"/>
                <w:b/>
                <w:bCs/>
                <w:noProof/>
              </w:rPr>
              <w:t>1.5. Projektuotojas</w:t>
            </w:r>
            <w:r>
              <w:rPr>
                <w:noProof/>
                <w:webHidden/>
              </w:rPr>
              <w:tab/>
            </w:r>
            <w:r>
              <w:rPr>
                <w:noProof/>
                <w:webHidden/>
              </w:rPr>
              <w:fldChar w:fldCharType="begin"/>
            </w:r>
            <w:r>
              <w:rPr>
                <w:noProof/>
                <w:webHidden/>
              </w:rPr>
              <w:instrText xml:space="preserve"> PAGEREF _Toc228020562 \h </w:instrText>
            </w:r>
            <w:r>
              <w:rPr>
                <w:noProof/>
                <w:webHidden/>
              </w:rPr>
            </w:r>
            <w:r>
              <w:rPr>
                <w:noProof/>
                <w:webHidden/>
              </w:rPr>
              <w:fldChar w:fldCharType="separate"/>
            </w:r>
            <w:r>
              <w:rPr>
                <w:noProof/>
                <w:webHidden/>
              </w:rPr>
              <w:t>4</w:t>
            </w:r>
            <w:r>
              <w:rPr>
                <w:noProof/>
                <w:webHidden/>
              </w:rPr>
              <w:fldChar w:fldCharType="end"/>
            </w:r>
          </w:hyperlink>
        </w:p>
        <w:p w14:paraId="1CC5588A" w14:textId="519E54AC" w:rsidR="00BF4692" w:rsidRDefault="00BF4692">
          <w:pPr>
            <w:pStyle w:val="Turinys2"/>
            <w:rPr>
              <w:rFonts w:cstheme="minorBidi"/>
              <w:noProof/>
              <w:kern w:val="2"/>
              <w:sz w:val="24"/>
              <w:szCs w:val="24"/>
              <w:lang w:val="lt-LT" w:eastAsia="lt-LT"/>
              <w14:ligatures w14:val="standardContextual"/>
            </w:rPr>
          </w:pPr>
          <w:hyperlink w:anchor="_Toc228020563" w:history="1">
            <w:r w:rsidRPr="006412B8">
              <w:rPr>
                <w:rStyle w:val="Hipersaitas"/>
                <w:rFonts w:ascii="Arial" w:hAnsi="Arial" w:cs="Arial"/>
                <w:b/>
                <w:bCs/>
                <w:noProof/>
              </w:rPr>
              <w:t>1.6. Statinio statybos rūšis</w:t>
            </w:r>
            <w:r>
              <w:rPr>
                <w:noProof/>
                <w:webHidden/>
              </w:rPr>
              <w:tab/>
            </w:r>
            <w:r>
              <w:rPr>
                <w:noProof/>
                <w:webHidden/>
              </w:rPr>
              <w:fldChar w:fldCharType="begin"/>
            </w:r>
            <w:r>
              <w:rPr>
                <w:noProof/>
                <w:webHidden/>
              </w:rPr>
              <w:instrText xml:space="preserve"> PAGEREF _Toc228020563 \h </w:instrText>
            </w:r>
            <w:r>
              <w:rPr>
                <w:noProof/>
                <w:webHidden/>
              </w:rPr>
            </w:r>
            <w:r>
              <w:rPr>
                <w:noProof/>
                <w:webHidden/>
              </w:rPr>
              <w:fldChar w:fldCharType="separate"/>
            </w:r>
            <w:r>
              <w:rPr>
                <w:noProof/>
                <w:webHidden/>
              </w:rPr>
              <w:t>4</w:t>
            </w:r>
            <w:r>
              <w:rPr>
                <w:noProof/>
                <w:webHidden/>
              </w:rPr>
              <w:fldChar w:fldCharType="end"/>
            </w:r>
          </w:hyperlink>
        </w:p>
        <w:p w14:paraId="59E26226" w14:textId="5ACAA397" w:rsidR="00BF4692" w:rsidRDefault="00BF4692">
          <w:pPr>
            <w:pStyle w:val="Turinys2"/>
            <w:rPr>
              <w:rFonts w:cstheme="minorBidi"/>
              <w:noProof/>
              <w:kern w:val="2"/>
              <w:sz w:val="24"/>
              <w:szCs w:val="24"/>
              <w:lang w:val="lt-LT" w:eastAsia="lt-LT"/>
              <w14:ligatures w14:val="standardContextual"/>
            </w:rPr>
          </w:pPr>
          <w:hyperlink w:anchor="_Toc228020564" w:history="1">
            <w:r w:rsidRPr="006412B8">
              <w:rPr>
                <w:rStyle w:val="Hipersaitas"/>
                <w:rFonts w:ascii="Arial" w:hAnsi="Arial" w:cs="Arial"/>
                <w:b/>
                <w:bCs/>
                <w:noProof/>
              </w:rPr>
              <w:t>1.7. Statinio kategorija</w:t>
            </w:r>
            <w:r>
              <w:rPr>
                <w:noProof/>
                <w:webHidden/>
              </w:rPr>
              <w:tab/>
            </w:r>
            <w:r>
              <w:rPr>
                <w:noProof/>
                <w:webHidden/>
              </w:rPr>
              <w:fldChar w:fldCharType="begin"/>
            </w:r>
            <w:r>
              <w:rPr>
                <w:noProof/>
                <w:webHidden/>
              </w:rPr>
              <w:instrText xml:space="preserve"> PAGEREF _Toc228020564 \h </w:instrText>
            </w:r>
            <w:r>
              <w:rPr>
                <w:noProof/>
                <w:webHidden/>
              </w:rPr>
            </w:r>
            <w:r>
              <w:rPr>
                <w:noProof/>
                <w:webHidden/>
              </w:rPr>
              <w:fldChar w:fldCharType="separate"/>
            </w:r>
            <w:r>
              <w:rPr>
                <w:noProof/>
                <w:webHidden/>
              </w:rPr>
              <w:t>4</w:t>
            </w:r>
            <w:r>
              <w:rPr>
                <w:noProof/>
                <w:webHidden/>
              </w:rPr>
              <w:fldChar w:fldCharType="end"/>
            </w:r>
          </w:hyperlink>
        </w:p>
        <w:p w14:paraId="5CDC3899" w14:textId="3AAEF5D0" w:rsidR="00BF4692" w:rsidRDefault="00BF4692">
          <w:pPr>
            <w:pStyle w:val="Turinys2"/>
            <w:rPr>
              <w:rFonts w:cstheme="minorBidi"/>
              <w:noProof/>
              <w:kern w:val="2"/>
              <w:sz w:val="24"/>
              <w:szCs w:val="24"/>
              <w:lang w:val="lt-LT" w:eastAsia="lt-LT"/>
              <w14:ligatures w14:val="standardContextual"/>
            </w:rPr>
          </w:pPr>
          <w:hyperlink w:anchor="_Toc228020565" w:history="1">
            <w:r w:rsidRPr="006412B8">
              <w:rPr>
                <w:rStyle w:val="Hipersaitas"/>
                <w:rFonts w:ascii="Arial" w:hAnsi="Arial" w:cs="Arial"/>
                <w:b/>
                <w:bCs/>
                <w:noProof/>
              </w:rPr>
              <w:t>1.8. Projekto rengimo etapai</w:t>
            </w:r>
            <w:r>
              <w:rPr>
                <w:noProof/>
                <w:webHidden/>
              </w:rPr>
              <w:tab/>
            </w:r>
            <w:r>
              <w:rPr>
                <w:noProof/>
                <w:webHidden/>
              </w:rPr>
              <w:fldChar w:fldCharType="begin"/>
            </w:r>
            <w:r>
              <w:rPr>
                <w:noProof/>
                <w:webHidden/>
              </w:rPr>
              <w:instrText xml:space="preserve"> PAGEREF _Toc228020565 \h </w:instrText>
            </w:r>
            <w:r>
              <w:rPr>
                <w:noProof/>
                <w:webHidden/>
              </w:rPr>
            </w:r>
            <w:r>
              <w:rPr>
                <w:noProof/>
                <w:webHidden/>
              </w:rPr>
              <w:fldChar w:fldCharType="separate"/>
            </w:r>
            <w:r>
              <w:rPr>
                <w:noProof/>
                <w:webHidden/>
              </w:rPr>
              <w:t>4</w:t>
            </w:r>
            <w:r>
              <w:rPr>
                <w:noProof/>
                <w:webHidden/>
              </w:rPr>
              <w:fldChar w:fldCharType="end"/>
            </w:r>
          </w:hyperlink>
        </w:p>
        <w:p w14:paraId="07743BE6" w14:textId="0A4E63A8" w:rsidR="00BF4692" w:rsidRDefault="00BF4692">
          <w:pPr>
            <w:pStyle w:val="Turinys2"/>
            <w:rPr>
              <w:rFonts w:cstheme="minorBidi"/>
              <w:noProof/>
              <w:kern w:val="2"/>
              <w:sz w:val="24"/>
              <w:szCs w:val="24"/>
              <w:lang w:val="lt-LT" w:eastAsia="lt-LT"/>
              <w14:ligatures w14:val="standardContextual"/>
            </w:rPr>
          </w:pPr>
          <w:hyperlink w:anchor="_Toc228020566" w:history="1">
            <w:r w:rsidRPr="006412B8">
              <w:rPr>
                <w:rStyle w:val="Hipersaitas"/>
                <w:rFonts w:ascii="Arial" w:hAnsi="Arial" w:cs="Arial"/>
                <w:b/>
                <w:bCs/>
                <w:noProof/>
              </w:rPr>
              <w:t>1.9. Statinio adresas</w:t>
            </w:r>
            <w:r>
              <w:rPr>
                <w:noProof/>
                <w:webHidden/>
              </w:rPr>
              <w:tab/>
            </w:r>
            <w:r>
              <w:rPr>
                <w:noProof/>
                <w:webHidden/>
              </w:rPr>
              <w:fldChar w:fldCharType="begin"/>
            </w:r>
            <w:r>
              <w:rPr>
                <w:noProof/>
                <w:webHidden/>
              </w:rPr>
              <w:instrText xml:space="preserve"> PAGEREF _Toc228020566 \h </w:instrText>
            </w:r>
            <w:r>
              <w:rPr>
                <w:noProof/>
                <w:webHidden/>
              </w:rPr>
            </w:r>
            <w:r>
              <w:rPr>
                <w:noProof/>
                <w:webHidden/>
              </w:rPr>
              <w:fldChar w:fldCharType="separate"/>
            </w:r>
            <w:r>
              <w:rPr>
                <w:noProof/>
                <w:webHidden/>
              </w:rPr>
              <w:t>4</w:t>
            </w:r>
            <w:r>
              <w:rPr>
                <w:noProof/>
                <w:webHidden/>
              </w:rPr>
              <w:fldChar w:fldCharType="end"/>
            </w:r>
          </w:hyperlink>
        </w:p>
        <w:p w14:paraId="112A92C4" w14:textId="6B2A035F" w:rsidR="00BF4692" w:rsidRDefault="00BF4692">
          <w:pPr>
            <w:pStyle w:val="Turinys2"/>
            <w:rPr>
              <w:rFonts w:cstheme="minorBidi"/>
              <w:noProof/>
              <w:kern w:val="2"/>
              <w:sz w:val="24"/>
              <w:szCs w:val="24"/>
              <w:lang w:val="lt-LT" w:eastAsia="lt-LT"/>
              <w14:ligatures w14:val="standardContextual"/>
            </w:rPr>
          </w:pPr>
          <w:hyperlink w:anchor="_Toc228020567" w:history="1">
            <w:r w:rsidRPr="006412B8">
              <w:rPr>
                <w:rStyle w:val="Hipersaitas"/>
                <w:rFonts w:ascii="Arial" w:hAnsi="Arial" w:cs="Arial"/>
                <w:b/>
                <w:bCs/>
                <w:noProof/>
              </w:rPr>
              <w:t>1.10. Sklypo nekilnojamojo turto registro duomenys</w:t>
            </w:r>
            <w:r>
              <w:rPr>
                <w:noProof/>
                <w:webHidden/>
              </w:rPr>
              <w:tab/>
            </w:r>
            <w:r>
              <w:rPr>
                <w:noProof/>
                <w:webHidden/>
              </w:rPr>
              <w:fldChar w:fldCharType="begin"/>
            </w:r>
            <w:r>
              <w:rPr>
                <w:noProof/>
                <w:webHidden/>
              </w:rPr>
              <w:instrText xml:space="preserve"> PAGEREF _Toc228020567 \h </w:instrText>
            </w:r>
            <w:r>
              <w:rPr>
                <w:noProof/>
                <w:webHidden/>
              </w:rPr>
            </w:r>
            <w:r>
              <w:rPr>
                <w:noProof/>
                <w:webHidden/>
              </w:rPr>
              <w:fldChar w:fldCharType="separate"/>
            </w:r>
            <w:r>
              <w:rPr>
                <w:noProof/>
                <w:webHidden/>
              </w:rPr>
              <w:t>4</w:t>
            </w:r>
            <w:r>
              <w:rPr>
                <w:noProof/>
                <w:webHidden/>
              </w:rPr>
              <w:fldChar w:fldCharType="end"/>
            </w:r>
          </w:hyperlink>
        </w:p>
        <w:p w14:paraId="294D2320" w14:textId="5FBBD82E" w:rsidR="00BF4692" w:rsidRDefault="00BF4692">
          <w:pPr>
            <w:pStyle w:val="Turinys2"/>
            <w:rPr>
              <w:rFonts w:cstheme="minorBidi"/>
              <w:noProof/>
              <w:kern w:val="2"/>
              <w:sz w:val="24"/>
              <w:szCs w:val="24"/>
              <w:lang w:val="lt-LT" w:eastAsia="lt-LT"/>
              <w14:ligatures w14:val="standardContextual"/>
            </w:rPr>
          </w:pPr>
          <w:hyperlink w:anchor="_Toc228020568" w:history="1">
            <w:r w:rsidRPr="006412B8">
              <w:rPr>
                <w:rStyle w:val="Hipersaitas"/>
                <w:rFonts w:ascii="Arial" w:hAnsi="Arial" w:cs="Arial"/>
                <w:b/>
                <w:bCs/>
                <w:noProof/>
              </w:rPr>
              <w:t>1.11. Pastatų nekilnojamojo turto registro duomenys</w:t>
            </w:r>
            <w:r>
              <w:rPr>
                <w:noProof/>
                <w:webHidden/>
              </w:rPr>
              <w:tab/>
            </w:r>
            <w:r>
              <w:rPr>
                <w:noProof/>
                <w:webHidden/>
              </w:rPr>
              <w:fldChar w:fldCharType="begin"/>
            </w:r>
            <w:r>
              <w:rPr>
                <w:noProof/>
                <w:webHidden/>
              </w:rPr>
              <w:instrText xml:space="preserve"> PAGEREF _Toc228020568 \h </w:instrText>
            </w:r>
            <w:r>
              <w:rPr>
                <w:noProof/>
                <w:webHidden/>
              </w:rPr>
            </w:r>
            <w:r>
              <w:rPr>
                <w:noProof/>
                <w:webHidden/>
              </w:rPr>
              <w:fldChar w:fldCharType="separate"/>
            </w:r>
            <w:r>
              <w:rPr>
                <w:noProof/>
                <w:webHidden/>
              </w:rPr>
              <w:t>4</w:t>
            </w:r>
            <w:r>
              <w:rPr>
                <w:noProof/>
                <w:webHidden/>
              </w:rPr>
              <w:fldChar w:fldCharType="end"/>
            </w:r>
          </w:hyperlink>
        </w:p>
        <w:p w14:paraId="0F4945C4" w14:textId="634DD02C" w:rsidR="00BF4692" w:rsidRDefault="00BF4692">
          <w:pPr>
            <w:pStyle w:val="Turinys2"/>
            <w:rPr>
              <w:rFonts w:cstheme="minorBidi"/>
              <w:noProof/>
              <w:kern w:val="2"/>
              <w:sz w:val="24"/>
              <w:szCs w:val="24"/>
              <w:lang w:val="lt-LT" w:eastAsia="lt-LT"/>
              <w14:ligatures w14:val="standardContextual"/>
            </w:rPr>
          </w:pPr>
          <w:hyperlink w:anchor="_Toc228020569" w:history="1">
            <w:r w:rsidRPr="006412B8">
              <w:rPr>
                <w:rStyle w:val="Hipersaitas"/>
                <w:rFonts w:ascii="Arial" w:hAnsi="Arial" w:cs="Arial"/>
                <w:b/>
                <w:bCs/>
                <w:noProof/>
              </w:rPr>
              <w:t>1.12. Statinio ar (statinių) statybos darbų etapai</w:t>
            </w:r>
            <w:r>
              <w:rPr>
                <w:noProof/>
                <w:webHidden/>
              </w:rPr>
              <w:tab/>
            </w:r>
            <w:r>
              <w:rPr>
                <w:noProof/>
                <w:webHidden/>
              </w:rPr>
              <w:fldChar w:fldCharType="begin"/>
            </w:r>
            <w:r>
              <w:rPr>
                <w:noProof/>
                <w:webHidden/>
              </w:rPr>
              <w:instrText xml:space="preserve"> PAGEREF _Toc228020569 \h </w:instrText>
            </w:r>
            <w:r>
              <w:rPr>
                <w:noProof/>
                <w:webHidden/>
              </w:rPr>
            </w:r>
            <w:r>
              <w:rPr>
                <w:noProof/>
                <w:webHidden/>
              </w:rPr>
              <w:fldChar w:fldCharType="separate"/>
            </w:r>
            <w:r>
              <w:rPr>
                <w:noProof/>
                <w:webHidden/>
              </w:rPr>
              <w:t>4</w:t>
            </w:r>
            <w:r>
              <w:rPr>
                <w:noProof/>
                <w:webHidden/>
              </w:rPr>
              <w:fldChar w:fldCharType="end"/>
            </w:r>
          </w:hyperlink>
        </w:p>
        <w:p w14:paraId="09061A17" w14:textId="7353B7A7" w:rsidR="00BF4692" w:rsidRDefault="00BF4692">
          <w:pPr>
            <w:pStyle w:val="Turinys2"/>
            <w:rPr>
              <w:rFonts w:cstheme="minorBidi"/>
              <w:noProof/>
              <w:kern w:val="2"/>
              <w:sz w:val="24"/>
              <w:szCs w:val="24"/>
              <w:lang w:val="lt-LT" w:eastAsia="lt-LT"/>
              <w14:ligatures w14:val="standardContextual"/>
            </w:rPr>
          </w:pPr>
          <w:hyperlink w:anchor="_Toc228020570" w:history="1">
            <w:r w:rsidRPr="006412B8">
              <w:rPr>
                <w:rStyle w:val="Hipersaitas"/>
                <w:rFonts w:ascii="Arial" w:hAnsi="Arial" w:cs="Arial"/>
                <w:b/>
                <w:bCs/>
                <w:noProof/>
              </w:rPr>
              <w:t>1.13. Finansavimo šaltinis</w:t>
            </w:r>
            <w:r>
              <w:rPr>
                <w:noProof/>
                <w:webHidden/>
              </w:rPr>
              <w:tab/>
            </w:r>
            <w:r>
              <w:rPr>
                <w:noProof/>
                <w:webHidden/>
              </w:rPr>
              <w:fldChar w:fldCharType="begin"/>
            </w:r>
            <w:r>
              <w:rPr>
                <w:noProof/>
                <w:webHidden/>
              </w:rPr>
              <w:instrText xml:space="preserve"> PAGEREF _Toc228020570 \h </w:instrText>
            </w:r>
            <w:r>
              <w:rPr>
                <w:noProof/>
                <w:webHidden/>
              </w:rPr>
            </w:r>
            <w:r>
              <w:rPr>
                <w:noProof/>
                <w:webHidden/>
              </w:rPr>
              <w:fldChar w:fldCharType="separate"/>
            </w:r>
            <w:r>
              <w:rPr>
                <w:noProof/>
                <w:webHidden/>
              </w:rPr>
              <w:t>4</w:t>
            </w:r>
            <w:r>
              <w:rPr>
                <w:noProof/>
                <w:webHidden/>
              </w:rPr>
              <w:fldChar w:fldCharType="end"/>
            </w:r>
          </w:hyperlink>
        </w:p>
        <w:p w14:paraId="4A23AC70" w14:textId="7D5120DE" w:rsidR="00BF4692" w:rsidRDefault="00BF4692">
          <w:pPr>
            <w:pStyle w:val="Turinys2"/>
            <w:rPr>
              <w:rFonts w:cstheme="minorBidi"/>
              <w:noProof/>
              <w:kern w:val="2"/>
              <w:sz w:val="24"/>
              <w:szCs w:val="24"/>
              <w:lang w:val="lt-LT" w:eastAsia="lt-LT"/>
              <w14:ligatures w14:val="standardContextual"/>
            </w:rPr>
          </w:pPr>
          <w:hyperlink w:anchor="_Toc228020571" w:history="1">
            <w:r w:rsidRPr="006412B8">
              <w:rPr>
                <w:rStyle w:val="Hipersaitas"/>
                <w:rFonts w:ascii="Arial" w:hAnsi="Arial" w:cs="Arial"/>
                <w:b/>
                <w:bCs/>
                <w:noProof/>
              </w:rPr>
              <w:t>1.14. Pastatų tvarumo vertinimo sistema</w:t>
            </w:r>
            <w:r>
              <w:rPr>
                <w:noProof/>
                <w:webHidden/>
              </w:rPr>
              <w:tab/>
            </w:r>
            <w:r>
              <w:rPr>
                <w:noProof/>
                <w:webHidden/>
              </w:rPr>
              <w:fldChar w:fldCharType="begin"/>
            </w:r>
            <w:r>
              <w:rPr>
                <w:noProof/>
                <w:webHidden/>
              </w:rPr>
              <w:instrText xml:space="preserve"> PAGEREF _Toc228020571 \h </w:instrText>
            </w:r>
            <w:r>
              <w:rPr>
                <w:noProof/>
                <w:webHidden/>
              </w:rPr>
            </w:r>
            <w:r>
              <w:rPr>
                <w:noProof/>
                <w:webHidden/>
              </w:rPr>
              <w:fldChar w:fldCharType="separate"/>
            </w:r>
            <w:r>
              <w:rPr>
                <w:noProof/>
                <w:webHidden/>
              </w:rPr>
              <w:t>4</w:t>
            </w:r>
            <w:r>
              <w:rPr>
                <w:noProof/>
                <w:webHidden/>
              </w:rPr>
              <w:fldChar w:fldCharType="end"/>
            </w:r>
          </w:hyperlink>
        </w:p>
        <w:p w14:paraId="559B147C" w14:textId="7FBFEF76" w:rsidR="00BF4692" w:rsidRDefault="00BF4692">
          <w:pPr>
            <w:pStyle w:val="Turinys1"/>
            <w:rPr>
              <w:rFonts w:asciiTheme="minorHAnsi" w:eastAsiaTheme="minorEastAsia" w:hAnsiTheme="minorHAnsi" w:cstheme="minorBidi"/>
              <w:b w:val="0"/>
              <w:bCs w:val="0"/>
              <w:kern w:val="2"/>
              <w:sz w:val="24"/>
              <w:szCs w:val="24"/>
              <w:lang w:eastAsia="lt-LT"/>
              <w14:ligatures w14:val="standardContextual"/>
            </w:rPr>
          </w:pPr>
          <w:hyperlink w:anchor="_Toc228020572" w:history="1">
            <w:r w:rsidRPr="006412B8">
              <w:rPr>
                <w:rStyle w:val="Hipersaitas"/>
              </w:rPr>
              <w:t>2.</w:t>
            </w:r>
            <w:r>
              <w:rPr>
                <w:rFonts w:asciiTheme="minorHAnsi" w:eastAsiaTheme="minorEastAsia" w:hAnsiTheme="minorHAnsi" w:cstheme="minorBidi"/>
                <w:b w:val="0"/>
                <w:bCs w:val="0"/>
                <w:kern w:val="2"/>
                <w:sz w:val="24"/>
                <w:szCs w:val="24"/>
                <w:lang w:eastAsia="lt-LT"/>
                <w14:ligatures w14:val="standardContextual"/>
              </w:rPr>
              <w:tab/>
            </w:r>
            <w:r w:rsidRPr="006412B8">
              <w:rPr>
                <w:rStyle w:val="Hipersaitas"/>
              </w:rPr>
              <w:t>PASLAUGŲ APIMTIS</w:t>
            </w:r>
            <w:r>
              <w:rPr>
                <w:webHidden/>
              </w:rPr>
              <w:tab/>
            </w:r>
            <w:r>
              <w:rPr>
                <w:webHidden/>
              </w:rPr>
              <w:fldChar w:fldCharType="begin"/>
            </w:r>
            <w:r>
              <w:rPr>
                <w:webHidden/>
              </w:rPr>
              <w:instrText xml:space="preserve"> PAGEREF _Toc228020572 \h </w:instrText>
            </w:r>
            <w:r>
              <w:rPr>
                <w:webHidden/>
              </w:rPr>
            </w:r>
            <w:r>
              <w:rPr>
                <w:webHidden/>
              </w:rPr>
              <w:fldChar w:fldCharType="separate"/>
            </w:r>
            <w:r>
              <w:rPr>
                <w:webHidden/>
              </w:rPr>
              <w:t>4</w:t>
            </w:r>
            <w:r>
              <w:rPr>
                <w:webHidden/>
              </w:rPr>
              <w:fldChar w:fldCharType="end"/>
            </w:r>
          </w:hyperlink>
        </w:p>
        <w:p w14:paraId="396DC40C" w14:textId="52947E0B" w:rsidR="00BF4692" w:rsidRDefault="00BF4692">
          <w:pPr>
            <w:pStyle w:val="Turinys2"/>
            <w:rPr>
              <w:rFonts w:cstheme="minorBidi"/>
              <w:noProof/>
              <w:kern w:val="2"/>
              <w:sz w:val="24"/>
              <w:szCs w:val="24"/>
              <w:lang w:val="lt-LT" w:eastAsia="lt-LT"/>
              <w14:ligatures w14:val="standardContextual"/>
            </w:rPr>
          </w:pPr>
          <w:hyperlink w:anchor="_Toc228020573" w:history="1">
            <w:r w:rsidRPr="006412B8">
              <w:rPr>
                <w:rStyle w:val="Hipersaitas"/>
                <w:rFonts w:ascii="Arial" w:hAnsi="Arial" w:cs="Arial"/>
                <w:b/>
                <w:bCs/>
                <w:noProof/>
              </w:rPr>
              <w:t xml:space="preserve">2.1 </w:t>
            </w:r>
            <w:r w:rsidRPr="006412B8">
              <w:rPr>
                <w:rStyle w:val="Hipersaitas"/>
                <w:rFonts w:ascii="Arial" w:hAnsi="Arial" w:cs="Arial"/>
                <w:b/>
                <w:bCs/>
                <w:noProof/>
                <w:lang w:eastAsia="lt-LT"/>
              </w:rPr>
              <w:t>Tyrimų atlikimo paslaugos</w:t>
            </w:r>
            <w:r>
              <w:rPr>
                <w:noProof/>
                <w:webHidden/>
              </w:rPr>
              <w:tab/>
            </w:r>
            <w:r>
              <w:rPr>
                <w:noProof/>
                <w:webHidden/>
              </w:rPr>
              <w:fldChar w:fldCharType="begin"/>
            </w:r>
            <w:r>
              <w:rPr>
                <w:noProof/>
                <w:webHidden/>
              </w:rPr>
              <w:instrText xml:space="preserve"> PAGEREF _Toc228020573 \h </w:instrText>
            </w:r>
            <w:r>
              <w:rPr>
                <w:noProof/>
                <w:webHidden/>
              </w:rPr>
            </w:r>
            <w:r>
              <w:rPr>
                <w:noProof/>
                <w:webHidden/>
              </w:rPr>
              <w:fldChar w:fldCharType="separate"/>
            </w:r>
            <w:r>
              <w:rPr>
                <w:noProof/>
                <w:webHidden/>
              </w:rPr>
              <w:t>4</w:t>
            </w:r>
            <w:r>
              <w:rPr>
                <w:noProof/>
                <w:webHidden/>
              </w:rPr>
              <w:fldChar w:fldCharType="end"/>
            </w:r>
          </w:hyperlink>
        </w:p>
        <w:p w14:paraId="4306C285" w14:textId="13C1F386" w:rsidR="00BF4692" w:rsidRDefault="00BF4692">
          <w:pPr>
            <w:pStyle w:val="Turinys2"/>
            <w:rPr>
              <w:rFonts w:cstheme="minorBidi"/>
              <w:noProof/>
              <w:kern w:val="2"/>
              <w:sz w:val="24"/>
              <w:szCs w:val="24"/>
              <w:lang w:val="lt-LT" w:eastAsia="lt-LT"/>
              <w14:ligatures w14:val="standardContextual"/>
            </w:rPr>
          </w:pPr>
          <w:hyperlink w:anchor="_Toc228020574" w:history="1">
            <w:r w:rsidRPr="006412B8">
              <w:rPr>
                <w:rStyle w:val="Hipersaitas"/>
                <w:rFonts w:ascii="Arial" w:eastAsia="Lucida Sans Unicode" w:hAnsi="Arial" w:cs="Arial"/>
                <w:b/>
                <w:bCs/>
                <w:noProof/>
                <w:lang w:eastAsia="lt-LT"/>
              </w:rPr>
              <w:t>2.2. Techninių prisijungimo sąlygų ir specialiųjų architektūrinių reikalavimų (SAR) gavimo paslaugos</w:t>
            </w:r>
            <w:r>
              <w:rPr>
                <w:noProof/>
                <w:webHidden/>
              </w:rPr>
              <w:tab/>
            </w:r>
            <w:r>
              <w:rPr>
                <w:noProof/>
                <w:webHidden/>
              </w:rPr>
              <w:fldChar w:fldCharType="begin"/>
            </w:r>
            <w:r>
              <w:rPr>
                <w:noProof/>
                <w:webHidden/>
              </w:rPr>
              <w:instrText xml:space="preserve"> PAGEREF _Toc228020574 \h </w:instrText>
            </w:r>
            <w:r>
              <w:rPr>
                <w:noProof/>
                <w:webHidden/>
              </w:rPr>
            </w:r>
            <w:r>
              <w:rPr>
                <w:noProof/>
                <w:webHidden/>
              </w:rPr>
              <w:fldChar w:fldCharType="separate"/>
            </w:r>
            <w:r>
              <w:rPr>
                <w:noProof/>
                <w:webHidden/>
              </w:rPr>
              <w:t>5</w:t>
            </w:r>
            <w:r>
              <w:rPr>
                <w:noProof/>
                <w:webHidden/>
              </w:rPr>
              <w:fldChar w:fldCharType="end"/>
            </w:r>
          </w:hyperlink>
        </w:p>
        <w:p w14:paraId="75615110" w14:textId="53F88799" w:rsidR="00BF4692" w:rsidRDefault="00BF4692">
          <w:pPr>
            <w:pStyle w:val="Turinys2"/>
            <w:rPr>
              <w:rFonts w:cstheme="minorBidi"/>
              <w:noProof/>
              <w:kern w:val="2"/>
              <w:sz w:val="24"/>
              <w:szCs w:val="24"/>
              <w:lang w:val="lt-LT" w:eastAsia="lt-LT"/>
              <w14:ligatures w14:val="standardContextual"/>
            </w:rPr>
          </w:pPr>
          <w:hyperlink w:anchor="_Toc228020575" w:history="1">
            <w:r w:rsidRPr="006412B8">
              <w:rPr>
                <w:rStyle w:val="Hipersaitas"/>
                <w:rFonts w:ascii="Arial" w:eastAsia="Lucida Sans Unicode" w:hAnsi="Arial" w:cs="Arial"/>
                <w:b/>
                <w:bCs/>
                <w:noProof/>
                <w:lang w:eastAsia="lt-LT"/>
              </w:rPr>
              <w:t>2.3. Projektinių pasiūlymų viešinimo paslaugos</w:t>
            </w:r>
            <w:r>
              <w:rPr>
                <w:noProof/>
                <w:webHidden/>
              </w:rPr>
              <w:tab/>
            </w:r>
            <w:r>
              <w:rPr>
                <w:noProof/>
                <w:webHidden/>
              </w:rPr>
              <w:fldChar w:fldCharType="begin"/>
            </w:r>
            <w:r>
              <w:rPr>
                <w:noProof/>
                <w:webHidden/>
              </w:rPr>
              <w:instrText xml:space="preserve"> PAGEREF _Toc228020575 \h </w:instrText>
            </w:r>
            <w:r>
              <w:rPr>
                <w:noProof/>
                <w:webHidden/>
              </w:rPr>
            </w:r>
            <w:r>
              <w:rPr>
                <w:noProof/>
                <w:webHidden/>
              </w:rPr>
              <w:fldChar w:fldCharType="separate"/>
            </w:r>
            <w:r>
              <w:rPr>
                <w:noProof/>
                <w:webHidden/>
              </w:rPr>
              <w:t>5</w:t>
            </w:r>
            <w:r>
              <w:rPr>
                <w:noProof/>
                <w:webHidden/>
              </w:rPr>
              <w:fldChar w:fldCharType="end"/>
            </w:r>
          </w:hyperlink>
        </w:p>
        <w:p w14:paraId="316FD078" w14:textId="6D22207C" w:rsidR="00BF4692" w:rsidRDefault="00BF4692">
          <w:pPr>
            <w:pStyle w:val="Turinys2"/>
            <w:rPr>
              <w:rFonts w:cstheme="minorBidi"/>
              <w:noProof/>
              <w:kern w:val="2"/>
              <w:sz w:val="24"/>
              <w:szCs w:val="24"/>
              <w:lang w:val="lt-LT" w:eastAsia="lt-LT"/>
              <w14:ligatures w14:val="standardContextual"/>
            </w:rPr>
          </w:pPr>
          <w:hyperlink w:anchor="_Toc228020576" w:history="1">
            <w:r w:rsidRPr="006412B8">
              <w:rPr>
                <w:rStyle w:val="Hipersaitas"/>
                <w:rFonts w:ascii="Arial" w:eastAsia="Lucida Sans Unicode" w:hAnsi="Arial" w:cs="Arial"/>
                <w:b/>
                <w:bCs/>
                <w:noProof/>
                <w:lang w:eastAsia="lt-LT"/>
              </w:rPr>
              <w:t>2.4. Projektinių pasiūlymų rengimo paslaugos</w:t>
            </w:r>
            <w:r>
              <w:rPr>
                <w:noProof/>
                <w:webHidden/>
              </w:rPr>
              <w:tab/>
            </w:r>
            <w:r>
              <w:rPr>
                <w:noProof/>
                <w:webHidden/>
              </w:rPr>
              <w:fldChar w:fldCharType="begin"/>
            </w:r>
            <w:r>
              <w:rPr>
                <w:noProof/>
                <w:webHidden/>
              </w:rPr>
              <w:instrText xml:space="preserve"> PAGEREF _Toc228020576 \h </w:instrText>
            </w:r>
            <w:r>
              <w:rPr>
                <w:noProof/>
                <w:webHidden/>
              </w:rPr>
            </w:r>
            <w:r>
              <w:rPr>
                <w:noProof/>
                <w:webHidden/>
              </w:rPr>
              <w:fldChar w:fldCharType="separate"/>
            </w:r>
            <w:r>
              <w:rPr>
                <w:noProof/>
                <w:webHidden/>
              </w:rPr>
              <w:t>6</w:t>
            </w:r>
            <w:r>
              <w:rPr>
                <w:noProof/>
                <w:webHidden/>
              </w:rPr>
              <w:fldChar w:fldCharType="end"/>
            </w:r>
          </w:hyperlink>
        </w:p>
        <w:p w14:paraId="299D5699" w14:textId="65AE85D4" w:rsidR="00BF4692" w:rsidRDefault="00BF4692">
          <w:pPr>
            <w:pStyle w:val="Turinys2"/>
            <w:rPr>
              <w:rFonts w:cstheme="minorBidi"/>
              <w:noProof/>
              <w:kern w:val="2"/>
              <w:sz w:val="24"/>
              <w:szCs w:val="24"/>
              <w:lang w:val="lt-LT" w:eastAsia="lt-LT"/>
              <w14:ligatures w14:val="standardContextual"/>
            </w:rPr>
          </w:pPr>
          <w:hyperlink w:anchor="_Toc228020577" w:history="1">
            <w:r w:rsidRPr="006412B8">
              <w:rPr>
                <w:rStyle w:val="Hipersaitas"/>
                <w:rFonts w:ascii="Arial" w:eastAsia="Lucida Sans Unicode" w:hAnsi="Arial" w:cs="Arial"/>
                <w:b/>
                <w:bCs/>
                <w:noProof/>
                <w:lang w:eastAsia="lt-LT"/>
              </w:rPr>
              <w:t>2.5. Statybą leidžiančio dokumento (-ų)  gavimo paslaugos</w:t>
            </w:r>
            <w:r>
              <w:rPr>
                <w:noProof/>
                <w:webHidden/>
              </w:rPr>
              <w:tab/>
            </w:r>
            <w:r>
              <w:rPr>
                <w:noProof/>
                <w:webHidden/>
              </w:rPr>
              <w:fldChar w:fldCharType="begin"/>
            </w:r>
            <w:r>
              <w:rPr>
                <w:noProof/>
                <w:webHidden/>
              </w:rPr>
              <w:instrText xml:space="preserve"> PAGEREF _Toc228020577 \h </w:instrText>
            </w:r>
            <w:r>
              <w:rPr>
                <w:noProof/>
                <w:webHidden/>
              </w:rPr>
            </w:r>
            <w:r>
              <w:rPr>
                <w:noProof/>
                <w:webHidden/>
              </w:rPr>
              <w:fldChar w:fldCharType="separate"/>
            </w:r>
            <w:r>
              <w:rPr>
                <w:noProof/>
                <w:webHidden/>
              </w:rPr>
              <w:t>7</w:t>
            </w:r>
            <w:r>
              <w:rPr>
                <w:noProof/>
                <w:webHidden/>
              </w:rPr>
              <w:fldChar w:fldCharType="end"/>
            </w:r>
          </w:hyperlink>
        </w:p>
        <w:p w14:paraId="140FFE9B" w14:textId="06F3E95C" w:rsidR="00BF4692" w:rsidRDefault="00BF4692">
          <w:pPr>
            <w:pStyle w:val="Turinys2"/>
            <w:rPr>
              <w:rFonts w:cstheme="minorBidi"/>
              <w:noProof/>
              <w:kern w:val="2"/>
              <w:sz w:val="24"/>
              <w:szCs w:val="24"/>
              <w:lang w:val="lt-LT" w:eastAsia="lt-LT"/>
              <w14:ligatures w14:val="standardContextual"/>
            </w:rPr>
          </w:pPr>
          <w:hyperlink w:anchor="_Toc228020578" w:history="1">
            <w:r w:rsidRPr="006412B8">
              <w:rPr>
                <w:rStyle w:val="Hipersaitas"/>
                <w:rFonts w:ascii="Arial" w:eastAsia="Lucida Sans Unicode" w:hAnsi="Arial" w:cs="Arial"/>
                <w:b/>
                <w:bCs/>
                <w:noProof/>
                <w:lang w:eastAsia="lt-LT"/>
              </w:rPr>
              <w:t>2.7. Techninio darbo projekto (TDP) parengimo paslaugos</w:t>
            </w:r>
            <w:r>
              <w:rPr>
                <w:noProof/>
                <w:webHidden/>
              </w:rPr>
              <w:tab/>
            </w:r>
            <w:r>
              <w:rPr>
                <w:noProof/>
                <w:webHidden/>
              </w:rPr>
              <w:fldChar w:fldCharType="begin"/>
            </w:r>
            <w:r>
              <w:rPr>
                <w:noProof/>
                <w:webHidden/>
              </w:rPr>
              <w:instrText xml:space="preserve"> PAGEREF _Toc228020578 \h </w:instrText>
            </w:r>
            <w:r>
              <w:rPr>
                <w:noProof/>
                <w:webHidden/>
              </w:rPr>
            </w:r>
            <w:r>
              <w:rPr>
                <w:noProof/>
                <w:webHidden/>
              </w:rPr>
              <w:fldChar w:fldCharType="separate"/>
            </w:r>
            <w:r>
              <w:rPr>
                <w:noProof/>
                <w:webHidden/>
              </w:rPr>
              <w:t>7</w:t>
            </w:r>
            <w:r>
              <w:rPr>
                <w:noProof/>
                <w:webHidden/>
              </w:rPr>
              <w:fldChar w:fldCharType="end"/>
            </w:r>
          </w:hyperlink>
        </w:p>
        <w:p w14:paraId="44A73DAD" w14:textId="4019991C" w:rsidR="00BF4692" w:rsidRDefault="00BF4692">
          <w:pPr>
            <w:pStyle w:val="Turinys2"/>
            <w:rPr>
              <w:rFonts w:cstheme="minorBidi"/>
              <w:noProof/>
              <w:kern w:val="2"/>
              <w:sz w:val="24"/>
              <w:szCs w:val="24"/>
              <w:lang w:val="lt-LT" w:eastAsia="lt-LT"/>
              <w14:ligatures w14:val="standardContextual"/>
            </w:rPr>
          </w:pPr>
          <w:hyperlink w:anchor="_Toc228020579" w:history="1">
            <w:r w:rsidRPr="006412B8">
              <w:rPr>
                <w:rStyle w:val="Hipersaitas"/>
                <w:rFonts w:ascii="Arial" w:eastAsia="Lucida Sans Unicode" w:hAnsi="Arial" w:cs="Arial"/>
                <w:b/>
                <w:bCs/>
                <w:noProof/>
                <w:lang w:eastAsia="lt-LT"/>
              </w:rPr>
              <w:t>2.8. Projekto vykdymo priežiūros paslaugos</w:t>
            </w:r>
            <w:r>
              <w:rPr>
                <w:noProof/>
                <w:webHidden/>
              </w:rPr>
              <w:tab/>
            </w:r>
            <w:r>
              <w:rPr>
                <w:noProof/>
                <w:webHidden/>
              </w:rPr>
              <w:fldChar w:fldCharType="begin"/>
            </w:r>
            <w:r>
              <w:rPr>
                <w:noProof/>
                <w:webHidden/>
              </w:rPr>
              <w:instrText xml:space="preserve"> PAGEREF _Toc228020579 \h </w:instrText>
            </w:r>
            <w:r>
              <w:rPr>
                <w:noProof/>
                <w:webHidden/>
              </w:rPr>
            </w:r>
            <w:r>
              <w:rPr>
                <w:noProof/>
                <w:webHidden/>
              </w:rPr>
              <w:fldChar w:fldCharType="separate"/>
            </w:r>
            <w:r>
              <w:rPr>
                <w:noProof/>
                <w:webHidden/>
              </w:rPr>
              <w:t>8</w:t>
            </w:r>
            <w:r>
              <w:rPr>
                <w:noProof/>
                <w:webHidden/>
              </w:rPr>
              <w:fldChar w:fldCharType="end"/>
            </w:r>
          </w:hyperlink>
        </w:p>
        <w:p w14:paraId="5EF5E69E" w14:textId="5731D77D" w:rsidR="00BF4692" w:rsidRDefault="00BF4692">
          <w:pPr>
            <w:pStyle w:val="Turinys2"/>
            <w:rPr>
              <w:rFonts w:cstheme="minorBidi"/>
              <w:noProof/>
              <w:kern w:val="2"/>
              <w:sz w:val="24"/>
              <w:szCs w:val="24"/>
              <w:lang w:val="lt-LT" w:eastAsia="lt-LT"/>
              <w14:ligatures w14:val="standardContextual"/>
            </w:rPr>
          </w:pPr>
          <w:hyperlink w:anchor="_Toc228020580" w:history="1">
            <w:r w:rsidRPr="006412B8">
              <w:rPr>
                <w:rStyle w:val="Hipersaitas"/>
                <w:rFonts w:ascii="Arial" w:eastAsia="Lucida Sans Unicode" w:hAnsi="Arial" w:cs="Arial"/>
                <w:b/>
                <w:bCs/>
                <w:noProof/>
                <w:lang w:eastAsia="lt-LT"/>
              </w:rPr>
              <w:t>2.9. Kitos susijusios paslaugos</w:t>
            </w:r>
            <w:r>
              <w:rPr>
                <w:noProof/>
                <w:webHidden/>
              </w:rPr>
              <w:tab/>
            </w:r>
            <w:r>
              <w:rPr>
                <w:noProof/>
                <w:webHidden/>
              </w:rPr>
              <w:fldChar w:fldCharType="begin"/>
            </w:r>
            <w:r>
              <w:rPr>
                <w:noProof/>
                <w:webHidden/>
              </w:rPr>
              <w:instrText xml:space="preserve"> PAGEREF _Toc228020580 \h </w:instrText>
            </w:r>
            <w:r>
              <w:rPr>
                <w:noProof/>
                <w:webHidden/>
              </w:rPr>
            </w:r>
            <w:r>
              <w:rPr>
                <w:noProof/>
                <w:webHidden/>
              </w:rPr>
              <w:fldChar w:fldCharType="separate"/>
            </w:r>
            <w:r>
              <w:rPr>
                <w:noProof/>
                <w:webHidden/>
              </w:rPr>
              <w:t>8</w:t>
            </w:r>
            <w:r>
              <w:rPr>
                <w:noProof/>
                <w:webHidden/>
              </w:rPr>
              <w:fldChar w:fldCharType="end"/>
            </w:r>
          </w:hyperlink>
        </w:p>
        <w:p w14:paraId="1A9D3443" w14:textId="50BE1698" w:rsidR="00BF4692" w:rsidRDefault="00BF4692">
          <w:pPr>
            <w:pStyle w:val="Turinys1"/>
            <w:rPr>
              <w:rFonts w:asciiTheme="minorHAnsi" w:eastAsiaTheme="minorEastAsia" w:hAnsiTheme="minorHAnsi" w:cstheme="minorBidi"/>
              <w:b w:val="0"/>
              <w:bCs w:val="0"/>
              <w:kern w:val="2"/>
              <w:sz w:val="24"/>
              <w:szCs w:val="24"/>
              <w:lang w:eastAsia="lt-LT"/>
              <w14:ligatures w14:val="standardContextual"/>
            </w:rPr>
          </w:pPr>
          <w:hyperlink w:anchor="_Toc228020581" w:history="1">
            <w:r w:rsidRPr="006412B8">
              <w:rPr>
                <w:rStyle w:val="Hipersaitas"/>
              </w:rPr>
              <w:t>3.</w:t>
            </w:r>
            <w:r>
              <w:rPr>
                <w:rFonts w:asciiTheme="minorHAnsi" w:eastAsiaTheme="minorEastAsia" w:hAnsiTheme="minorHAnsi" w:cstheme="minorBidi"/>
                <w:b w:val="0"/>
                <w:bCs w:val="0"/>
                <w:kern w:val="2"/>
                <w:sz w:val="24"/>
                <w:szCs w:val="24"/>
                <w:lang w:eastAsia="lt-LT"/>
                <w14:ligatures w14:val="standardContextual"/>
              </w:rPr>
              <w:tab/>
            </w:r>
            <w:r w:rsidRPr="006412B8">
              <w:rPr>
                <w:rStyle w:val="Hipersaitas"/>
              </w:rPr>
              <w:t>BENDRI REIKALAVIMAI PASLAUGOMS</w:t>
            </w:r>
            <w:r>
              <w:rPr>
                <w:webHidden/>
              </w:rPr>
              <w:tab/>
            </w:r>
            <w:r>
              <w:rPr>
                <w:webHidden/>
              </w:rPr>
              <w:fldChar w:fldCharType="begin"/>
            </w:r>
            <w:r>
              <w:rPr>
                <w:webHidden/>
              </w:rPr>
              <w:instrText xml:space="preserve"> PAGEREF _Toc228020581 \h </w:instrText>
            </w:r>
            <w:r>
              <w:rPr>
                <w:webHidden/>
              </w:rPr>
            </w:r>
            <w:r>
              <w:rPr>
                <w:webHidden/>
              </w:rPr>
              <w:fldChar w:fldCharType="separate"/>
            </w:r>
            <w:r>
              <w:rPr>
                <w:webHidden/>
              </w:rPr>
              <w:t>9</w:t>
            </w:r>
            <w:r>
              <w:rPr>
                <w:webHidden/>
              </w:rPr>
              <w:fldChar w:fldCharType="end"/>
            </w:r>
          </w:hyperlink>
        </w:p>
        <w:p w14:paraId="1BEAA14B" w14:textId="66B4507F" w:rsidR="00BF4692" w:rsidRDefault="00BF4692">
          <w:pPr>
            <w:pStyle w:val="Turinys2"/>
            <w:rPr>
              <w:rFonts w:cstheme="minorBidi"/>
              <w:noProof/>
              <w:kern w:val="2"/>
              <w:sz w:val="24"/>
              <w:szCs w:val="24"/>
              <w:lang w:val="lt-LT" w:eastAsia="lt-LT"/>
              <w14:ligatures w14:val="standardContextual"/>
            </w:rPr>
          </w:pPr>
          <w:hyperlink w:anchor="_Toc228020582" w:history="1">
            <w:r w:rsidRPr="006412B8">
              <w:rPr>
                <w:rStyle w:val="Hipersaitas"/>
                <w:rFonts w:ascii="Arial" w:eastAsia="Lucida Sans Unicode" w:hAnsi="Arial" w:cs="Arial"/>
                <w:b/>
                <w:bCs/>
                <w:noProof/>
                <w:lang w:eastAsia="lt-LT"/>
              </w:rPr>
              <w:t>3.1. Teisės aktai ir taisyklės</w:t>
            </w:r>
            <w:r>
              <w:rPr>
                <w:noProof/>
                <w:webHidden/>
              </w:rPr>
              <w:tab/>
            </w:r>
            <w:r>
              <w:rPr>
                <w:noProof/>
                <w:webHidden/>
              </w:rPr>
              <w:fldChar w:fldCharType="begin"/>
            </w:r>
            <w:r>
              <w:rPr>
                <w:noProof/>
                <w:webHidden/>
              </w:rPr>
              <w:instrText xml:space="preserve"> PAGEREF _Toc228020582 \h </w:instrText>
            </w:r>
            <w:r>
              <w:rPr>
                <w:noProof/>
                <w:webHidden/>
              </w:rPr>
            </w:r>
            <w:r>
              <w:rPr>
                <w:noProof/>
                <w:webHidden/>
              </w:rPr>
              <w:fldChar w:fldCharType="separate"/>
            </w:r>
            <w:r>
              <w:rPr>
                <w:noProof/>
                <w:webHidden/>
              </w:rPr>
              <w:t>9</w:t>
            </w:r>
            <w:r>
              <w:rPr>
                <w:noProof/>
                <w:webHidden/>
              </w:rPr>
              <w:fldChar w:fldCharType="end"/>
            </w:r>
          </w:hyperlink>
        </w:p>
        <w:p w14:paraId="133A8182" w14:textId="2972D493" w:rsidR="00BF4692" w:rsidRDefault="00BF4692">
          <w:pPr>
            <w:pStyle w:val="Turinys2"/>
            <w:rPr>
              <w:rFonts w:cstheme="minorBidi"/>
              <w:noProof/>
              <w:kern w:val="2"/>
              <w:sz w:val="24"/>
              <w:szCs w:val="24"/>
              <w:lang w:val="lt-LT" w:eastAsia="lt-LT"/>
              <w14:ligatures w14:val="standardContextual"/>
            </w:rPr>
          </w:pPr>
          <w:hyperlink w:anchor="_Toc228020583" w:history="1">
            <w:r w:rsidRPr="006412B8">
              <w:rPr>
                <w:rStyle w:val="Hipersaitas"/>
                <w:rFonts w:ascii="Arial" w:eastAsia="Lucida Sans Unicode" w:hAnsi="Arial" w:cs="Arial"/>
                <w:b/>
                <w:bCs/>
                <w:noProof/>
                <w:lang w:eastAsia="lt-LT"/>
              </w:rPr>
              <w:t>3.2. Rekomendacijos kiti dokumentai</w:t>
            </w:r>
            <w:r>
              <w:rPr>
                <w:noProof/>
                <w:webHidden/>
              </w:rPr>
              <w:tab/>
            </w:r>
            <w:r>
              <w:rPr>
                <w:noProof/>
                <w:webHidden/>
              </w:rPr>
              <w:fldChar w:fldCharType="begin"/>
            </w:r>
            <w:r>
              <w:rPr>
                <w:noProof/>
                <w:webHidden/>
              </w:rPr>
              <w:instrText xml:space="preserve"> PAGEREF _Toc228020583 \h </w:instrText>
            </w:r>
            <w:r>
              <w:rPr>
                <w:noProof/>
                <w:webHidden/>
              </w:rPr>
            </w:r>
            <w:r>
              <w:rPr>
                <w:noProof/>
                <w:webHidden/>
              </w:rPr>
              <w:fldChar w:fldCharType="separate"/>
            </w:r>
            <w:r>
              <w:rPr>
                <w:noProof/>
                <w:webHidden/>
              </w:rPr>
              <w:t>9</w:t>
            </w:r>
            <w:r>
              <w:rPr>
                <w:noProof/>
                <w:webHidden/>
              </w:rPr>
              <w:fldChar w:fldCharType="end"/>
            </w:r>
          </w:hyperlink>
        </w:p>
        <w:p w14:paraId="468701BD" w14:textId="1C708B46" w:rsidR="00BF4692" w:rsidRDefault="00BF4692">
          <w:pPr>
            <w:pStyle w:val="Turinys1"/>
            <w:rPr>
              <w:rFonts w:asciiTheme="minorHAnsi" w:eastAsiaTheme="minorEastAsia" w:hAnsiTheme="minorHAnsi" w:cstheme="minorBidi"/>
              <w:b w:val="0"/>
              <w:bCs w:val="0"/>
              <w:kern w:val="2"/>
              <w:sz w:val="24"/>
              <w:szCs w:val="24"/>
              <w:lang w:eastAsia="lt-LT"/>
              <w14:ligatures w14:val="standardContextual"/>
            </w:rPr>
          </w:pPr>
          <w:hyperlink w:anchor="_Toc228020584" w:history="1">
            <w:r w:rsidRPr="006412B8">
              <w:rPr>
                <w:rStyle w:val="Hipersaitas"/>
              </w:rPr>
              <w:t>4.</w:t>
            </w:r>
            <w:r>
              <w:rPr>
                <w:rFonts w:asciiTheme="minorHAnsi" w:eastAsiaTheme="minorEastAsia" w:hAnsiTheme="minorHAnsi" w:cstheme="minorBidi"/>
                <w:b w:val="0"/>
                <w:bCs w:val="0"/>
                <w:kern w:val="2"/>
                <w:sz w:val="24"/>
                <w:szCs w:val="24"/>
                <w:lang w:eastAsia="lt-LT"/>
                <w14:ligatures w14:val="standardContextual"/>
              </w:rPr>
              <w:tab/>
            </w:r>
            <w:r w:rsidRPr="006412B8">
              <w:rPr>
                <w:rStyle w:val="Hipersaitas"/>
                <w:rFonts w:eastAsiaTheme="minorHAnsi"/>
              </w:rPr>
              <w:t>STATYTOJO / UŽSAKOVO TIKSLAS, RODIKLIAI IR FUNKCINIAI POREIKIAI</w:t>
            </w:r>
            <w:r>
              <w:rPr>
                <w:webHidden/>
              </w:rPr>
              <w:tab/>
            </w:r>
            <w:r>
              <w:rPr>
                <w:webHidden/>
              </w:rPr>
              <w:fldChar w:fldCharType="begin"/>
            </w:r>
            <w:r>
              <w:rPr>
                <w:webHidden/>
              </w:rPr>
              <w:instrText xml:space="preserve"> PAGEREF _Toc228020584 \h </w:instrText>
            </w:r>
            <w:r>
              <w:rPr>
                <w:webHidden/>
              </w:rPr>
            </w:r>
            <w:r>
              <w:rPr>
                <w:webHidden/>
              </w:rPr>
              <w:fldChar w:fldCharType="separate"/>
            </w:r>
            <w:r>
              <w:rPr>
                <w:webHidden/>
              </w:rPr>
              <w:t>10</w:t>
            </w:r>
            <w:r>
              <w:rPr>
                <w:webHidden/>
              </w:rPr>
              <w:fldChar w:fldCharType="end"/>
            </w:r>
          </w:hyperlink>
        </w:p>
        <w:p w14:paraId="445A7B43" w14:textId="06E2C47D" w:rsidR="00BF4692" w:rsidRDefault="00BF4692">
          <w:pPr>
            <w:pStyle w:val="Turinys2"/>
            <w:rPr>
              <w:rFonts w:cstheme="minorBidi"/>
              <w:noProof/>
              <w:kern w:val="2"/>
              <w:sz w:val="24"/>
              <w:szCs w:val="24"/>
              <w:lang w:val="lt-LT" w:eastAsia="lt-LT"/>
              <w14:ligatures w14:val="standardContextual"/>
            </w:rPr>
          </w:pPr>
          <w:hyperlink w:anchor="_Toc228020585" w:history="1">
            <w:r w:rsidRPr="006412B8">
              <w:rPr>
                <w:rStyle w:val="Hipersaitas"/>
                <w:rFonts w:ascii="Arial" w:hAnsi="Arial" w:cs="Arial"/>
                <w:b/>
                <w:bCs/>
                <w:noProof/>
              </w:rPr>
              <w:t>4.1. Projektinių pasiūlymų rengimo pagrindinis tikslas</w:t>
            </w:r>
            <w:r>
              <w:rPr>
                <w:noProof/>
                <w:webHidden/>
              </w:rPr>
              <w:tab/>
            </w:r>
            <w:r>
              <w:rPr>
                <w:noProof/>
                <w:webHidden/>
              </w:rPr>
              <w:fldChar w:fldCharType="begin"/>
            </w:r>
            <w:r>
              <w:rPr>
                <w:noProof/>
                <w:webHidden/>
              </w:rPr>
              <w:instrText xml:space="preserve"> PAGEREF _Toc228020585 \h </w:instrText>
            </w:r>
            <w:r>
              <w:rPr>
                <w:noProof/>
                <w:webHidden/>
              </w:rPr>
            </w:r>
            <w:r>
              <w:rPr>
                <w:noProof/>
                <w:webHidden/>
              </w:rPr>
              <w:fldChar w:fldCharType="separate"/>
            </w:r>
            <w:r>
              <w:rPr>
                <w:noProof/>
                <w:webHidden/>
              </w:rPr>
              <w:t>10</w:t>
            </w:r>
            <w:r>
              <w:rPr>
                <w:noProof/>
                <w:webHidden/>
              </w:rPr>
              <w:fldChar w:fldCharType="end"/>
            </w:r>
          </w:hyperlink>
        </w:p>
        <w:p w14:paraId="5E379DBE" w14:textId="2CED4450" w:rsidR="00BF4692" w:rsidRDefault="00BF4692">
          <w:pPr>
            <w:pStyle w:val="Turinys2"/>
            <w:rPr>
              <w:rFonts w:cstheme="minorBidi"/>
              <w:noProof/>
              <w:kern w:val="2"/>
              <w:sz w:val="24"/>
              <w:szCs w:val="24"/>
              <w:lang w:val="lt-LT" w:eastAsia="lt-LT"/>
              <w14:ligatures w14:val="standardContextual"/>
            </w:rPr>
          </w:pPr>
          <w:hyperlink w:anchor="_Toc228020586" w:history="1">
            <w:r w:rsidRPr="006412B8">
              <w:rPr>
                <w:rStyle w:val="Hipersaitas"/>
                <w:rFonts w:ascii="Arial" w:hAnsi="Arial" w:cs="Arial"/>
                <w:b/>
                <w:bCs/>
                <w:noProof/>
              </w:rPr>
              <w:t>4.2 Bendrieji ir funkciniai rodikliai</w:t>
            </w:r>
            <w:r>
              <w:rPr>
                <w:noProof/>
                <w:webHidden/>
              </w:rPr>
              <w:tab/>
            </w:r>
            <w:r>
              <w:rPr>
                <w:noProof/>
                <w:webHidden/>
              </w:rPr>
              <w:fldChar w:fldCharType="begin"/>
            </w:r>
            <w:r>
              <w:rPr>
                <w:noProof/>
                <w:webHidden/>
              </w:rPr>
              <w:instrText xml:space="preserve"> PAGEREF _Toc228020586 \h </w:instrText>
            </w:r>
            <w:r>
              <w:rPr>
                <w:noProof/>
                <w:webHidden/>
              </w:rPr>
            </w:r>
            <w:r>
              <w:rPr>
                <w:noProof/>
                <w:webHidden/>
              </w:rPr>
              <w:fldChar w:fldCharType="separate"/>
            </w:r>
            <w:r>
              <w:rPr>
                <w:noProof/>
                <w:webHidden/>
              </w:rPr>
              <w:t>10</w:t>
            </w:r>
            <w:r>
              <w:rPr>
                <w:noProof/>
                <w:webHidden/>
              </w:rPr>
              <w:fldChar w:fldCharType="end"/>
            </w:r>
          </w:hyperlink>
        </w:p>
        <w:p w14:paraId="16AB6B27" w14:textId="4F01E267" w:rsidR="00BF4692" w:rsidRDefault="00BF4692">
          <w:pPr>
            <w:pStyle w:val="Turinys2"/>
            <w:rPr>
              <w:rFonts w:cstheme="minorBidi"/>
              <w:noProof/>
              <w:kern w:val="2"/>
              <w:sz w:val="24"/>
              <w:szCs w:val="24"/>
              <w:lang w:val="lt-LT" w:eastAsia="lt-LT"/>
              <w14:ligatures w14:val="standardContextual"/>
            </w:rPr>
          </w:pPr>
          <w:hyperlink w:anchor="_Toc228020587" w:history="1">
            <w:r w:rsidRPr="006412B8">
              <w:rPr>
                <w:rStyle w:val="Hipersaitas"/>
                <w:rFonts w:ascii="Arial" w:hAnsi="Arial" w:cs="Arial"/>
                <w:b/>
                <w:bCs/>
                <w:noProof/>
              </w:rPr>
              <w:t>4.3. Reikalavimai sklypo planui</w:t>
            </w:r>
            <w:r>
              <w:rPr>
                <w:noProof/>
                <w:webHidden/>
              </w:rPr>
              <w:tab/>
            </w:r>
            <w:r>
              <w:rPr>
                <w:noProof/>
                <w:webHidden/>
              </w:rPr>
              <w:fldChar w:fldCharType="begin"/>
            </w:r>
            <w:r>
              <w:rPr>
                <w:noProof/>
                <w:webHidden/>
              </w:rPr>
              <w:instrText xml:space="preserve"> PAGEREF _Toc228020587 \h </w:instrText>
            </w:r>
            <w:r>
              <w:rPr>
                <w:noProof/>
                <w:webHidden/>
              </w:rPr>
            </w:r>
            <w:r>
              <w:rPr>
                <w:noProof/>
                <w:webHidden/>
              </w:rPr>
              <w:fldChar w:fldCharType="separate"/>
            </w:r>
            <w:r>
              <w:rPr>
                <w:noProof/>
                <w:webHidden/>
              </w:rPr>
              <w:t>10</w:t>
            </w:r>
            <w:r>
              <w:rPr>
                <w:noProof/>
                <w:webHidden/>
              </w:rPr>
              <w:fldChar w:fldCharType="end"/>
            </w:r>
          </w:hyperlink>
        </w:p>
        <w:p w14:paraId="493A6493" w14:textId="3142AFC1" w:rsidR="00BF4692" w:rsidRDefault="00BF4692">
          <w:pPr>
            <w:pStyle w:val="Turinys2"/>
            <w:rPr>
              <w:rFonts w:cstheme="minorBidi"/>
              <w:noProof/>
              <w:kern w:val="2"/>
              <w:sz w:val="24"/>
              <w:szCs w:val="24"/>
              <w:lang w:val="lt-LT" w:eastAsia="lt-LT"/>
              <w14:ligatures w14:val="standardContextual"/>
            </w:rPr>
          </w:pPr>
          <w:hyperlink w:anchor="_Toc228020588" w:history="1">
            <w:r w:rsidRPr="006412B8">
              <w:rPr>
                <w:rStyle w:val="Hipersaitas"/>
                <w:rFonts w:ascii="Arial" w:hAnsi="Arial" w:cs="Arial"/>
                <w:b/>
                <w:bCs/>
                <w:noProof/>
              </w:rPr>
              <w:t>4.4. Reikalavimai želdynams</w:t>
            </w:r>
            <w:r>
              <w:rPr>
                <w:noProof/>
                <w:webHidden/>
              </w:rPr>
              <w:tab/>
            </w:r>
            <w:r>
              <w:rPr>
                <w:noProof/>
                <w:webHidden/>
              </w:rPr>
              <w:fldChar w:fldCharType="begin"/>
            </w:r>
            <w:r>
              <w:rPr>
                <w:noProof/>
                <w:webHidden/>
              </w:rPr>
              <w:instrText xml:space="preserve"> PAGEREF _Toc228020588 \h </w:instrText>
            </w:r>
            <w:r>
              <w:rPr>
                <w:noProof/>
                <w:webHidden/>
              </w:rPr>
            </w:r>
            <w:r>
              <w:rPr>
                <w:noProof/>
                <w:webHidden/>
              </w:rPr>
              <w:fldChar w:fldCharType="separate"/>
            </w:r>
            <w:r>
              <w:rPr>
                <w:noProof/>
                <w:webHidden/>
              </w:rPr>
              <w:t>10</w:t>
            </w:r>
            <w:r>
              <w:rPr>
                <w:noProof/>
                <w:webHidden/>
              </w:rPr>
              <w:fldChar w:fldCharType="end"/>
            </w:r>
          </w:hyperlink>
        </w:p>
        <w:p w14:paraId="60313816" w14:textId="23AC3706" w:rsidR="00BF4692" w:rsidRDefault="00BF4692">
          <w:pPr>
            <w:pStyle w:val="Turinys2"/>
            <w:rPr>
              <w:rFonts w:cstheme="minorBidi"/>
              <w:noProof/>
              <w:kern w:val="2"/>
              <w:sz w:val="24"/>
              <w:szCs w:val="24"/>
              <w:lang w:val="lt-LT" w:eastAsia="lt-LT"/>
              <w14:ligatures w14:val="standardContextual"/>
            </w:rPr>
          </w:pPr>
          <w:hyperlink w:anchor="_Toc228020589" w:history="1">
            <w:r w:rsidRPr="006412B8">
              <w:rPr>
                <w:rStyle w:val="Hipersaitas"/>
                <w:rFonts w:ascii="Arial" w:hAnsi="Arial" w:cs="Arial"/>
                <w:b/>
                <w:bCs/>
                <w:noProof/>
              </w:rPr>
              <w:t>4.5.  Reikalavimai pastatams</w:t>
            </w:r>
            <w:r>
              <w:rPr>
                <w:noProof/>
                <w:webHidden/>
              </w:rPr>
              <w:tab/>
            </w:r>
            <w:r>
              <w:rPr>
                <w:noProof/>
                <w:webHidden/>
              </w:rPr>
              <w:fldChar w:fldCharType="begin"/>
            </w:r>
            <w:r>
              <w:rPr>
                <w:noProof/>
                <w:webHidden/>
              </w:rPr>
              <w:instrText xml:space="preserve"> PAGEREF _Toc228020589 \h </w:instrText>
            </w:r>
            <w:r>
              <w:rPr>
                <w:noProof/>
                <w:webHidden/>
              </w:rPr>
            </w:r>
            <w:r>
              <w:rPr>
                <w:noProof/>
                <w:webHidden/>
              </w:rPr>
              <w:fldChar w:fldCharType="separate"/>
            </w:r>
            <w:r>
              <w:rPr>
                <w:noProof/>
                <w:webHidden/>
              </w:rPr>
              <w:t>11</w:t>
            </w:r>
            <w:r>
              <w:rPr>
                <w:noProof/>
                <w:webHidden/>
              </w:rPr>
              <w:fldChar w:fldCharType="end"/>
            </w:r>
          </w:hyperlink>
        </w:p>
        <w:p w14:paraId="5B419848" w14:textId="286D0B5A" w:rsidR="00BF4692" w:rsidRDefault="00BF4692">
          <w:pPr>
            <w:pStyle w:val="Turinys1"/>
            <w:rPr>
              <w:rFonts w:asciiTheme="minorHAnsi" w:eastAsiaTheme="minorEastAsia" w:hAnsiTheme="minorHAnsi" w:cstheme="minorBidi"/>
              <w:b w:val="0"/>
              <w:bCs w:val="0"/>
              <w:kern w:val="2"/>
              <w:sz w:val="24"/>
              <w:szCs w:val="24"/>
              <w:lang w:eastAsia="lt-LT"/>
              <w14:ligatures w14:val="standardContextual"/>
            </w:rPr>
          </w:pPr>
          <w:hyperlink w:anchor="_Toc228020590" w:history="1">
            <w:r w:rsidRPr="006412B8">
              <w:rPr>
                <w:rStyle w:val="Hipersaitas"/>
              </w:rPr>
              <w:t>5.</w:t>
            </w:r>
            <w:r>
              <w:rPr>
                <w:rFonts w:asciiTheme="minorHAnsi" w:eastAsiaTheme="minorEastAsia" w:hAnsiTheme="minorHAnsi" w:cstheme="minorBidi"/>
                <w:b w:val="0"/>
                <w:bCs w:val="0"/>
                <w:kern w:val="2"/>
                <w:sz w:val="24"/>
                <w:szCs w:val="24"/>
                <w:lang w:eastAsia="lt-LT"/>
                <w14:ligatures w14:val="standardContextual"/>
              </w:rPr>
              <w:tab/>
            </w:r>
            <w:r w:rsidRPr="006412B8">
              <w:rPr>
                <w:rStyle w:val="Hipersaitas"/>
              </w:rPr>
              <w:t>REIKALAVIMAI STATINIO PROJEKTO DOKUMENTŲ KOMPLEKTAVIMUI, ĮFORMINIMUI IR PATEIKIMUI</w:t>
            </w:r>
            <w:r>
              <w:rPr>
                <w:webHidden/>
              </w:rPr>
              <w:tab/>
            </w:r>
            <w:r>
              <w:rPr>
                <w:webHidden/>
              </w:rPr>
              <w:fldChar w:fldCharType="begin"/>
            </w:r>
            <w:r>
              <w:rPr>
                <w:webHidden/>
              </w:rPr>
              <w:instrText xml:space="preserve"> PAGEREF _Toc228020590 \h </w:instrText>
            </w:r>
            <w:r>
              <w:rPr>
                <w:webHidden/>
              </w:rPr>
            </w:r>
            <w:r>
              <w:rPr>
                <w:webHidden/>
              </w:rPr>
              <w:fldChar w:fldCharType="separate"/>
            </w:r>
            <w:r>
              <w:rPr>
                <w:webHidden/>
              </w:rPr>
              <w:t>11</w:t>
            </w:r>
            <w:r>
              <w:rPr>
                <w:webHidden/>
              </w:rPr>
              <w:fldChar w:fldCharType="end"/>
            </w:r>
          </w:hyperlink>
        </w:p>
        <w:p w14:paraId="7E7BD865" w14:textId="504479AA" w:rsidR="00BF4692" w:rsidRDefault="00BF4692">
          <w:pPr>
            <w:pStyle w:val="Turinys1"/>
            <w:rPr>
              <w:rFonts w:asciiTheme="minorHAnsi" w:eastAsiaTheme="minorEastAsia" w:hAnsiTheme="minorHAnsi" w:cstheme="minorBidi"/>
              <w:b w:val="0"/>
              <w:bCs w:val="0"/>
              <w:kern w:val="2"/>
              <w:sz w:val="24"/>
              <w:szCs w:val="24"/>
              <w:lang w:eastAsia="lt-LT"/>
              <w14:ligatures w14:val="standardContextual"/>
            </w:rPr>
          </w:pPr>
          <w:hyperlink w:anchor="_Toc228020591" w:history="1">
            <w:r w:rsidRPr="006412B8">
              <w:rPr>
                <w:rStyle w:val="Hipersaitas"/>
              </w:rPr>
              <w:t>6.</w:t>
            </w:r>
            <w:r>
              <w:rPr>
                <w:rFonts w:asciiTheme="minorHAnsi" w:eastAsiaTheme="minorEastAsia" w:hAnsiTheme="minorHAnsi" w:cstheme="minorBidi"/>
                <w:b w:val="0"/>
                <w:bCs w:val="0"/>
                <w:kern w:val="2"/>
                <w:sz w:val="24"/>
                <w:szCs w:val="24"/>
                <w:lang w:eastAsia="lt-LT"/>
                <w14:ligatures w14:val="standardContextual"/>
              </w:rPr>
              <w:tab/>
            </w:r>
            <w:r w:rsidRPr="006412B8">
              <w:rPr>
                <w:rStyle w:val="Hipersaitas"/>
                <w:rFonts w:eastAsiaTheme="minorHAnsi"/>
              </w:rPr>
              <w:t>NURODYMAI TDP PROJEKTO DALIMS</w:t>
            </w:r>
            <w:r>
              <w:rPr>
                <w:webHidden/>
              </w:rPr>
              <w:tab/>
            </w:r>
            <w:r>
              <w:rPr>
                <w:webHidden/>
              </w:rPr>
              <w:fldChar w:fldCharType="begin"/>
            </w:r>
            <w:r>
              <w:rPr>
                <w:webHidden/>
              </w:rPr>
              <w:instrText xml:space="preserve"> PAGEREF _Toc228020591 \h </w:instrText>
            </w:r>
            <w:r>
              <w:rPr>
                <w:webHidden/>
              </w:rPr>
            </w:r>
            <w:r>
              <w:rPr>
                <w:webHidden/>
              </w:rPr>
              <w:fldChar w:fldCharType="separate"/>
            </w:r>
            <w:r>
              <w:rPr>
                <w:webHidden/>
              </w:rPr>
              <w:t>11</w:t>
            </w:r>
            <w:r>
              <w:rPr>
                <w:webHidden/>
              </w:rPr>
              <w:fldChar w:fldCharType="end"/>
            </w:r>
          </w:hyperlink>
        </w:p>
        <w:p w14:paraId="70299D83" w14:textId="0473D07F" w:rsidR="00BF4692" w:rsidRDefault="00BF4692">
          <w:pPr>
            <w:pStyle w:val="Turinys2"/>
            <w:tabs>
              <w:tab w:val="left" w:pos="960"/>
            </w:tabs>
            <w:rPr>
              <w:rFonts w:cstheme="minorBidi"/>
              <w:noProof/>
              <w:kern w:val="2"/>
              <w:sz w:val="24"/>
              <w:szCs w:val="24"/>
              <w:lang w:val="lt-LT" w:eastAsia="lt-LT"/>
              <w14:ligatures w14:val="standardContextual"/>
            </w:rPr>
          </w:pPr>
          <w:hyperlink w:anchor="_Toc228020592" w:history="1">
            <w:r w:rsidRPr="006412B8">
              <w:rPr>
                <w:rStyle w:val="Hipersaitas"/>
                <w:rFonts w:ascii="Arial" w:eastAsia="Times New Roman" w:hAnsi="Arial" w:cs="Arial"/>
                <w:b/>
                <w:bCs/>
                <w:noProof/>
              </w:rPr>
              <w:t>6.1.</w:t>
            </w:r>
            <w:r>
              <w:rPr>
                <w:rFonts w:cstheme="minorBidi"/>
                <w:noProof/>
                <w:kern w:val="2"/>
                <w:sz w:val="24"/>
                <w:szCs w:val="24"/>
                <w:lang w:val="lt-LT" w:eastAsia="lt-LT"/>
                <w14:ligatures w14:val="standardContextual"/>
              </w:rPr>
              <w:tab/>
            </w:r>
            <w:r w:rsidRPr="006412B8">
              <w:rPr>
                <w:rStyle w:val="Hipersaitas"/>
                <w:rFonts w:ascii="Arial" w:eastAsia="Times New Roman" w:hAnsi="Arial" w:cs="Arial"/>
                <w:b/>
                <w:bCs/>
                <w:noProof/>
              </w:rPr>
              <w:t>Sklypo plano dalis (SP)</w:t>
            </w:r>
            <w:r>
              <w:rPr>
                <w:noProof/>
                <w:webHidden/>
              </w:rPr>
              <w:tab/>
            </w:r>
            <w:r>
              <w:rPr>
                <w:noProof/>
                <w:webHidden/>
              </w:rPr>
              <w:fldChar w:fldCharType="begin"/>
            </w:r>
            <w:r>
              <w:rPr>
                <w:noProof/>
                <w:webHidden/>
              </w:rPr>
              <w:instrText xml:space="preserve"> PAGEREF _Toc228020592 \h </w:instrText>
            </w:r>
            <w:r>
              <w:rPr>
                <w:noProof/>
                <w:webHidden/>
              </w:rPr>
            </w:r>
            <w:r>
              <w:rPr>
                <w:noProof/>
                <w:webHidden/>
              </w:rPr>
              <w:fldChar w:fldCharType="separate"/>
            </w:r>
            <w:r>
              <w:rPr>
                <w:noProof/>
                <w:webHidden/>
              </w:rPr>
              <w:t>11</w:t>
            </w:r>
            <w:r>
              <w:rPr>
                <w:noProof/>
                <w:webHidden/>
              </w:rPr>
              <w:fldChar w:fldCharType="end"/>
            </w:r>
          </w:hyperlink>
        </w:p>
        <w:p w14:paraId="078CB07E" w14:textId="5B6A1204" w:rsidR="00BF4692" w:rsidRDefault="00BF4692">
          <w:pPr>
            <w:pStyle w:val="Turinys2"/>
            <w:tabs>
              <w:tab w:val="left" w:pos="960"/>
            </w:tabs>
            <w:rPr>
              <w:rFonts w:cstheme="minorBidi"/>
              <w:noProof/>
              <w:kern w:val="2"/>
              <w:sz w:val="24"/>
              <w:szCs w:val="24"/>
              <w:lang w:val="lt-LT" w:eastAsia="lt-LT"/>
              <w14:ligatures w14:val="standardContextual"/>
            </w:rPr>
          </w:pPr>
          <w:hyperlink w:anchor="_Toc228020593" w:history="1">
            <w:r w:rsidRPr="006412B8">
              <w:rPr>
                <w:rStyle w:val="Hipersaitas"/>
                <w:rFonts w:ascii="Arial" w:eastAsia="Times New Roman" w:hAnsi="Arial" w:cs="Arial"/>
                <w:b/>
                <w:bCs/>
                <w:noProof/>
              </w:rPr>
              <w:t>6.2.</w:t>
            </w:r>
            <w:r>
              <w:rPr>
                <w:rFonts w:cstheme="minorBidi"/>
                <w:noProof/>
                <w:kern w:val="2"/>
                <w:sz w:val="24"/>
                <w:szCs w:val="24"/>
                <w:lang w:val="lt-LT" w:eastAsia="lt-LT"/>
                <w14:ligatures w14:val="standardContextual"/>
              </w:rPr>
              <w:tab/>
            </w:r>
            <w:r w:rsidRPr="006412B8">
              <w:rPr>
                <w:rStyle w:val="Hipersaitas"/>
                <w:rFonts w:ascii="Arial" w:eastAsia="Times New Roman" w:hAnsi="Arial" w:cs="Arial"/>
                <w:b/>
                <w:bCs/>
                <w:noProof/>
              </w:rPr>
              <w:t>Architektūros dalis (SA)</w:t>
            </w:r>
            <w:r>
              <w:rPr>
                <w:noProof/>
                <w:webHidden/>
              </w:rPr>
              <w:tab/>
            </w:r>
            <w:r>
              <w:rPr>
                <w:noProof/>
                <w:webHidden/>
              </w:rPr>
              <w:fldChar w:fldCharType="begin"/>
            </w:r>
            <w:r>
              <w:rPr>
                <w:noProof/>
                <w:webHidden/>
              </w:rPr>
              <w:instrText xml:space="preserve"> PAGEREF _Toc228020593 \h </w:instrText>
            </w:r>
            <w:r>
              <w:rPr>
                <w:noProof/>
                <w:webHidden/>
              </w:rPr>
            </w:r>
            <w:r>
              <w:rPr>
                <w:noProof/>
                <w:webHidden/>
              </w:rPr>
              <w:fldChar w:fldCharType="separate"/>
            </w:r>
            <w:r>
              <w:rPr>
                <w:noProof/>
                <w:webHidden/>
              </w:rPr>
              <w:t>12</w:t>
            </w:r>
            <w:r>
              <w:rPr>
                <w:noProof/>
                <w:webHidden/>
              </w:rPr>
              <w:fldChar w:fldCharType="end"/>
            </w:r>
          </w:hyperlink>
        </w:p>
        <w:p w14:paraId="3B5B75AA" w14:textId="73202696" w:rsidR="00BF4692" w:rsidRDefault="00BF4692">
          <w:pPr>
            <w:pStyle w:val="Turinys2"/>
            <w:tabs>
              <w:tab w:val="left" w:pos="960"/>
            </w:tabs>
            <w:rPr>
              <w:rFonts w:cstheme="minorBidi"/>
              <w:noProof/>
              <w:kern w:val="2"/>
              <w:sz w:val="24"/>
              <w:szCs w:val="24"/>
              <w:lang w:val="lt-LT" w:eastAsia="lt-LT"/>
              <w14:ligatures w14:val="standardContextual"/>
            </w:rPr>
          </w:pPr>
          <w:hyperlink w:anchor="_Toc228020594" w:history="1">
            <w:r w:rsidRPr="006412B8">
              <w:rPr>
                <w:rStyle w:val="Hipersaitas"/>
                <w:rFonts w:ascii="Arial" w:eastAsia="Times New Roman" w:hAnsi="Arial" w:cs="Arial"/>
                <w:b/>
                <w:bCs/>
                <w:noProof/>
              </w:rPr>
              <w:t>6.3.</w:t>
            </w:r>
            <w:r>
              <w:rPr>
                <w:rFonts w:cstheme="minorBidi"/>
                <w:noProof/>
                <w:kern w:val="2"/>
                <w:sz w:val="24"/>
                <w:szCs w:val="24"/>
                <w:lang w:val="lt-LT" w:eastAsia="lt-LT"/>
                <w14:ligatures w14:val="standardContextual"/>
              </w:rPr>
              <w:tab/>
            </w:r>
            <w:r w:rsidRPr="006412B8">
              <w:rPr>
                <w:rStyle w:val="Hipersaitas"/>
                <w:rFonts w:ascii="Arial" w:eastAsia="Times New Roman" w:hAnsi="Arial" w:cs="Arial"/>
                <w:b/>
                <w:bCs/>
                <w:noProof/>
              </w:rPr>
              <w:t>Konstrukcijų dalis (SK)</w:t>
            </w:r>
            <w:r>
              <w:rPr>
                <w:noProof/>
                <w:webHidden/>
              </w:rPr>
              <w:tab/>
            </w:r>
            <w:r>
              <w:rPr>
                <w:noProof/>
                <w:webHidden/>
              </w:rPr>
              <w:fldChar w:fldCharType="begin"/>
            </w:r>
            <w:r>
              <w:rPr>
                <w:noProof/>
                <w:webHidden/>
              </w:rPr>
              <w:instrText xml:space="preserve"> PAGEREF _Toc228020594 \h </w:instrText>
            </w:r>
            <w:r>
              <w:rPr>
                <w:noProof/>
                <w:webHidden/>
              </w:rPr>
            </w:r>
            <w:r>
              <w:rPr>
                <w:noProof/>
                <w:webHidden/>
              </w:rPr>
              <w:fldChar w:fldCharType="separate"/>
            </w:r>
            <w:r>
              <w:rPr>
                <w:noProof/>
                <w:webHidden/>
              </w:rPr>
              <w:t>13</w:t>
            </w:r>
            <w:r>
              <w:rPr>
                <w:noProof/>
                <w:webHidden/>
              </w:rPr>
              <w:fldChar w:fldCharType="end"/>
            </w:r>
          </w:hyperlink>
        </w:p>
        <w:p w14:paraId="3EBDD4D2" w14:textId="331CC150" w:rsidR="00BF4692" w:rsidRDefault="00BF4692">
          <w:pPr>
            <w:pStyle w:val="Turinys2"/>
            <w:tabs>
              <w:tab w:val="left" w:pos="960"/>
            </w:tabs>
            <w:rPr>
              <w:rFonts w:cstheme="minorBidi"/>
              <w:noProof/>
              <w:kern w:val="2"/>
              <w:sz w:val="24"/>
              <w:szCs w:val="24"/>
              <w:lang w:val="lt-LT" w:eastAsia="lt-LT"/>
              <w14:ligatures w14:val="standardContextual"/>
            </w:rPr>
          </w:pPr>
          <w:hyperlink w:anchor="_Toc228020595" w:history="1">
            <w:r w:rsidRPr="006412B8">
              <w:rPr>
                <w:rStyle w:val="Hipersaitas"/>
                <w:rFonts w:ascii="Arial" w:eastAsia="Times New Roman" w:hAnsi="Arial" w:cs="Arial"/>
                <w:b/>
                <w:bCs/>
                <w:noProof/>
              </w:rPr>
              <w:t>6.4.</w:t>
            </w:r>
            <w:r>
              <w:rPr>
                <w:rFonts w:cstheme="minorBidi"/>
                <w:noProof/>
                <w:kern w:val="2"/>
                <w:sz w:val="24"/>
                <w:szCs w:val="24"/>
                <w:lang w:val="lt-LT" w:eastAsia="lt-LT"/>
                <w14:ligatures w14:val="standardContextual"/>
              </w:rPr>
              <w:tab/>
            </w:r>
            <w:r w:rsidRPr="006412B8">
              <w:rPr>
                <w:rStyle w:val="Hipersaitas"/>
                <w:rFonts w:ascii="Arial" w:eastAsia="Times New Roman" w:hAnsi="Arial" w:cs="Arial"/>
                <w:b/>
                <w:bCs/>
                <w:noProof/>
              </w:rPr>
              <w:t>Technologijos (įranga ir baldai) dalis (T)</w:t>
            </w:r>
            <w:r>
              <w:rPr>
                <w:noProof/>
                <w:webHidden/>
              </w:rPr>
              <w:tab/>
            </w:r>
            <w:r>
              <w:rPr>
                <w:noProof/>
                <w:webHidden/>
              </w:rPr>
              <w:fldChar w:fldCharType="begin"/>
            </w:r>
            <w:r>
              <w:rPr>
                <w:noProof/>
                <w:webHidden/>
              </w:rPr>
              <w:instrText xml:space="preserve"> PAGEREF _Toc228020595 \h </w:instrText>
            </w:r>
            <w:r>
              <w:rPr>
                <w:noProof/>
                <w:webHidden/>
              </w:rPr>
            </w:r>
            <w:r>
              <w:rPr>
                <w:noProof/>
                <w:webHidden/>
              </w:rPr>
              <w:fldChar w:fldCharType="separate"/>
            </w:r>
            <w:r>
              <w:rPr>
                <w:noProof/>
                <w:webHidden/>
              </w:rPr>
              <w:t>13</w:t>
            </w:r>
            <w:r>
              <w:rPr>
                <w:noProof/>
                <w:webHidden/>
              </w:rPr>
              <w:fldChar w:fldCharType="end"/>
            </w:r>
          </w:hyperlink>
        </w:p>
        <w:p w14:paraId="139A62DE" w14:textId="7B3DF6CA" w:rsidR="00BF4692" w:rsidRDefault="00BF4692">
          <w:pPr>
            <w:pStyle w:val="Turinys2"/>
            <w:tabs>
              <w:tab w:val="left" w:pos="960"/>
            </w:tabs>
            <w:rPr>
              <w:rFonts w:cstheme="minorBidi"/>
              <w:noProof/>
              <w:kern w:val="2"/>
              <w:sz w:val="24"/>
              <w:szCs w:val="24"/>
              <w:lang w:val="lt-LT" w:eastAsia="lt-LT"/>
              <w14:ligatures w14:val="standardContextual"/>
            </w:rPr>
          </w:pPr>
          <w:hyperlink w:anchor="_Toc228020596" w:history="1">
            <w:r w:rsidRPr="006412B8">
              <w:rPr>
                <w:rStyle w:val="Hipersaitas"/>
                <w:rFonts w:ascii="Arial" w:eastAsia="Times New Roman" w:hAnsi="Arial" w:cs="Arial"/>
                <w:b/>
                <w:bCs/>
                <w:noProof/>
              </w:rPr>
              <w:t>6.5.</w:t>
            </w:r>
            <w:r>
              <w:rPr>
                <w:rFonts w:cstheme="minorBidi"/>
                <w:noProof/>
                <w:kern w:val="2"/>
                <w:sz w:val="24"/>
                <w:szCs w:val="24"/>
                <w:lang w:val="lt-LT" w:eastAsia="lt-LT"/>
                <w14:ligatures w14:val="standardContextual"/>
              </w:rPr>
              <w:tab/>
            </w:r>
            <w:r w:rsidRPr="006412B8">
              <w:rPr>
                <w:rStyle w:val="Hipersaitas"/>
                <w:rFonts w:ascii="Arial" w:eastAsia="Times New Roman" w:hAnsi="Arial" w:cs="Arial"/>
                <w:b/>
                <w:bCs/>
                <w:noProof/>
              </w:rPr>
              <w:t>Vandentiekio ir nuotekų šalinimo (VN), lauko vandentiekio ir nuotekų šalinimo (LVN) dalys</w:t>
            </w:r>
            <w:r>
              <w:rPr>
                <w:noProof/>
                <w:webHidden/>
              </w:rPr>
              <w:tab/>
            </w:r>
            <w:r>
              <w:rPr>
                <w:noProof/>
                <w:webHidden/>
              </w:rPr>
              <w:fldChar w:fldCharType="begin"/>
            </w:r>
            <w:r>
              <w:rPr>
                <w:noProof/>
                <w:webHidden/>
              </w:rPr>
              <w:instrText xml:space="preserve"> PAGEREF _Toc228020596 \h </w:instrText>
            </w:r>
            <w:r>
              <w:rPr>
                <w:noProof/>
                <w:webHidden/>
              </w:rPr>
            </w:r>
            <w:r>
              <w:rPr>
                <w:noProof/>
                <w:webHidden/>
              </w:rPr>
              <w:fldChar w:fldCharType="separate"/>
            </w:r>
            <w:r>
              <w:rPr>
                <w:noProof/>
                <w:webHidden/>
              </w:rPr>
              <w:t>14</w:t>
            </w:r>
            <w:r>
              <w:rPr>
                <w:noProof/>
                <w:webHidden/>
              </w:rPr>
              <w:fldChar w:fldCharType="end"/>
            </w:r>
          </w:hyperlink>
        </w:p>
        <w:p w14:paraId="24CFABAD" w14:textId="70DC5491" w:rsidR="00BF4692" w:rsidRDefault="00BF4692">
          <w:pPr>
            <w:pStyle w:val="Turinys2"/>
            <w:tabs>
              <w:tab w:val="left" w:pos="960"/>
            </w:tabs>
            <w:rPr>
              <w:rFonts w:cstheme="minorBidi"/>
              <w:noProof/>
              <w:kern w:val="2"/>
              <w:sz w:val="24"/>
              <w:szCs w:val="24"/>
              <w:lang w:val="lt-LT" w:eastAsia="lt-LT"/>
              <w14:ligatures w14:val="standardContextual"/>
            </w:rPr>
          </w:pPr>
          <w:hyperlink w:anchor="_Toc228020597" w:history="1">
            <w:r w:rsidRPr="006412B8">
              <w:rPr>
                <w:rStyle w:val="Hipersaitas"/>
                <w:rFonts w:ascii="Arial" w:eastAsia="Times New Roman" w:hAnsi="Arial" w:cs="Arial"/>
                <w:b/>
                <w:bCs/>
                <w:noProof/>
              </w:rPr>
              <w:t>6.6.</w:t>
            </w:r>
            <w:r>
              <w:rPr>
                <w:rFonts w:cstheme="minorBidi"/>
                <w:noProof/>
                <w:kern w:val="2"/>
                <w:sz w:val="24"/>
                <w:szCs w:val="24"/>
                <w:lang w:val="lt-LT" w:eastAsia="lt-LT"/>
                <w14:ligatures w14:val="standardContextual"/>
              </w:rPr>
              <w:tab/>
            </w:r>
            <w:r w:rsidRPr="006412B8">
              <w:rPr>
                <w:rStyle w:val="Hipersaitas"/>
                <w:rFonts w:ascii="Arial" w:eastAsia="Times New Roman" w:hAnsi="Arial" w:cs="Arial"/>
                <w:b/>
                <w:bCs/>
                <w:noProof/>
              </w:rPr>
              <w:t>Šildymo, vėdinimo ir oro kondicionavimo (ŠVOK), šilumos gamybos ir tiekimo (ŠT, ŠG) dalys</w:t>
            </w:r>
            <w:r>
              <w:rPr>
                <w:noProof/>
                <w:webHidden/>
              </w:rPr>
              <w:tab/>
            </w:r>
            <w:r>
              <w:rPr>
                <w:noProof/>
                <w:webHidden/>
              </w:rPr>
              <w:fldChar w:fldCharType="begin"/>
            </w:r>
            <w:r>
              <w:rPr>
                <w:noProof/>
                <w:webHidden/>
              </w:rPr>
              <w:instrText xml:space="preserve"> PAGEREF _Toc228020597 \h </w:instrText>
            </w:r>
            <w:r>
              <w:rPr>
                <w:noProof/>
                <w:webHidden/>
              </w:rPr>
            </w:r>
            <w:r>
              <w:rPr>
                <w:noProof/>
                <w:webHidden/>
              </w:rPr>
              <w:fldChar w:fldCharType="separate"/>
            </w:r>
            <w:r>
              <w:rPr>
                <w:noProof/>
                <w:webHidden/>
              </w:rPr>
              <w:t>15</w:t>
            </w:r>
            <w:r>
              <w:rPr>
                <w:noProof/>
                <w:webHidden/>
              </w:rPr>
              <w:fldChar w:fldCharType="end"/>
            </w:r>
          </w:hyperlink>
        </w:p>
        <w:p w14:paraId="4DF9DB32" w14:textId="0EE90C41" w:rsidR="00BF4692" w:rsidRDefault="00BF4692">
          <w:pPr>
            <w:pStyle w:val="Turinys2"/>
            <w:tabs>
              <w:tab w:val="left" w:pos="960"/>
            </w:tabs>
            <w:rPr>
              <w:rFonts w:cstheme="minorBidi"/>
              <w:noProof/>
              <w:kern w:val="2"/>
              <w:sz w:val="24"/>
              <w:szCs w:val="24"/>
              <w:lang w:val="lt-LT" w:eastAsia="lt-LT"/>
              <w14:ligatures w14:val="standardContextual"/>
            </w:rPr>
          </w:pPr>
          <w:hyperlink w:anchor="_Toc228020598" w:history="1">
            <w:r w:rsidRPr="006412B8">
              <w:rPr>
                <w:rStyle w:val="Hipersaitas"/>
                <w:rFonts w:ascii="Arial" w:eastAsia="Times New Roman" w:hAnsi="Arial" w:cs="Arial"/>
                <w:b/>
                <w:bCs/>
                <w:noProof/>
              </w:rPr>
              <w:t>6.7.</w:t>
            </w:r>
            <w:r>
              <w:rPr>
                <w:rFonts w:cstheme="minorBidi"/>
                <w:noProof/>
                <w:kern w:val="2"/>
                <w:sz w:val="24"/>
                <w:szCs w:val="24"/>
                <w:lang w:val="lt-LT" w:eastAsia="lt-LT"/>
                <w14:ligatures w14:val="standardContextual"/>
              </w:rPr>
              <w:tab/>
            </w:r>
            <w:r w:rsidRPr="006412B8">
              <w:rPr>
                <w:rStyle w:val="Hipersaitas"/>
                <w:rFonts w:ascii="Arial" w:eastAsia="Times New Roman" w:hAnsi="Arial" w:cs="Arial"/>
                <w:b/>
                <w:bCs/>
                <w:noProof/>
              </w:rPr>
              <w:t>Elektrotechnikos, lauko elektrotechnikos (E, LE, LE ESO) dalys</w:t>
            </w:r>
            <w:r>
              <w:rPr>
                <w:noProof/>
                <w:webHidden/>
              </w:rPr>
              <w:tab/>
            </w:r>
            <w:r>
              <w:rPr>
                <w:noProof/>
                <w:webHidden/>
              </w:rPr>
              <w:fldChar w:fldCharType="begin"/>
            </w:r>
            <w:r>
              <w:rPr>
                <w:noProof/>
                <w:webHidden/>
              </w:rPr>
              <w:instrText xml:space="preserve"> PAGEREF _Toc228020598 \h </w:instrText>
            </w:r>
            <w:r>
              <w:rPr>
                <w:noProof/>
                <w:webHidden/>
              </w:rPr>
            </w:r>
            <w:r>
              <w:rPr>
                <w:noProof/>
                <w:webHidden/>
              </w:rPr>
              <w:fldChar w:fldCharType="separate"/>
            </w:r>
            <w:r>
              <w:rPr>
                <w:noProof/>
                <w:webHidden/>
              </w:rPr>
              <w:t>17</w:t>
            </w:r>
            <w:r>
              <w:rPr>
                <w:noProof/>
                <w:webHidden/>
              </w:rPr>
              <w:fldChar w:fldCharType="end"/>
            </w:r>
          </w:hyperlink>
        </w:p>
        <w:p w14:paraId="055AF4B8" w14:textId="7D8060C6" w:rsidR="00BF4692" w:rsidRDefault="00BF4692">
          <w:pPr>
            <w:pStyle w:val="Turinys2"/>
            <w:tabs>
              <w:tab w:val="left" w:pos="960"/>
            </w:tabs>
            <w:rPr>
              <w:rFonts w:cstheme="minorBidi"/>
              <w:noProof/>
              <w:kern w:val="2"/>
              <w:sz w:val="24"/>
              <w:szCs w:val="24"/>
              <w:lang w:val="lt-LT" w:eastAsia="lt-LT"/>
              <w14:ligatures w14:val="standardContextual"/>
            </w:rPr>
          </w:pPr>
          <w:hyperlink w:anchor="_Toc228020599" w:history="1">
            <w:r w:rsidRPr="006412B8">
              <w:rPr>
                <w:rStyle w:val="Hipersaitas"/>
                <w:rFonts w:ascii="Arial" w:hAnsi="Arial" w:cs="Arial"/>
                <w:b/>
                <w:bCs/>
                <w:noProof/>
              </w:rPr>
              <w:t>6.8.</w:t>
            </w:r>
            <w:r>
              <w:rPr>
                <w:rFonts w:cstheme="minorBidi"/>
                <w:noProof/>
                <w:kern w:val="2"/>
                <w:sz w:val="24"/>
                <w:szCs w:val="24"/>
                <w:lang w:val="lt-LT" w:eastAsia="lt-LT"/>
                <w14:ligatures w14:val="standardContextual"/>
              </w:rPr>
              <w:tab/>
            </w:r>
            <w:r w:rsidRPr="006412B8">
              <w:rPr>
                <w:rStyle w:val="Hipersaitas"/>
                <w:rFonts w:ascii="Arial" w:eastAsia="Times New Roman" w:hAnsi="Arial" w:cs="Arial"/>
                <w:b/>
                <w:bCs/>
                <w:noProof/>
              </w:rPr>
              <w:t>Elektrotechnikos – Žaibosaugos sprendiniai</w:t>
            </w:r>
            <w:r>
              <w:rPr>
                <w:noProof/>
                <w:webHidden/>
              </w:rPr>
              <w:tab/>
            </w:r>
            <w:r>
              <w:rPr>
                <w:noProof/>
                <w:webHidden/>
              </w:rPr>
              <w:fldChar w:fldCharType="begin"/>
            </w:r>
            <w:r>
              <w:rPr>
                <w:noProof/>
                <w:webHidden/>
              </w:rPr>
              <w:instrText xml:space="preserve"> PAGEREF _Toc228020599 \h </w:instrText>
            </w:r>
            <w:r>
              <w:rPr>
                <w:noProof/>
                <w:webHidden/>
              </w:rPr>
            </w:r>
            <w:r>
              <w:rPr>
                <w:noProof/>
                <w:webHidden/>
              </w:rPr>
              <w:fldChar w:fldCharType="separate"/>
            </w:r>
            <w:r>
              <w:rPr>
                <w:noProof/>
                <w:webHidden/>
              </w:rPr>
              <w:t>18</w:t>
            </w:r>
            <w:r>
              <w:rPr>
                <w:noProof/>
                <w:webHidden/>
              </w:rPr>
              <w:fldChar w:fldCharType="end"/>
            </w:r>
          </w:hyperlink>
        </w:p>
        <w:p w14:paraId="0D6AEB5F" w14:textId="405E1F2B" w:rsidR="00BF4692" w:rsidRDefault="00BF4692">
          <w:pPr>
            <w:pStyle w:val="Turinys2"/>
            <w:tabs>
              <w:tab w:val="left" w:pos="960"/>
            </w:tabs>
            <w:rPr>
              <w:rFonts w:cstheme="minorBidi"/>
              <w:noProof/>
              <w:kern w:val="2"/>
              <w:sz w:val="24"/>
              <w:szCs w:val="24"/>
              <w:lang w:val="lt-LT" w:eastAsia="lt-LT"/>
              <w14:ligatures w14:val="standardContextual"/>
            </w:rPr>
          </w:pPr>
          <w:hyperlink w:anchor="_Toc228020600" w:history="1">
            <w:r w:rsidRPr="006412B8">
              <w:rPr>
                <w:rStyle w:val="Hipersaitas"/>
                <w:rFonts w:ascii="Arial" w:eastAsia="Times New Roman" w:hAnsi="Arial" w:cs="Arial"/>
                <w:b/>
                <w:bCs/>
                <w:noProof/>
              </w:rPr>
              <w:t>6.9.</w:t>
            </w:r>
            <w:r>
              <w:rPr>
                <w:rFonts w:cstheme="minorBidi"/>
                <w:noProof/>
                <w:kern w:val="2"/>
                <w:sz w:val="24"/>
                <w:szCs w:val="24"/>
                <w:lang w:val="lt-LT" w:eastAsia="lt-LT"/>
                <w14:ligatures w14:val="standardContextual"/>
              </w:rPr>
              <w:tab/>
            </w:r>
            <w:r w:rsidRPr="006412B8">
              <w:rPr>
                <w:rStyle w:val="Hipersaitas"/>
                <w:rFonts w:ascii="Arial" w:eastAsia="Times New Roman" w:hAnsi="Arial" w:cs="Arial"/>
                <w:b/>
                <w:bCs/>
                <w:noProof/>
              </w:rPr>
              <w:t>Elektroninių ryšių (telekomunikacijų), lauko elektroninių ryšių (ER, LER) dalys</w:t>
            </w:r>
            <w:r>
              <w:rPr>
                <w:noProof/>
                <w:webHidden/>
              </w:rPr>
              <w:tab/>
            </w:r>
            <w:r>
              <w:rPr>
                <w:noProof/>
                <w:webHidden/>
              </w:rPr>
              <w:fldChar w:fldCharType="begin"/>
            </w:r>
            <w:r>
              <w:rPr>
                <w:noProof/>
                <w:webHidden/>
              </w:rPr>
              <w:instrText xml:space="preserve"> PAGEREF _Toc228020600 \h </w:instrText>
            </w:r>
            <w:r>
              <w:rPr>
                <w:noProof/>
                <w:webHidden/>
              </w:rPr>
            </w:r>
            <w:r>
              <w:rPr>
                <w:noProof/>
                <w:webHidden/>
              </w:rPr>
              <w:fldChar w:fldCharType="separate"/>
            </w:r>
            <w:r>
              <w:rPr>
                <w:noProof/>
                <w:webHidden/>
              </w:rPr>
              <w:t>19</w:t>
            </w:r>
            <w:r>
              <w:rPr>
                <w:noProof/>
                <w:webHidden/>
              </w:rPr>
              <w:fldChar w:fldCharType="end"/>
            </w:r>
          </w:hyperlink>
        </w:p>
        <w:p w14:paraId="59D45BA6" w14:textId="77BE2302" w:rsidR="00BF4692" w:rsidRDefault="00BF4692">
          <w:pPr>
            <w:pStyle w:val="Turinys2"/>
            <w:tabs>
              <w:tab w:val="left" w:pos="960"/>
            </w:tabs>
            <w:rPr>
              <w:rFonts w:cstheme="minorBidi"/>
              <w:noProof/>
              <w:kern w:val="2"/>
              <w:sz w:val="24"/>
              <w:szCs w:val="24"/>
              <w:lang w:val="lt-LT" w:eastAsia="lt-LT"/>
              <w14:ligatures w14:val="standardContextual"/>
            </w:rPr>
          </w:pPr>
          <w:hyperlink w:anchor="_Toc228020601" w:history="1">
            <w:r w:rsidRPr="006412B8">
              <w:rPr>
                <w:rStyle w:val="Hipersaitas"/>
                <w:rFonts w:ascii="Arial" w:eastAsia="Times New Roman" w:hAnsi="Arial" w:cs="Arial"/>
                <w:b/>
                <w:bCs/>
                <w:noProof/>
              </w:rPr>
              <w:t>6.10.</w:t>
            </w:r>
            <w:r>
              <w:rPr>
                <w:rFonts w:cstheme="minorBidi"/>
                <w:noProof/>
                <w:kern w:val="2"/>
                <w:sz w:val="24"/>
                <w:szCs w:val="24"/>
                <w:lang w:val="lt-LT" w:eastAsia="lt-LT"/>
                <w14:ligatures w14:val="standardContextual"/>
              </w:rPr>
              <w:tab/>
            </w:r>
            <w:r w:rsidRPr="006412B8">
              <w:rPr>
                <w:rStyle w:val="Hipersaitas"/>
                <w:rFonts w:ascii="Arial" w:eastAsia="Times New Roman" w:hAnsi="Arial" w:cs="Arial"/>
                <w:b/>
                <w:bCs/>
                <w:noProof/>
              </w:rPr>
              <w:t>Apsauginės signalizacijos dalis (AS)</w:t>
            </w:r>
            <w:r>
              <w:rPr>
                <w:noProof/>
                <w:webHidden/>
              </w:rPr>
              <w:tab/>
            </w:r>
            <w:r>
              <w:rPr>
                <w:noProof/>
                <w:webHidden/>
              </w:rPr>
              <w:fldChar w:fldCharType="begin"/>
            </w:r>
            <w:r>
              <w:rPr>
                <w:noProof/>
                <w:webHidden/>
              </w:rPr>
              <w:instrText xml:space="preserve"> PAGEREF _Toc228020601 \h </w:instrText>
            </w:r>
            <w:r>
              <w:rPr>
                <w:noProof/>
                <w:webHidden/>
              </w:rPr>
            </w:r>
            <w:r>
              <w:rPr>
                <w:noProof/>
                <w:webHidden/>
              </w:rPr>
              <w:fldChar w:fldCharType="separate"/>
            </w:r>
            <w:r>
              <w:rPr>
                <w:noProof/>
                <w:webHidden/>
              </w:rPr>
              <w:t>19</w:t>
            </w:r>
            <w:r>
              <w:rPr>
                <w:noProof/>
                <w:webHidden/>
              </w:rPr>
              <w:fldChar w:fldCharType="end"/>
            </w:r>
          </w:hyperlink>
        </w:p>
        <w:p w14:paraId="42CCDBBA" w14:textId="681A6277" w:rsidR="00BF4692" w:rsidRDefault="00BF4692">
          <w:pPr>
            <w:pStyle w:val="Turinys2"/>
            <w:tabs>
              <w:tab w:val="left" w:pos="960"/>
            </w:tabs>
            <w:rPr>
              <w:rFonts w:cstheme="minorBidi"/>
              <w:noProof/>
              <w:kern w:val="2"/>
              <w:sz w:val="24"/>
              <w:szCs w:val="24"/>
              <w:lang w:val="lt-LT" w:eastAsia="lt-LT"/>
              <w14:ligatures w14:val="standardContextual"/>
            </w:rPr>
          </w:pPr>
          <w:hyperlink w:anchor="_Toc228020602" w:history="1">
            <w:r w:rsidRPr="006412B8">
              <w:rPr>
                <w:rStyle w:val="Hipersaitas"/>
                <w:rFonts w:ascii="Arial" w:eastAsia="Times New Roman" w:hAnsi="Arial" w:cs="Arial"/>
                <w:b/>
                <w:bCs/>
                <w:noProof/>
              </w:rPr>
              <w:t>6.11.</w:t>
            </w:r>
            <w:r>
              <w:rPr>
                <w:rFonts w:cstheme="minorBidi"/>
                <w:noProof/>
                <w:kern w:val="2"/>
                <w:sz w:val="24"/>
                <w:szCs w:val="24"/>
                <w:lang w:val="lt-LT" w:eastAsia="lt-LT"/>
                <w14:ligatures w14:val="standardContextual"/>
              </w:rPr>
              <w:tab/>
            </w:r>
            <w:r w:rsidRPr="006412B8">
              <w:rPr>
                <w:rStyle w:val="Hipersaitas"/>
                <w:rFonts w:ascii="Arial" w:eastAsia="Times New Roman" w:hAnsi="Arial" w:cs="Arial"/>
                <w:b/>
                <w:bCs/>
                <w:noProof/>
              </w:rPr>
              <w:t>Procesų valdymo ir automatizacijos dalis (PVA)</w:t>
            </w:r>
            <w:r>
              <w:rPr>
                <w:noProof/>
                <w:webHidden/>
              </w:rPr>
              <w:tab/>
            </w:r>
            <w:r>
              <w:rPr>
                <w:noProof/>
                <w:webHidden/>
              </w:rPr>
              <w:fldChar w:fldCharType="begin"/>
            </w:r>
            <w:r>
              <w:rPr>
                <w:noProof/>
                <w:webHidden/>
              </w:rPr>
              <w:instrText xml:space="preserve"> PAGEREF _Toc228020602 \h </w:instrText>
            </w:r>
            <w:r>
              <w:rPr>
                <w:noProof/>
                <w:webHidden/>
              </w:rPr>
            </w:r>
            <w:r>
              <w:rPr>
                <w:noProof/>
                <w:webHidden/>
              </w:rPr>
              <w:fldChar w:fldCharType="separate"/>
            </w:r>
            <w:r>
              <w:rPr>
                <w:noProof/>
                <w:webHidden/>
              </w:rPr>
              <w:t>20</w:t>
            </w:r>
            <w:r>
              <w:rPr>
                <w:noProof/>
                <w:webHidden/>
              </w:rPr>
              <w:fldChar w:fldCharType="end"/>
            </w:r>
          </w:hyperlink>
        </w:p>
        <w:p w14:paraId="4816420A" w14:textId="5D1CB136" w:rsidR="00BF4692" w:rsidRDefault="00BF4692">
          <w:pPr>
            <w:pStyle w:val="Turinys2"/>
            <w:tabs>
              <w:tab w:val="left" w:pos="960"/>
            </w:tabs>
            <w:rPr>
              <w:rFonts w:cstheme="minorBidi"/>
              <w:noProof/>
              <w:kern w:val="2"/>
              <w:sz w:val="24"/>
              <w:szCs w:val="24"/>
              <w:lang w:val="lt-LT" w:eastAsia="lt-LT"/>
              <w14:ligatures w14:val="standardContextual"/>
            </w:rPr>
          </w:pPr>
          <w:hyperlink w:anchor="_Toc228020603" w:history="1">
            <w:r w:rsidRPr="006412B8">
              <w:rPr>
                <w:rStyle w:val="Hipersaitas"/>
                <w:rFonts w:ascii="Arial" w:eastAsia="Times New Roman" w:hAnsi="Arial" w:cs="Arial"/>
                <w:b/>
                <w:bCs/>
                <w:noProof/>
              </w:rPr>
              <w:t>6.12.</w:t>
            </w:r>
            <w:r>
              <w:rPr>
                <w:rFonts w:cstheme="minorBidi"/>
                <w:noProof/>
                <w:kern w:val="2"/>
                <w:sz w:val="24"/>
                <w:szCs w:val="24"/>
                <w:lang w:val="lt-LT" w:eastAsia="lt-LT"/>
                <w14:ligatures w14:val="standardContextual"/>
              </w:rPr>
              <w:tab/>
            </w:r>
            <w:r w:rsidRPr="006412B8">
              <w:rPr>
                <w:rStyle w:val="Hipersaitas"/>
                <w:rFonts w:ascii="Arial" w:eastAsia="Times New Roman" w:hAnsi="Arial" w:cs="Arial"/>
                <w:b/>
                <w:bCs/>
                <w:noProof/>
              </w:rPr>
              <w:t>Gaisrinės saugos dalis (GS)</w:t>
            </w:r>
            <w:r>
              <w:rPr>
                <w:noProof/>
                <w:webHidden/>
              </w:rPr>
              <w:tab/>
            </w:r>
            <w:r>
              <w:rPr>
                <w:noProof/>
                <w:webHidden/>
              </w:rPr>
              <w:fldChar w:fldCharType="begin"/>
            </w:r>
            <w:r>
              <w:rPr>
                <w:noProof/>
                <w:webHidden/>
              </w:rPr>
              <w:instrText xml:space="preserve"> PAGEREF _Toc228020603 \h </w:instrText>
            </w:r>
            <w:r>
              <w:rPr>
                <w:noProof/>
                <w:webHidden/>
              </w:rPr>
            </w:r>
            <w:r>
              <w:rPr>
                <w:noProof/>
                <w:webHidden/>
              </w:rPr>
              <w:fldChar w:fldCharType="separate"/>
            </w:r>
            <w:r>
              <w:rPr>
                <w:noProof/>
                <w:webHidden/>
              </w:rPr>
              <w:t>21</w:t>
            </w:r>
            <w:r>
              <w:rPr>
                <w:noProof/>
                <w:webHidden/>
              </w:rPr>
              <w:fldChar w:fldCharType="end"/>
            </w:r>
          </w:hyperlink>
        </w:p>
        <w:p w14:paraId="18F060D0" w14:textId="696E60BF" w:rsidR="00BF4692" w:rsidRDefault="00BF4692">
          <w:pPr>
            <w:pStyle w:val="Turinys2"/>
            <w:tabs>
              <w:tab w:val="left" w:pos="960"/>
            </w:tabs>
            <w:rPr>
              <w:rFonts w:cstheme="minorBidi"/>
              <w:noProof/>
              <w:kern w:val="2"/>
              <w:sz w:val="24"/>
              <w:szCs w:val="24"/>
              <w:lang w:val="lt-LT" w:eastAsia="lt-LT"/>
              <w14:ligatures w14:val="standardContextual"/>
            </w:rPr>
          </w:pPr>
          <w:hyperlink w:anchor="_Toc228020604" w:history="1">
            <w:r w:rsidRPr="006412B8">
              <w:rPr>
                <w:rStyle w:val="Hipersaitas"/>
                <w:rFonts w:ascii="Arial" w:eastAsia="Times New Roman" w:hAnsi="Arial" w:cs="Arial"/>
                <w:b/>
                <w:bCs/>
                <w:noProof/>
              </w:rPr>
              <w:t>6.13.</w:t>
            </w:r>
            <w:r>
              <w:rPr>
                <w:rFonts w:cstheme="minorBidi"/>
                <w:noProof/>
                <w:kern w:val="2"/>
                <w:sz w:val="24"/>
                <w:szCs w:val="24"/>
                <w:lang w:val="lt-LT" w:eastAsia="lt-LT"/>
                <w14:ligatures w14:val="standardContextual"/>
              </w:rPr>
              <w:tab/>
            </w:r>
            <w:r w:rsidRPr="006412B8">
              <w:rPr>
                <w:rStyle w:val="Hipersaitas"/>
                <w:rFonts w:ascii="Arial" w:eastAsia="Times New Roman" w:hAnsi="Arial" w:cs="Arial"/>
                <w:b/>
                <w:bCs/>
                <w:noProof/>
              </w:rPr>
              <w:t>Pasirengimo statybai ir statybos darbų organizavimo dalis (SO)</w:t>
            </w:r>
            <w:r>
              <w:rPr>
                <w:noProof/>
                <w:webHidden/>
              </w:rPr>
              <w:tab/>
            </w:r>
            <w:r>
              <w:rPr>
                <w:noProof/>
                <w:webHidden/>
              </w:rPr>
              <w:fldChar w:fldCharType="begin"/>
            </w:r>
            <w:r>
              <w:rPr>
                <w:noProof/>
                <w:webHidden/>
              </w:rPr>
              <w:instrText xml:space="preserve"> PAGEREF _Toc228020604 \h </w:instrText>
            </w:r>
            <w:r>
              <w:rPr>
                <w:noProof/>
                <w:webHidden/>
              </w:rPr>
            </w:r>
            <w:r>
              <w:rPr>
                <w:noProof/>
                <w:webHidden/>
              </w:rPr>
              <w:fldChar w:fldCharType="separate"/>
            </w:r>
            <w:r>
              <w:rPr>
                <w:noProof/>
                <w:webHidden/>
              </w:rPr>
              <w:t>21</w:t>
            </w:r>
            <w:r>
              <w:rPr>
                <w:noProof/>
                <w:webHidden/>
              </w:rPr>
              <w:fldChar w:fldCharType="end"/>
            </w:r>
          </w:hyperlink>
        </w:p>
        <w:p w14:paraId="58BEC39C" w14:textId="0ABBFD29" w:rsidR="00BF4692" w:rsidRDefault="00BF4692">
          <w:pPr>
            <w:pStyle w:val="Turinys2"/>
            <w:tabs>
              <w:tab w:val="left" w:pos="960"/>
            </w:tabs>
            <w:rPr>
              <w:rFonts w:cstheme="minorBidi"/>
              <w:noProof/>
              <w:kern w:val="2"/>
              <w:sz w:val="24"/>
              <w:szCs w:val="24"/>
              <w:lang w:val="lt-LT" w:eastAsia="lt-LT"/>
              <w14:ligatures w14:val="standardContextual"/>
            </w:rPr>
          </w:pPr>
          <w:hyperlink w:anchor="_Toc228020605" w:history="1">
            <w:r w:rsidRPr="006412B8">
              <w:rPr>
                <w:rStyle w:val="Hipersaitas"/>
                <w:rFonts w:ascii="Arial" w:eastAsia="Times New Roman" w:hAnsi="Arial" w:cs="Arial"/>
                <w:b/>
                <w:bCs/>
                <w:noProof/>
              </w:rPr>
              <w:t>6.14.</w:t>
            </w:r>
            <w:r>
              <w:rPr>
                <w:rFonts w:cstheme="minorBidi"/>
                <w:noProof/>
                <w:kern w:val="2"/>
                <w:sz w:val="24"/>
                <w:szCs w:val="24"/>
                <w:lang w:val="lt-LT" w:eastAsia="lt-LT"/>
                <w14:ligatures w14:val="standardContextual"/>
              </w:rPr>
              <w:tab/>
            </w:r>
            <w:r w:rsidRPr="006412B8">
              <w:rPr>
                <w:rStyle w:val="Hipersaitas"/>
                <w:rFonts w:ascii="Arial" w:eastAsia="Times New Roman" w:hAnsi="Arial" w:cs="Arial"/>
                <w:b/>
                <w:bCs/>
                <w:noProof/>
              </w:rPr>
              <w:t>Statybos skaičiuojamosios kainos nustatymo dalis (KS)</w:t>
            </w:r>
            <w:r>
              <w:rPr>
                <w:noProof/>
                <w:webHidden/>
              </w:rPr>
              <w:tab/>
            </w:r>
            <w:r>
              <w:rPr>
                <w:noProof/>
                <w:webHidden/>
              </w:rPr>
              <w:fldChar w:fldCharType="begin"/>
            </w:r>
            <w:r>
              <w:rPr>
                <w:noProof/>
                <w:webHidden/>
              </w:rPr>
              <w:instrText xml:space="preserve"> PAGEREF _Toc228020605 \h </w:instrText>
            </w:r>
            <w:r>
              <w:rPr>
                <w:noProof/>
                <w:webHidden/>
              </w:rPr>
            </w:r>
            <w:r>
              <w:rPr>
                <w:noProof/>
                <w:webHidden/>
              </w:rPr>
              <w:fldChar w:fldCharType="separate"/>
            </w:r>
            <w:r>
              <w:rPr>
                <w:noProof/>
                <w:webHidden/>
              </w:rPr>
              <w:t>22</w:t>
            </w:r>
            <w:r>
              <w:rPr>
                <w:noProof/>
                <w:webHidden/>
              </w:rPr>
              <w:fldChar w:fldCharType="end"/>
            </w:r>
          </w:hyperlink>
        </w:p>
        <w:p w14:paraId="29630C6B" w14:textId="39463596" w:rsidR="00BF4692" w:rsidRDefault="00BF4692">
          <w:pPr>
            <w:pStyle w:val="Turinys2"/>
            <w:tabs>
              <w:tab w:val="left" w:pos="960"/>
            </w:tabs>
            <w:rPr>
              <w:rFonts w:cstheme="minorBidi"/>
              <w:noProof/>
              <w:kern w:val="2"/>
              <w:sz w:val="24"/>
              <w:szCs w:val="24"/>
              <w:lang w:val="lt-LT" w:eastAsia="lt-LT"/>
              <w14:ligatures w14:val="standardContextual"/>
            </w:rPr>
          </w:pPr>
          <w:hyperlink w:anchor="_Toc228020606" w:history="1">
            <w:r w:rsidRPr="006412B8">
              <w:rPr>
                <w:rStyle w:val="Hipersaitas"/>
                <w:rFonts w:ascii="Arial" w:hAnsi="Arial" w:cs="Arial"/>
                <w:b/>
                <w:bCs/>
                <w:noProof/>
              </w:rPr>
              <w:t>6.15.</w:t>
            </w:r>
            <w:r>
              <w:rPr>
                <w:rFonts w:cstheme="minorBidi"/>
                <w:noProof/>
                <w:kern w:val="2"/>
                <w:sz w:val="24"/>
                <w:szCs w:val="24"/>
                <w:lang w:val="lt-LT" w:eastAsia="lt-LT"/>
                <w14:ligatures w14:val="standardContextual"/>
              </w:rPr>
              <w:tab/>
            </w:r>
            <w:r w:rsidRPr="006412B8">
              <w:rPr>
                <w:rStyle w:val="Hipersaitas"/>
                <w:rFonts w:ascii="Arial" w:eastAsia="Times New Roman" w:hAnsi="Arial" w:cs="Arial"/>
                <w:b/>
                <w:bCs/>
                <w:noProof/>
              </w:rPr>
              <w:t>Gaisro aptikimo signalizacijos sistema (GAS)</w:t>
            </w:r>
            <w:r>
              <w:rPr>
                <w:noProof/>
                <w:webHidden/>
              </w:rPr>
              <w:tab/>
            </w:r>
            <w:r>
              <w:rPr>
                <w:noProof/>
                <w:webHidden/>
              </w:rPr>
              <w:fldChar w:fldCharType="begin"/>
            </w:r>
            <w:r>
              <w:rPr>
                <w:noProof/>
                <w:webHidden/>
              </w:rPr>
              <w:instrText xml:space="preserve"> PAGEREF _Toc228020606 \h </w:instrText>
            </w:r>
            <w:r>
              <w:rPr>
                <w:noProof/>
                <w:webHidden/>
              </w:rPr>
            </w:r>
            <w:r>
              <w:rPr>
                <w:noProof/>
                <w:webHidden/>
              </w:rPr>
              <w:fldChar w:fldCharType="separate"/>
            </w:r>
            <w:r>
              <w:rPr>
                <w:noProof/>
                <w:webHidden/>
              </w:rPr>
              <w:t>22</w:t>
            </w:r>
            <w:r>
              <w:rPr>
                <w:noProof/>
                <w:webHidden/>
              </w:rPr>
              <w:fldChar w:fldCharType="end"/>
            </w:r>
          </w:hyperlink>
        </w:p>
        <w:p w14:paraId="57E0290E" w14:textId="0DEF8C52" w:rsidR="00BF4692" w:rsidRDefault="00BF4692">
          <w:pPr>
            <w:pStyle w:val="Turinys1"/>
            <w:rPr>
              <w:rFonts w:asciiTheme="minorHAnsi" w:eastAsiaTheme="minorEastAsia" w:hAnsiTheme="minorHAnsi" w:cstheme="minorBidi"/>
              <w:b w:val="0"/>
              <w:bCs w:val="0"/>
              <w:kern w:val="2"/>
              <w:sz w:val="24"/>
              <w:szCs w:val="24"/>
              <w:lang w:eastAsia="lt-LT"/>
              <w14:ligatures w14:val="standardContextual"/>
            </w:rPr>
          </w:pPr>
          <w:hyperlink w:anchor="_Toc228020607" w:history="1">
            <w:r w:rsidRPr="006412B8">
              <w:rPr>
                <w:rStyle w:val="Hipersaitas"/>
              </w:rPr>
              <w:t>7.</w:t>
            </w:r>
            <w:r>
              <w:rPr>
                <w:rFonts w:asciiTheme="minorHAnsi" w:eastAsiaTheme="minorEastAsia" w:hAnsiTheme="minorHAnsi" w:cstheme="minorBidi"/>
                <w:b w:val="0"/>
                <w:bCs w:val="0"/>
                <w:kern w:val="2"/>
                <w:sz w:val="24"/>
                <w:szCs w:val="24"/>
                <w:lang w:eastAsia="lt-LT"/>
                <w14:ligatures w14:val="standardContextual"/>
              </w:rPr>
              <w:tab/>
            </w:r>
            <w:r w:rsidRPr="006412B8">
              <w:rPr>
                <w:rStyle w:val="Hipersaitas"/>
              </w:rPr>
              <w:t>PERKAMŲ PASLAUGŲ TRUKMĖ</w:t>
            </w:r>
            <w:r>
              <w:rPr>
                <w:webHidden/>
              </w:rPr>
              <w:tab/>
            </w:r>
            <w:r>
              <w:rPr>
                <w:webHidden/>
              </w:rPr>
              <w:fldChar w:fldCharType="begin"/>
            </w:r>
            <w:r>
              <w:rPr>
                <w:webHidden/>
              </w:rPr>
              <w:instrText xml:space="preserve"> PAGEREF _Toc228020607 \h </w:instrText>
            </w:r>
            <w:r>
              <w:rPr>
                <w:webHidden/>
              </w:rPr>
            </w:r>
            <w:r>
              <w:rPr>
                <w:webHidden/>
              </w:rPr>
              <w:fldChar w:fldCharType="separate"/>
            </w:r>
            <w:r>
              <w:rPr>
                <w:webHidden/>
              </w:rPr>
              <w:t>22</w:t>
            </w:r>
            <w:r>
              <w:rPr>
                <w:webHidden/>
              </w:rPr>
              <w:fldChar w:fldCharType="end"/>
            </w:r>
          </w:hyperlink>
        </w:p>
        <w:p w14:paraId="24619BC7" w14:textId="4D93E32A" w:rsidR="003B35FC" w:rsidRPr="006501E6" w:rsidRDefault="00C91B9E" w:rsidP="007A334A">
          <w:pPr>
            <w:pStyle w:val="Antrat1"/>
            <w:numPr>
              <w:ilvl w:val="0"/>
              <w:numId w:val="0"/>
            </w:numPr>
            <w:spacing w:line="276" w:lineRule="auto"/>
            <w:contextualSpacing/>
            <w:jc w:val="both"/>
            <w:rPr>
              <w:rFonts w:cs="Arial"/>
              <w:strike/>
              <w:noProof/>
              <w:szCs w:val="22"/>
            </w:rPr>
          </w:pPr>
          <w:r w:rsidRPr="006501E6">
            <w:rPr>
              <w:rFonts w:cs="Arial"/>
              <w:noProof/>
              <w:szCs w:val="22"/>
            </w:rPr>
            <w:fldChar w:fldCharType="end"/>
          </w:r>
        </w:p>
      </w:sdtContent>
    </w:sdt>
    <w:p w14:paraId="1A2EE2D8" w14:textId="77777777" w:rsidR="006501E6" w:rsidRDefault="006501E6">
      <w:r>
        <w:rPr>
          <w:caps/>
        </w:rPr>
        <w:br w:type="page"/>
      </w:r>
    </w:p>
    <w:tbl>
      <w:tblPr>
        <w:tblW w:w="982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C0" w:firstRow="0" w:lastRow="1" w:firstColumn="1" w:lastColumn="1" w:noHBand="0" w:noVBand="0"/>
      </w:tblPr>
      <w:tblGrid>
        <w:gridCol w:w="9825"/>
      </w:tblGrid>
      <w:tr w:rsidR="00331243" w:rsidRPr="006501E6" w14:paraId="1F0B070E" w14:textId="77777777" w:rsidTr="458CCA78">
        <w:trPr>
          <w:trHeight w:val="251"/>
        </w:trPr>
        <w:tc>
          <w:tcPr>
            <w:tcW w:w="9825" w:type="dxa"/>
            <w:shd w:val="clear" w:color="auto" w:fill="EEECE1" w:themeFill="background2"/>
          </w:tcPr>
          <w:p w14:paraId="0781F119" w14:textId="7DBDDC8E" w:rsidR="00331243" w:rsidRPr="00EE2656" w:rsidRDefault="00B17F95" w:rsidP="00B17F95">
            <w:pPr>
              <w:pStyle w:val="Antrat1"/>
            </w:pPr>
            <w:r w:rsidRPr="00EE2656">
              <w:lastRenderedPageBreak/>
              <w:t xml:space="preserve"> </w:t>
            </w:r>
            <w:bookmarkStart w:id="0" w:name="_Toc228020557"/>
            <w:r w:rsidR="3B10E280" w:rsidRPr="00EE2656">
              <w:t>BENDRA INFORMACIJA APIE PIRKIMO OBJEKTĄ</w:t>
            </w:r>
            <w:bookmarkEnd w:id="0"/>
          </w:p>
        </w:tc>
      </w:tr>
      <w:tr w:rsidR="00DB0281" w:rsidRPr="006501E6" w14:paraId="29B845AC" w14:textId="77777777" w:rsidTr="458CCA78">
        <w:trPr>
          <w:trHeight w:val="287"/>
        </w:trPr>
        <w:tc>
          <w:tcPr>
            <w:tcW w:w="9825" w:type="dxa"/>
          </w:tcPr>
          <w:p w14:paraId="4821626B" w14:textId="77777777" w:rsidR="00DB0281" w:rsidRPr="00EE2656" w:rsidRDefault="3DC6E35A" w:rsidP="1633DDC7">
            <w:pPr>
              <w:pStyle w:val="Sraopastraipa"/>
              <w:suppressAutoHyphens w:val="0"/>
              <w:spacing w:line="276" w:lineRule="auto"/>
              <w:ind w:left="0" w:firstLine="0"/>
              <w:jc w:val="both"/>
              <w:rPr>
                <w:rFonts w:ascii="Arial" w:hAnsi="Arial" w:cs="Arial"/>
                <w:i/>
                <w:iCs/>
                <w:sz w:val="22"/>
                <w:szCs w:val="22"/>
                <w:lang w:eastAsia="lt-LT"/>
              </w:rPr>
            </w:pPr>
            <w:bookmarkStart w:id="1" w:name="_Toc228020558"/>
            <w:r w:rsidRPr="00EE2656">
              <w:rPr>
                <w:rStyle w:val="Antrat2Diagrama"/>
                <w:rFonts w:ascii="Arial" w:hAnsi="Arial" w:cs="Arial"/>
                <w:b/>
                <w:bCs/>
                <w:color w:val="auto"/>
                <w:sz w:val="22"/>
                <w:szCs w:val="22"/>
              </w:rPr>
              <w:t>1.1. Projekto pavadinimas</w:t>
            </w:r>
            <w:bookmarkEnd w:id="1"/>
            <w:r w:rsidRPr="00EE2656">
              <w:rPr>
                <w:rFonts w:ascii="Arial" w:hAnsi="Arial" w:cs="Arial"/>
                <w:b/>
                <w:bCs/>
                <w:sz w:val="22"/>
                <w:szCs w:val="22"/>
              </w:rPr>
              <w:t xml:space="preserve"> </w:t>
            </w:r>
            <w:r w:rsidRPr="00EE2656">
              <w:rPr>
                <w:rFonts w:ascii="Arial" w:hAnsi="Arial" w:cs="Arial"/>
                <w:i/>
                <w:iCs/>
                <w:sz w:val="22"/>
                <w:szCs w:val="22"/>
              </w:rPr>
              <w:t>(Projekto p</w:t>
            </w:r>
            <w:r w:rsidRPr="00EE2656">
              <w:rPr>
                <w:rFonts w:ascii="Arial" w:hAnsi="Arial" w:cs="Arial"/>
                <w:i/>
                <w:iCs/>
                <w:sz w:val="22"/>
                <w:szCs w:val="22"/>
                <w:lang w:eastAsia="lt-LT"/>
              </w:rPr>
              <w:t>avadinimas gali būti tikslinamas projektavimo metu)</w:t>
            </w:r>
          </w:p>
          <w:p w14:paraId="5E562437" w14:textId="131A22B5" w:rsidR="00DB0281" w:rsidRPr="00EE2656" w:rsidRDefault="3DC6E35A" w:rsidP="1633DDC7">
            <w:pPr>
              <w:pStyle w:val="Betarp"/>
              <w:spacing w:line="276" w:lineRule="auto"/>
              <w:contextualSpacing/>
              <w:jc w:val="both"/>
              <w:rPr>
                <w:rFonts w:ascii="Arial" w:hAnsi="Arial" w:cs="Arial"/>
                <w:b/>
                <w:bCs/>
              </w:rPr>
            </w:pPr>
            <w:r w:rsidRPr="00EE2656">
              <w:rPr>
                <w:rFonts w:ascii="Arial" w:hAnsi="Arial" w:cs="Arial"/>
                <w:b/>
                <w:bCs/>
              </w:rPr>
              <w:t>„Visuomeninių pastatų paskirties grupės, mokslo paskirties (7.2.) pastato</w:t>
            </w:r>
            <w:r w:rsidRPr="00EE2656">
              <w:rPr>
                <w:rFonts w:ascii="Arial" w:eastAsia="Calibri" w:hAnsi="Arial" w:cs="Arial"/>
                <w:b/>
                <w:bCs/>
              </w:rPr>
              <w:t xml:space="preserve"> </w:t>
            </w:r>
            <w:r w:rsidR="1AEBDA65" w:rsidRPr="00EE2656">
              <w:rPr>
                <w:rFonts w:ascii="Arial" w:eastAsia="Calibri" w:hAnsi="Arial" w:cs="Arial"/>
                <w:b/>
                <w:bCs/>
              </w:rPr>
              <w:t>(</w:t>
            </w:r>
            <w:r w:rsidR="5E3A3C35" w:rsidRPr="00EE2656">
              <w:rPr>
                <w:rFonts w:ascii="Arial" w:eastAsia="Calibri" w:hAnsi="Arial" w:cs="Arial"/>
                <w:b/>
                <w:bCs/>
              </w:rPr>
              <w:t>vaikų darželio, mokyklos</w:t>
            </w:r>
            <w:r w:rsidR="0726A8EE" w:rsidRPr="00EE2656">
              <w:rPr>
                <w:rFonts w:ascii="Arial" w:eastAsia="Calibri" w:hAnsi="Arial" w:cs="Arial"/>
                <w:b/>
                <w:bCs/>
              </w:rPr>
              <w:t>)</w:t>
            </w:r>
            <w:r w:rsidRPr="00EE2656">
              <w:rPr>
                <w:rFonts w:ascii="Arial" w:eastAsia="Calibri" w:hAnsi="Arial" w:cs="Arial"/>
                <w:b/>
                <w:bCs/>
              </w:rPr>
              <w:t xml:space="preserve"> </w:t>
            </w:r>
            <w:r w:rsidR="4028859F" w:rsidRPr="00EE2656">
              <w:rPr>
                <w:rFonts w:ascii="Arial" w:eastAsia="Calibri" w:hAnsi="Arial" w:cs="Arial"/>
                <w:b/>
                <w:bCs/>
              </w:rPr>
              <w:t>adresu</w:t>
            </w:r>
            <w:r w:rsidR="276B2ABC" w:rsidRPr="00EE2656">
              <w:rPr>
                <w:rFonts w:ascii="Arial" w:eastAsia="Calibri" w:hAnsi="Arial" w:cs="Arial"/>
                <w:b/>
                <w:bCs/>
              </w:rPr>
              <w:t xml:space="preserve"> Drujos g. 11, Vilniuje</w:t>
            </w:r>
            <w:r w:rsidRPr="00EE2656">
              <w:rPr>
                <w:rFonts w:ascii="Arial" w:hAnsi="Arial" w:cs="Arial"/>
                <w:b/>
                <w:bCs/>
              </w:rPr>
              <w:t xml:space="preserve">, </w:t>
            </w:r>
            <w:r w:rsidR="3D9E7FFB" w:rsidRPr="00EE2656">
              <w:rPr>
                <w:rFonts w:ascii="Arial" w:hAnsi="Arial" w:cs="Arial"/>
                <w:b/>
                <w:bCs/>
              </w:rPr>
              <w:t>statybos</w:t>
            </w:r>
            <w:r w:rsidRPr="00EE2656">
              <w:rPr>
                <w:rFonts w:ascii="Arial" w:hAnsi="Arial" w:cs="Arial"/>
                <w:b/>
                <w:bCs/>
              </w:rPr>
              <w:t xml:space="preserve"> projektas“  (toliau</w:t>
            </w:r>
            <w:r w:rsidR="545EA502" w:rsidRPr="00EE2656">
              <w:rPr>
                <w:rFonts w:ascii="Arial" w:hAnsi="Arial" w:cs="Arial"/>
                <w:b/>
                <w:bCs/>
              </w:rPr>
              <w:t xml:space="preserve"> </w:t>
            </w:r>
            <w:r w:rsidRPr="00EE2656">
              <w:rPr>
                <w:rFonts w:ascii="Arial" w:hAnsi="Arial" w:cs="Arial"/>
                <w:b/>
                <w:bCs/>
              </w:rPr>
              <w:t>-</w:t>
            </w:r>
            <w:r w:rsidR="72174F58" w:rsidRPr="00EE2656">
              <w:rPr>
                <w:rFonts w:ascii="Arial" w:hAnsi="Arial" w:cs="Arial"/>
                <w:b/>
                <w:bCs/>
              </w:rPr>
              <w:t xml:space="preserve"> </w:t>
            </w:r>
            <w:r w:rsidRPr="00EE2656">
              <w:rPr>
                <w:rFonts w:ascii="Arial" w:hAnsi="Arial" w:cs="Arial"/>
                <w:b/>
                <w:bCs/>
              </w:rPr>
              <w:t>Projektas)</w:t>
            </w:r>
          </w:p>
        </w:tc>
      </w:tr>
      <w:tr w:rsidR="00331243" w:rsidRPr="006501E6" w14:paraId="4B53D185" w14:textId="77777777" w:rsidTr="458CCA78">
        <w:trPr>
          <w:trHeight w:val="260"/>
        </w:trPr>
        <w:tc>
          <w:tcPr>
            <w:tcW w:w="9825" w:type="dxa"/>
          </w:tcPr>
          <w:p w14:paraId="2387752B" w14:textId="77777777" w:rsidR="00F12B02" w:rsidRPr="00F41BF4" w:rsidRDefault="00F12B02" w:rsidP="00F12B02">
            <w:pPr>
              <w:pStyle w:val="Sraopastraipa"/>
              <w:suppressAutoHyphens w:val="0"/>
              <w:spacing w:line="276" w:lineRule="auto"/>
              <w:ind w:left="0" w:firstLine="0"/>
              <w:jc w:val="both"/>
              <w:rPr>
                <w:rStyle w:val="Antrat2Diagrama"/>
                <w:rFonts w:ascii="Arial" w:hAnsi="Arial" w:cs="Arial"/>
                <w:b/>
                <w:bCs/>
                <w:color w:val="auto"/>
                <w:sz w:val="22"/>
                <w:szCs w:val="22"/>
              </w:rPr>
            </w:pPr>
            <w:bookmarkStart w:id="2" w:name="_Toc228020559"/>
            <w:r w:rsidRPr="00F41BF4">
              <w:rPr>
                <w:rStyle w:val="Antrat2Diagrama"/>
                <w:rFonts w:ascii="Arial" w:hAnsi="Arial" w:cs="Arial"/>
                <w:b/>
                <w:bCs/>
                <w:color w:val="auto"/>
                <w:sz w:val="22"/>
                <w:szCs w:val="22"/>
              </w:rPr>
              <w:t>1.2. Statytojas</w:t>
            </w:r>
            <w:bookmarkEnd w:id="2"/>
          </w:p>
          <w:p w14:paraId="1EA6B05D" w14:textId="06F565AB" w:rsidR="00F12B02" w:rsidRPr="00F41BF4" w:rsidRDefault="00EE2656" w:rsidP="00F12B02">
            <w:pPr>
              <w:suppressAutoHyphens w:val="0"/>
              <w:spacing w:line="276" w:lineRule="auto"/>
              <w:ind w:firstLine="0"/>
              <w:rPr>
                <w:rFonts w:ascii="Arial" w:hAnsi="Arial" w:cs="Arial"/>
                <w:sz w:val="22"/>
                <w:szCs w:val="22"/>
              </w:rPr>
            </w:pPr>
            <w:r w:rsidRPr="00F41BF4">
              <w:rPr>
                <w:rFonts w:ascii="Arial" w:hAnsi="Arial" w:cs="Arial"/>
                <w:sz w:val="22"/>
                <w:szCs w:val="22"/>
              </w:rPr>
              <w:t>Vilniaus miesto savivaldybė</w:t>
            </w:r>
            <w:r w:rsidR="00F12B02" w:rsidRPr="00F41BF4">
              <w:rPr>
                <w:rFonts w:ascii="Arial" w:hAnsi="Arial" w:cs="Arial"/>
                <w:sz w:val="22"/>
                <w:szCs w:val="22"/>
              </w:rPr>
              <w:t xml:space="preserve">, k. </w:t>
            </w:r>
            <w:r w:rsidR="00F41BF4" w:rsidRPr="00F41BF4">
              <w:rPr>
                <w:rFonts w:ascii="Arial" w:hAnsi="Arial" w:cs="Arial"/>
                <w:sz w:val="22"/>
                <w:szCs w:val="22"/>
              </w:rPr>
              <w:t>111109233</w:t>
            </w:r>
            <w:r w:rsidR="00F12B02" w:rsidRPr="00F41BF4">
              <w:rPr>
                <w:rFonts w:ascii="Arial" w:hAnsi="Arial" w:cs="Arial"/>
                <w:sz w:val="22"/>
                <w:szCs w:val="22"/>
              </w:rPr>
              <w:t xml:space="preserve">, </w:t>
            </w:r>
          </w:p>
          <w:p w14:paraId="70F03CA7" w14:textId="77675310" w:rsidR="00A4184E" w:rsidRPr="00F41BF4" w:rsidRDefault="00F41BF4" w:rsidP="00F12B02">
            <w:pPr>
              <w:suppressAutoHyphens w:val="0"/>
              <w:spacing w:line="276" w:lineRule="auto"/>
              <w:ind w:firstLine="0"/>
              <w:contextualSpacing/>
              <w:jc w:val="both"/>
              <w:rPr>
                <w:rFonts w:ascii="Arial" w:hAnsi="Arial" w:cs="Arial"/>
                <w:b/>
                <w:sz w:val="22"/>
                <w:szCs w:val="22"/>
              </w:rPr>
            </w:pPr>
            <w:r w:rsidRPr="00F41BF4">
              <w:rPr>
                <w:rFonts w:ascii="Arial" w:hAnsi="Arial" w:cs="Arial"/>
                <w:sz w:val="22"/>
                <w:szCs w:val="22"/>
              </w:rPr>
              <w:t>Konstitucijos pr. 3, LT-09601, Vilnius</w:t>
            </w:r>
          </w:p>
        </w:tc>
      </w:tr>
      <w:tr w:rsidR="00134420" w:rsidRPr="006501E6" w14:paraId="599DECC0" w14:textId="77777777" w:rsidTr="458CCA78">
        <w:trPr>
          <w:trHeight w:val="260"/>
        </w:trPr>
        <w:tc>
          <w:tcPr>
            <w:tcW w:w="9825" w:type="dxa"/>
          </w:tcPr>
          <w:p w14:paraId="53CCDB06" w14:textId="58EF4DB1" w:rsidR="00134420" w:rsidRPr="00F41BF4" w:rsidRDefault="00B81D02" w:rsidP="00B81D02">
            <w:pPr>
              <w:pStyle w:val="Sraopastraipa"/>
              <w:suppressAutoHyphens w:val="0"/>
              <w:spacing w:line="276" w:lineRule="auto"/>
              <w:ind w:left="0" w:firstLine="0"/>
              <w:jc w:val="both"/>
              <w:rPr>
                <w:rStyle w:val="Antrat2Diagrama"/>
                <w:rFonts w:ascii="Arial" w:hAnsi="Arial" w:cs="Arial"/>
                <w:b/>
                <w:bCs/>
                <w:color w:val="auto"/>
                <w:sz w:val="22"/>
                <w:szCs w:val="22"/>
              </w:rPr>
            </w:pPr>
            <w:bookmarkStart w:id="3" w:name="_Toc228020560"/>
            <w:r w:rsidRPr="00F41BF4">
              <w:rPr>
                <w:rStyle w:val="Antrat2Diagrama"/>
                <w:rFonts w:ascii="Arial" w:hAnsi="Arial" w:cs="Arial"/>
                <w:b/>
                <w:bCs/>
                <w:color w:val="auto"/>
                <w:sz w:val="22"/>
                <w:szCs w:val="22"/>
              </w:rPr>
              <w:t>1.3.</w:t>
            </w:r>
            <w:r w:rsidR="00134420" w:rsidRPr="00F41BF4">
              <w:rPr>
                <w:rStyle w:val="Antrat2Diagrama"/>
                <w:rFonts w:ascii="Arial" w:hAnsi="Arial" w:cs="Arial"/>
                <w:b/>
                <w:bCs/>
                <w:color w:val="auto"/>
                <w:sz w:val="22"/>
                <w:szCs w:val="22"/>
              </w:rPr>
              <w:t xml:space="preserve"> Užsakovas</w:t>
            </w:r>
            <w:bookmarkEnd w:id="3"/>
          </w:p>
          <w:p w14:paraId="74FB68DE" w14:textId="77777777" w:rsidR="00134420" w:rsidRPr="00F41BF4" w:rsidRDefault="00134420" w:rsidP="007A334A">
            <w:pPr>
              <w:suppressAutoHyphens w:val="0"/>
              <w:spacing w:line="276" w:lineRule="auto"/>
              <w:ind w:firstLine="0"/>
              <w:contextualSpacing/>
              <w:jc w:val="both"/>
              <w:rPr>
                <w:rFonts w:ascii="Arial" w:hAnsi="Arial" w:cs="Arial"/>
                <w:sz w:val="22"/>
                <w:szCs w:val="22"/>
              </w:rPr>
            </w:pPr>
            <w:r w:rsidRPr="00F41BF4">
              <w:rPr>
                <w:rFonts w:ascii="Arial" w:hAnsi="Arial" w:cs="Arial"/>
                <w:sz w:val="22"/>
                <w:szCs w:val="22"/>
              </w:rPr>
              <w:t xml:space="preserve">Vilniaus miesto savivaldybės administracija, į. k. 188710061, </w:t>
            </w:r>
          </w:p>
          <w:p w14:paraId="41FB1D40" w14:textId="6BF2F7DE" w:rsidR="00134420" w:rsidRPr="00F41BF4" w:rsidRDefault="00134420" w:rsidP="007A334A">
            <w:pPr>
              <w:suppressAutoHyphens w:val="0"/>
              <w:spacing w:line="276" w:lineRule="auto"/>
              <w:ind w:firstLine="0"/>
              <w:jc w:val="both"/>
              <w:rPr>
                <w:rFonts w:ascii="Arial" w:hAnsi="Arial" w:cs="Arial"/>
                <w:b/>
                <w:sz w:val="22"/>
                <w:szCs w:val="22"/>
              </w:rPr>
            </w:pPr>
            <w:r w:rsidRPr="00F41BF4">
              <w:rPr>
                <w:rFonts w:ascii="Arial" w:hAnsi="Arial" w:cs="Arial"/>
                <w:sz w:val="22"/>
                <w:szCs w:val="22"/>
              </w:rPr>
              <w:t>Konstitucijos pr. 3, LT-09601, Vilnius</w:t>
            </w:r>
          </w:p>
        </w:tc>
      </w:tr>
      <w:tr w:rsidR="00331243" w:rsidRPr="006501E6" w14:paraId="18F85B52" w14:textId="77777777" w:rsidTr="458CCA78">
        <w:trPr>
          <w:trHeight w:val="287"/>
        </w:trPr>
        <w:tc>
          <w:tcPr>
            <w:tcW w:w="9825" w:type="dxa"/>
          </w:tcPr>
          <w:p w14:paraId="501CD89B" w14:textId="2336A1F8" w:rsidR="00A4184E" w:rsidRPr="00F41BF4" w:rsidRDefault="4C02B0C8" w:rsidP="1633DDC7">
            <w:pPr>
              <w:pStyle w:val="Sraopastraipa"/>
              <w:suppressAutoHyphens w:val="0"/>
              <w:spacing w:line="276" w:lineRule="auto"/>
              <w:ind w:left="0" w:firstLine="0"/>
              <w:jc w:val="both"/>
              <w:rPr>
                <w:rFonts w:ascii="Arial" w:hAnsi="Arial" w:cs="Arial"/>
                <w:b/>
                <w:bCs/>
                <w:sz w:val="22"/>
                <w:szCs w:val="22"/>
              </w:rPr>
            </w:pPr>
            <w:bookmarkStart w:id="4" w:name="_Toc228020561"/>
            <w:r w:rsidRPr="00F41BF4">
              <w:rPr>
                <w:rStyle w:val="Antrat2Diagrama"/>
                <w:rFonts w:ascii="Arial" w:hAnsi="Arial" w:cs="Arial"/>
                <w:b/>
                <w:bCs/>
                <w:color w:val="auto"/>
                <w:sz w:val="22"/>
                <w:szCs w:val="22"/>
              </w:rPr>
              <w:t>1.4.</w:t>
            </w:r>
            <w:r w:rsidR="154DCFFD" w:rsidRPr="00F41BF4">
              <w:rPr>
                <w:rStyle w:val="Antrat2Diagrama"/>
                <w:rFonts w:ascii="Arial" w:hAnsi="Arial" w:cs="Arial"/>
                <w:b/>
                <w:bCs/>
                <w:color w:val="auto"/>
                <w:sz w:val="22"/>
                <w:szCs w:val="22"/>
              </w:rPr>
              <w:t xml:space="preserve"> </w:t>
            </w:r>
            <w:r w:rsidR="3B10E280" w:rsidRPr="00F41BF4">
              <w:rPr>
                <w:rStyle w:val="Antrat2Diagrama"/>
                <w:rFonts w:ascii="Arial" w:hAnsi="Arial" w:cs="Arial"/>
                <w:b/>
                <w:bCs/>
                <w:color w:val="auto"/>
                <w:sz w:val="22"/>
                <w:szCs w:val="22"/>
              </w:rPr>
              <w:t>Projekto valdytojas</w:t>
            </w:r>
            <w:bookmarkEnd w:id="4"/>
            <w:r w:rsidR="3B10E280" w:rsidRPr="00F41BF4">
              <w:rPr>
                <w:rFonts w:ascii="Arial" w:hAnsi="Arial" w:cs="Arial"/>
                <w:b/>
                <w:bCs/>
                <w:sz w:val="22"/>
                <w:szCs w:val="22"/>
              </w:rPr>
              <w:t xml:space="preserve"> </w:t>
            </w:r>
          </w:p>
          <w:p w14:paraId="542DCE23" w14:textId="77777777" w:rsidR="00C13DC2" w:rsidRPr="00F41BF4" w:rsidRDefault="714B8A41" w:rsidP="1633DDC7">
            <w:pPr>
              <w:spacing w:line="276" w:lineRule="auto"/>
              <w:ind w:firstLine="0"/>
              <w:contextualSpacing/>
              <w:jc w:val="both"/>
              <w:rPr>
                <w:rFonts w:ascii="Arial" w:hAnsi="Arial" w:cs="Arial"/>
                <w:sz w:val="22"/>
                <w:szCs w:val="22"/>
                <w:lang w:eastAsia="lt-LT"/>
              </w:rPr>
            </w:pPr>
            <w:r w:rsidRPr="00F41BF4">
              <w:rPr>
                <w:rFonts w:ascii="Arial" w:hAnsi="Arial" w:cs="Arial"/>
                <w:sz w:val="22"/>
                <w:szCs w:val="22"/>
                <w:lang w:eastAsia="lt-LT"/>
              </w:rPr>
              <w:t xml:space="preserve">UAB „Vilniaus vystymo kompanija“, į. k. 120750163, </w:t>
            </w:r>
          </w:p>
          <w:p w14:paraId="40445832" w14:textId="72D9867D" w:rsidR="00A4184E" w:rsidRPr="00F41BF4" w:rsidRDefault="3A086F27" w:rsidP="1633DDC7">
            <w:pPr>
              <w:spacing w:line="276" w:lineRule="auto"/>
              <w:ind w:firstLine="0"/>
              <w:contextualSpacing/>
              <w:jc w:val="both"/>
              <w:rPr>
                <w:rFonts w:ascii="Arial" w:hAnsi="Arial" w:cs="Arial"/>
                <w:b/>
                <w:bCs/>
                <w:sz w:val="22"/>
                <w:szCs w:val="22"/>
              </w:rPr>
            </w:pPr>
            <w:r w:rsidRPr="00F41BF4">
              <w:rPr>
                <w:rFonts w:ascii="Arial" w:hAnsi="Arial" w:cs="Arial"/>
                <w:sz w:val="22"/>
                <w:szCs w:val="22"/>
                <w:lang w:eastAsia="lt-LT"/>
              </w:rPr>
              <w:t>Konstitucijos pr. 3, LT-09308 Vilnius</w:t>
            </w:r>
          </w:p>
        </w:tc>
      </w:tr>
      <w:tr w:rsidR="0051699A" w:rsidRPr="006501E6" w14:paraId="64697B32" w14:textId="77777777" w:rsidTr="458CCA78">
        <w:trPr>
          <w:trHeight w:val="287"/>
        </w:trPr>
        <w:tc>
          <w:tcPr>
            <w:tcW w:w="9825" w:type="dxa"/>
          </w:tcPr>
          <w:p w14:paraId="68F0AA48" w14:textId="688EB673" w:rsidR="0051699A" w:rsidRPr="00F41BF4" w:rsidRDefault="4C02B0C8" w:rsidP="1633DDC7">
            <w:pPr>
              <w:pStyle w:val="Sraopastraipa"/>
              <w:suppressAutoHyphens w:val="0"/>
              <w:spacing w:line="276" w:lineRule="auto"/>
              <w:ind w:left="0" w:firstLine="0"/>
              <w:jc w:val="both"/>
              <w:rPr>
                <w:rFonts w:ascii="Arial" w:hAnsi="Arial" w:cs="Arial"/>
                <w:b/>
                <w:bCs/>
                <w:sz w:val="22"/>
                <w:szCs w:val="22"/>
              </w:rPr>
            </w:pPr>
            <w:bookmarkStart w:id="5" w:name="_Toc228020562"/>
            <w:r w:rsidRPr="00F41BF4">
              <w:rPr>
                <w:rStyle w:val="Antrat2Diagrama"/>
                <w:rFonts w:ascii="Arial" w:hAnsi="Arial" w:cs="Arial"/>
                <w:b/>
                <w:bCs/>
                <w:color w:val="auto"/>
                <w:sz w:val="22"/>
                <w:szCs w:val="22"/>
              </w:rPr>
              <w:t>1.5.</w:t>
            </w:r>
            <w:r w:rsidR="577E1580" w:rsidRPr="00F41BF4">
              <w:rPr>
                <w:rStyle w:val="Antrat2Diagrama"/>
                <w:rFonts w:ascii="Arial" w:hAnsi="Arial" w:cs="Arial"/>
                <w:b/>
                <w:bCs/>
                <w:color w:val="auto"/>
                <w:sz w:val="22"/>
                <w:szCs w:val="22"/>
              </w:rPr>
              <w:t xml:space="preserve"> Projektuotojas</w:t>
            </w:r>
            <w:bookmarkEnd w:id="5"/>
          </w:p>
          <w:p w14:paraId="2E789E9B" w14:textId="3DD2C8B9" w:rsidR="00F64134" w:rsidRPr="00F41BF4" w:rsidRDefault="1E351C03" w:rsidP="1633DDC7">
            <w:pPr>
              <w:pStyle w:val="Sraopastraipa"/>
              <w:spacing w:line="276" w:lineRule="auto"/>
              <w:ind w:left="0" w:firstLine="0"/>
              <w:jc w:val="both"/>
              <w:rPr>
                <w:rFonts w:ascii="Arial" w:hAnsi="Arial" w:cs="Arial"/>
                <w:b/>
                <w:bCs/>
                <w:sz w:val="22"/>
                <w:szCs w:val="22"/>
              </w:rPr>
            </w:pPr>
            <w:r w:rsidRPr="00F41BF4">
              <w:rPr>
                <w:rFonts w:ascii="Arial" w:eastAsia="Lucida Sans Unicode" w:hAnsi="Arial" w:cs="Arial"/>
                <w:kern w:val="2"/>
                <w:sz w:val="22"/>
                <w:szCs w:val="22"/>
                <w:lang w:eastAsia="lt-LT"/>
              </w:rPr>
              <w:t xml:space="preserve">Parenkamas </w:t>
            </w:r>
            <w:r w:rsidR="429A9FAD" w:rsidRPr="00F41BF4">
              <w:rPr>
                <w:rFonts w:ascii="Arial" w:eastAsia="Lucida Sans Unicode" w:hAnsi="Arial" w:cs="Arial"/>
                <w:kern w:val="2"/>
                <w:sz w:val="22"/>
                <w:szCs w:val="22"/>
                <w:lang w:eastAsia="lt-LT"/>
              </w:rPr>
              <w:t xml:space="preserve">atviro architektūrinio </w:t>
            </w:r>
            <w:r w:rsidR="577E1580" w:rsidRPr="00F41BF4">
              <w:rPr>
                <w:rFonts w:ascii="Arial" w:eastAsia="Lucida Sans Unicode" w:hAnsi="Arial" w:cs="Arial"/>
                <w:kern w:val="2"/>
                <w:sz w:val="22"/>
                <w:szCs w:val="22"/>
                <w:lang w:eastAsia="lt-LT"/>
              </w:rPr>
              <w:t xml:space="preserve">konkurso </w:t>
            </w:r>
            <w:r w:rsidRPr="00F41BF4">
              <w:rPr>
                <w:rFonts w:ascii="Arial" w:eastAsia="Lucida Sans Unicode" w:hAnsi="Arial" w:cs="Arial"/>
                <w:kern w:val="2"/>
                <w:sz w:val="22"/>
                <w:szCs w:val="22"/>
                <w:lang w:eastAsia="lt-LT"/>
              </w:rPr>
              <w:t>būdu</w:t>
            </w:r>
            <w:r w:rsidR="6B64D50D" w:rsidRPr="00F41BF4">
              <w:rPr>
                <w:rFonts w:ascii="Arial" w:eastAsia="Lucida Sans Unicode" w:hAnsi="Arial" w:cs="Arial"/>
                <w:kern w:val="2"/>
                <w:sz w:val="22"/>
                <w:szCs w:val="22"/>
                <w:lang w:eastAsia="lt-LT"/>
              </w:rPr>
              <w:t>.</w:t>
            </w:r>
          </w:p>
        </w:tc>
      </w:tr>
      <w:tr w:rsidR="00331243" w:rsidRPr="006501E6" w14:paraId="2BFE38CE" w14:textId="77777777" w:rsidTr="458CCA78">
        <w:trPr>
          <w:trHeight w:val="278"/>
        </w:trPr>
        <w:tc>
          <w:tcPr>
            <w:tcW w:w="9825" w:type="dxa"/>
          </w:tcPr>
          <w:p w14:paraId="6682EA3A" w14:textId="0C87CD79" w:rsidR="00451969" w:rsidRPr="00F41BF4" w:rsidRDefault="2396096F" w:rsidP="1633DDC7">
            <w:pPr>
              <w:pStyle w:val="Sraopastraipa"/>
              <w:suppressAutoHyphens w:val="0"/>
              <w:spacing w:line="276" w:lineRule="auto"/>
              <w:ind w:left="0" w:firstLine="0"/>
              <w:jc w:val="both"/>
              <w:rPr>
                <w:rFonts w:ascii="Arial" w:hAnsi="Arial" w:cs="Arial"/>
                <w:b/>
                <w:bCs/>
                <w:sz w:val="22"/>
                <w:szCs w:val="22"/>
              </w:rPr>
            </w:pPr>
            <w:bookmarkStart w:id="6" w:name="_Toc228020563"/>
            <w:r w:rsidRPr="00F41BF4">
              <w:rPr>
                <w:rStyle w:val="Antrat2Diagrama"/>
                <w:rFonts w:ascii="Arial" w:hAnsi="Arial" w:cs="Arial"/>
                <w:b/>
                <w:bCs/>
                <w:color w:val="auto"/>
                <w:sz w:val="22"/>
                <w:szCs w:val="22"/>
              </w:rPr>
              <w:t xml:space="preserve">1.6. </w:t>
            </w:r>
            <w:r w:rsidR="3B10E280" w:rsidRPr="00F41BF4">
              <w:rPr>
                <w:rStyle w:val="Antrat2Diagrama"/>
                <w:rFonts w:ascii="Arial" w:hAnsi="Arial" w:cs="Arial"/>
                <w:b/>
                <w:bCs/>
                <w:color w:val="auto"/>
                <w:sz w:val="22"/>
                <w:szCs w:val="22"/>
              </w:rPr>
              <w:t>Statinio statybos rūšis</w:t>
            </w:r>
            <w:bookmarkEnd w:id="6"/>
            <w:r w:rsidR="1A3F9ABD" w:rsidRPr="00F41BF4">
              <w:rPr>
                <w:rStyle w:val="Antrat2Diagrama"/>
                <w:rFonts w:ascii="Arial" w:hAnsi="Arial" w:cs="Arial"/>
                <w:b/>
                <w:bCs/>
                <w:color w:val="auto"/>
                <w:sz w:val="22"/>
                <w:szCs w:val="22"/>
              </w:rPr>
              <w:t xml:space="preserve"> </w:t>
            </w:r>
          </w:p>
          <w:p w14:paraId="6CBD0F3B" w14:textId="4A37D0A6" w:rsidR="00A4184E" w:rsidRPr="00F41BF4" w:rsidRDefault="03F0653F" w:rsidP="1633DDC7">
            <w:pPr>
              <w:spacing w:line="276" w:lineRule="auto"/>
              <w:ind w:firstLine="0"/>
              <w:contextualSpacing/>
              <w:jc w:val="both"/>
              <w:rPr>
                <w:rFonts w:ascii="Arial" w:hAnsi="Arial" w:cs="Arial"/>
                <w:sz w:val="22"/>
                <w:szCs w:val="22"/>
              </w:rPr>
            </w:pPr>
            <w:r w:rsidRPr="00F41BF4">
              <w:rPr>
                <w:rFonts w:ascii="Arial" w:hAnsi="Arial" w:cs="Arial"/>
                <w:sz w:val="22"/>
                <w:szCs w:val="22"/>
              </w:rPr>
              <w:t>Nauja statyba</w:t>
            </w:r>
            <w:r w:rsidR="503B32D3" w:rsidRPr="00F41BF4">
              <w:rPr>
                <w:rFonts w:ascii="Arial" w:hAnsi="Arial" w:cs="Arial"/>
                <w:sz w:val="22"/>
                <w:szCs w:val="22"/>
              </w:rPr>
              <w:t xml:space="preserve"> (</w:t>
            </w:r>
            <w:r w:rsidR="503B32D3" w:rsidRPr="00F41BF4">
              <w:rPr>
                <w:rFonts w:ascii="Arial" w:hAnsi="Arial" w:cs="Arial"/>
                <w:i/>
                <w:iCs/>
                <w:sz w:val="22"/>
                <w:szCs w:val="22"/>
                <w:lang w:eastAsia="lt-LT"/>
              </w:rPr>
              <w:t>gali būti tikslinama vadovaujantis STR 1.01.03:2017 „Statinių klasifikavimas“)</w:t>
            </w:r>
          </w:p>
        </w:tc>
      </w:tr>
      <w:tr w:rsidR="00331243" w:rsidRPr="006501E6" w14:paraId="2BF2456A" w14:textId="77777777" w:rsidTr="458CCA78">
        <w:trPr>
          <w:trHeight w:val="215"/>
        </w:trPr>
        <w:tc>
          <w:tcPr>
            <w:tcW w:w="9825" w:type="dxa"/>
          </w:tcPr>
          <w:p w14:paraId="420659B0" w14:textId="3C2B836D" w:rsidR="00451969" w:rsidRPr="00F41BF4" w:rsidRDefault="2396096F" w:rsidP="1633DDC7">
            <w:pPr>
              <w:pStyle w:val="Sraopastraipa"/>
              <w:suppressAutoHyphens w:val="0"/>
              <w:spacing w:line="276" w:lineRule="auto"/>
              <w:ind w:left="0" w:firstLine="0"/>
              <w:jc w:val="both"/>
              <w:rPr>
                <w:rFonts w:ascii="Arial" w:hAnsi="Arial" w:cs="Arial"/>
                <w:b/>
                <w:bCs/>
                <w:sz w:val="22"/>
                <w:szCs w:val="22"/>
                <w:lang w:eastAsia="lt-LT"/>
              </w:rPr>
            </w:pPr>
            <w:bookmarkStart w:id="7" w:name="_Toc228020564"/>
            <w:r w:rsidRPr="00F41BF4">
              <w:rPr>
                <w:rStyle w:val="Antrat2Diagrama"/>
                <w:rFonts w:ascii="Arial" w:hAnsi="Arial" w:cs="Arial"/>
                <w:b/>
                <w:bCs/>
                <w:color w:val="auto"/>
                <w:sz w:val="22"/>
                <w:szCs w:val="22"/>
              </w:rPr>
              <w:t xml:space="preserve">1.7. </w:t>
            </w:r>
            <w:r w:rsidR="3B10E280" w:rsidRPr="00F41BF4">
              <w:rPr>
                <w:rStyle w:val="Antrat2Diagrama"/>
                <w:rFonts w:ascii="Arial" w:hAnsi="Arial" w:cs="Arial"/>
                <w:b/>
                <w:bCs/>
                <w:color w:val="auto"/>
                <w:sz w:val="22"/>
                <w:szCs w:val="22"/>
              </w:rPr>
              <w:t>Statinio kategorija</w:t>
            </w:r>
            <w:bookmarkEnd w:id="7"/>
            <w:r w:rsidR="3B10E280" w:rsidRPr="00F41BF4">
              <w:rPr>
                <w:rStyle w:val="Antrat2Diagrama"/>
                <w:rFonts w:ascii="Arial" w:hAnsi="Arial" w:cs="Arial"/>
                <w:b/>
                <w:bCs/>
                <w:color w:val="auto"/>
                <w:sz w:val="22"/>
                <w:szCs w:val="22"/>
              </w:rPr>
              <w:t xml:space="preserve"> </w:t>
            </w:r>
          </w:p>
          <w:p w14:paraId="229AE93B" w14:textId="08969235" w:rsidR="00A4184E" w:rsidRPr="00F41BF4" w:rsidRDefault="6D7C0527" w:rsidP="1633DDC7">
            <w:pPr>
              <w:pStyle w:val="Sraopastraipa"/>
              <w:spacing w:line="276" w:lineRule="auto"/>
              <w:ind w:left="0" w:firstLine="0"/>
              <w:jc w:val="both"/>
              <w:rPr>
                <w:rFonts w:ascii="Arial" w:hAnsi="Arial" w:cs="Arial"/>
                <w:b/>
                <w:bCs/>
                <w:sz w:val="22"/>
                <w:szCs w:val="22"/>
                <w:lang w:eastAsia="lt-LT"/>
              </w:rPr>
            </w:pPr>
            <w:r w:rsidRPr="00F41BF4">
              <w:rPr>
                <w:rFonts w:ascii="Arial" w:hAnsi="Arial" w:cs="Arial"/>
                <w:sz w:val="22"/>
                <w:szCs w:val="22"/>
              </w:rPr>
              <w:t>Y</w:t>
            </w:r>
            <w:r w:rsidR="3F33CF17" w:rsidRPr="00F41BF4">
              <w:rPr>
                <w:rFonts w:ascii="Arial" w:hAnsi="Arial" w:cs="Arial"/>
                <w:sz w:val="22"/>
                <w:szCs w:val="22"/>
              </w:rPr>
              <w:t>patingasis</w:t>
            </w:r>
            <w:r w:rsidR="714B8A41" w:rsidRPr="00F41BF4">
              <w:rPr>
                <w:rFonts w:ascii="Arial" w:hAnsi="Arial" w:cs="Arial"/>
                <w:sz w:val="22"/>
                <w:szCs w:val="22"/>
              </w:rPr>
              <w:t xml:space="preserve"> statinys</w:t>
            </w:r>
            <w:r w:rsidR="006501E6" w:rsidRPr="00F41BF4">
              <w:rPr>
                <w:rFonts w:ascii="Arial" w:hAnsi="Arial" w:cs="Arial"/>
                <w:sz w:val="22"/>
                <w:szCs w:val="22"/>
              </w:rPr>
              <w:t xml:space="preserve"> (</w:t>
            </w:r>
            <w:r w:rsidR="006501E6" w:rsidRPr="00F41BF4">
              <w:rPr>
                <w:rFonts w:ascii="Arial" w:hAnsi="Arial" w:cs="Arial"/>
                <w:i/>
                <w:iCs/>
                <w:sz w:val="22"/>
                <w:szCs w:val="22"/>
                <w:lang w:eastAsia="lt-LT"/>
              </w:rPr>
              <w:t>gali būti tikslinama vadovaujantis STR 1.01.03:2017 „Statinių klasifikavimas“)</w:t>
            </w:r>
          </w:p>
        </w:tc>
      </w:tr>
      <w:tr w:rsidR="00331243" w:rsidRPr="006501E6" w14:paraId="4BC46DDD" w14:textId="77777777" w:rsidTr="458CCA78">
        <w:trPr>
          <w:trHeight w:val="197"/>
        </w:trPr>
        <w:tc>
          <w:tcPr>
            <w:tcW w:w="9825" w:type="dxa"/>
          </w:tcPr>
          <w:p w14:paraId="1E529B0A" w14:textId="50CF0820" w:rsidR="00331243" w:rsidRPr="00F41BF4" w:rsidRDefault="2396096F" w:rsidP="1633DDC7">
            <w:pPr>
              <w:pStyle w:val="Sraopastraipa"/>
              <w:suppressAutoHyphens w:val="0"/>
              <w:spacing w:line="276" w:lineRule="auto"/>
              <w:ind w:left="0" w:firstLine="0"/>
              <w:jc w:val="both"/>
              <w:rPr>
                <w:rFonts w:ascii="Arial" w:hAnsi="Arial" w:cs="Arial"/>
                <w:b/>
                <w:bCs/>
                <w:i/>
                <w:iCs/>
                <w:sz w:val="22"/>
                <w:szCs w:val="22"/>
                <w:lang w:eastAsia="lt-LT"/>
              </w:rPr>
            </w:pPr>
            <w:bookmarkStart w:id="8" w:name="_Toc228020565"/>
            <w:r w:rsidRPr="00F41BF4">
              <w:rPr>
                <w:rStyle w:val="Antrat2Diagrama"/>
                <w:rFonts w:ascii="Arial" w:hAnsi="Arial" w:cs="Arial"/>
                <w:b/>
                <w:bCs/>
                <w:color w:val="auto"/>
                <w:sz w:val="22"/>
                <w:szCs w:val="22"/>
              </w:rPr>
              <w:t xml:space="preserve">1.8. </w:t>
            </w:r>
            <w:r w:rsidR="3B10E280" w:rsidRPr="00F41BF4">
              <w:rPr>
                <w:rStyle w:val="Antrat2Diagrama"/>
                <w:rFonts w:ascii="Arial" w:hAnsi="Arial" w:cs="Arial"/>
                <w:b/>
                <w:bCs/>
                <w:color w:val="auto"/>
                <w:sz w:val="22"/>
                <w:szCs w:val="22"/>
              </w:rPr>
              <w:t>Projekto rengimo etapa</w:t>
            </w:r>
            <w:r w:rsidR="08B33CF0" w:rsidRPr="00F41BF4">
              <w:rPr>
                <w:rStyle w:val="Antrat2Diagrama"/>
                <w:rFonts w:ascii="Arial" w:hAnsi="Arial" w:cs="Arial"/>
                <w:b/>
                <w:bCs/>
                <w:color w:val="auto"/>
                <w:sz w:val="22"/>
                <w:szCs w:val="22"/>
              </w:rPr>
              <w:t>i</w:t>
            </w:r>
            <w:bookmarkEnd w:id="8"/>
            <w:r w:rsidR="714B8A41" w:rsidRPr="00F41BF4">
              <w:rPr>
                <w:rStyle w:val="Antrat2Diagrama"/>
                <w:rFonts w:ascii="Arial" w:hAnsi="Arial" w:cs="Arial"/>
                <w:b/>
                <w:bCs/>
                <w:color w:val="auto"/>
                <w:sz w:val="22"/>
                <w:szCs w:val="22"/>
              </w:rPr>
              <w:t xml:space="preserve"> </w:t>
            </w:r>
          </w:p>
          <w:p w14:paraId="2A459DD3" w14:textId="55B99A87" w:rsidR="00587EEA" w:rsidRPr="00F41BF4" w:rsidRDefault="2C2087DC" w:rsidP="1633DDC7">
            <w:pPr>
              <w:suppressAutoHyphens w:val="0"/>
              <w:spacing w:line="276" w:lineRule="auto"/>
              <w:ind w:firstLine="0"/>
              <w:contextualSpacing/>
              <w:jc w:val="both"/>
              <w:rPr>
                <w:rFonts w:ascii="Arial" w:hAnsi="Arial" w:cs="Arial"/>
                <w:sz w:val="22"/>
                <w:szCs w:val="22"/>
              </w:rPr>
            </w:pPr>
            <w:r w:rsidRPr="00F41BF4">
              <w:rPr>
                <w:rFonts w:ascii="Arial" w:hAnsi="Arial" w:cs="Arial"/>
                <w:kern w:val="2"/>
                <w:sz w:val="22"/>
                <w:szCs w:val="22"/>
              </w:rPr>
              <w:t>Projektiniai pasiūlymai</w:t>
            </w:r>
            <w:r w:rsidR="1976E1D7" w:rsidRPr="00F41BF4">
              <w:rPr>
                <w:rFonts w:ascii="Arial" w:hAnsi="Arial" w:cs="Arial"/>
                <w:kern w:val="2"/>
                <w:sz w:val="22"/>
                <w:szCs w:val="22"/>
              </w:rPr>
              <w:t xml:space="preserve"> (</w:t>
            </w:r>
            <w:r w:rsidR="76E8F0BC" w:rsidRPr="00F41BF4">
              <w:rPr>
                <w:rFonts w:ascii="Arial" w:hAnsi="Arial" w:cs="Arial"/>
                <w:kern w:val="2"/>
                <w:sz w:val="22"/>
                <w:szCs w:val="22"/>
              </w:rPr>
              <w:t xml:space="preserve">toliau – </w:t>
            </w:r>
            <w:r w:rsidR="133BA264" w:rsidRPr="00F41BF4">
              <w:rPr>
                <w:rFonts w:ascii="Arial" w:hAnsi="Arial" w:cs="Arial"/>
                <w:kern w:val="2"/>
                <w:sz w:val="22"/>
                <w:szCs w:val="22"/>
              </w:rPr>
              <w:t>P</w:t>
            </w:r>
            <w:r w:rsidR="1976E1D7" w:rsidRPr="00F41BF4">
              <w:rPr>
                <w:rFonts w:ascii="Arial" w:hAnsi="Arial" w:cs="Arial"/>
                <w:kern w:val="2"/>
                <w:sz w:val="22"/>
                <w:szCs w:val="22"/>
              </w:rPr>
              <w:t>P)</w:t>
            </w:r>
            <w:r w:rsidR="455CB64F" w:rsidRPr="00F41BF4">
              <w:rPr>
                <w:rFonts w:ascii="Arial" w:hAnsi="Arial" w:cs="Arial"/>
                <w:kern w:val="2"/>
                <w:sz w:val="22"/>
                <w:szCs w:val="22"/>
              </w:rPr>
              <w:t xml:space="preserve"> </w:t>
            </w:r>
            <w:r w:rsidR="47B07D49" w:rsidRPr="00F41BF4">
              <w:rPr>
                <w:rFonts w:ascii="Arial" w:hAnsi="Arial" w:cs="Arial"/>
                <w:kern w:val="2"/>
                <w:sz w:val="22"/>
                <w:szCs w:val="22"/>
              </w:rPr>
              <w:t xml:space="preserve">ir Techninis darbo projektas (toliau </w:t>
            </w:r>
            <w:r w:rsidR="08B33CF0" w:rsidRPr="00F41BF4">
              <w:rPr>
                <w:rFonts w:ascii="Arial" w:hAnsi="Arial" w:cs="Arial"/>
                <w:kern w:val="2"/>
                <w:sz w:val="22"/>
                <w:szCs w:val="22"/>
              </w:rPr>
              <w:t>– TDP)</w:t>
            </w:r>
          </w:p>
        </w:tc>
      </w:tr>
      <w:tr w:rsidR="00331243" w:rsidRPr="006501E6" w14:paraId="76837C22" w14:textId="77777777" w:rsidTr="458CCA78">
        <w:tc>
          <w:tcPr>
            <w:tcW w:w="9825" w:type="dxa"/>
          </w:tcPr>
          <w:p w14:paraId="24E65AE3" w14:textId="77777777" w:rsidR="00FD7987" w:rsidRPr="00F41BF4" w:rsidRDefault="4E411637" w:rsidP="1633DDC7">
            <w:pPr>
              <w:pStyle w:val="Sraopastraipa"/>
              <w:suppressAutoHyphens w:val="0"/>
              <w:spacing w:line="276" w:lineRule="auto"/>
              <w:ind w:left="0" w:firstLine="0"/>
              <w:jc w:val="both"/>
              <w:rPr>
                <w:rFonts w:ascii="Arial" w:hAnsi="Arial" w:cs="Arial"/>
                <w:b/>
                <w:bCs/>
                <w:sz w:val="22"/>
                <w:szCs w:val="22"/>
              </w:rPr>
            </w:pPr>
            <w:bookmarkStart w:id="9" w:name="_Toc228020566"/>
            <w:r w:rsidRPr="00F41BF4">
              <w:rPr>
                <w:rStyle w:val="Antrat2Diagrama"/>
                <w:rFonts w:ascii="Arial" w:hAnsi="Arial" w:cs="Arial"/>
                <w:b/>
                <w:bCs/>
                <w:color w:val="auto"/>
                <w:sz w:val="22"/>
                <w:szCs w:val="22"/>
              </w:rPr>
              <w:t>1.9. Statinio adresas</w:t>
            </w:r>
            <w:bookmarkEnd w:id="9"/>
          </w:p>
          <w:p w14:paraId="575F1A5E" w14:textId="72A3B404" w:rsidR="00A4184E" w:rsidRPr="00F41BF4" w:rsidRDefault="4E411637" w:rsidP="1633DDC7">
            <w:pPr>
              <w:suppressAutoHyphens w:val="0"/>
              <w:spacing w:line="276" w:lineRule="auto"/>
              <w:ind w:firstLine="0"/>
              <w:contextualSpacing/>
              <w:jc w:val="both"/>
              <w:rPr>
                <w:rFonts w:ascii="Arial" w:hAnsi="Arial" w:cs="Arial"/>
                <w:b/>
                <w:bCs/>
                <w:sz w:val="22"/>
                <w:szCs w:val="22"/>
                <w:lang w:eastAsia="lt-LT"/>
              </w:rPr>
            </w:pPr>
            <w:r w:rsidRPr="00F41BF4">
              <w:rPr>
                <w:rFonts w:ascii="Arial" w:hAnsi="Arial" w:cs="Arial"/>
                <w:kern w:val="2"/>
                <w:sz w:val="22"/>
                <w:szCs w:val="22"/>
              </w:rPr>
              <w:t xml:space="preserve">Vilnius, </w:t>
            </w:r>
            <w:r w:rsidR="03F0653F" w:rsidRPr="00F41BF4">
              <w:rPr>
                <w:rFonts w:ascii="Arial" w:hAnsi="Arial" w:cs="Arial"/>
                <w:kern w:val="2"/>
                <w:sz w:val="22"/>
                <w:szCs w:val="22"/>
              </w:rPr>
              <w:t>Drujos</w:t>
            </w:r>
            <w:r w:rsidRPr="00F41BF4">
              <w:rPr>
                <w:rFonts w:ascii="Arial" w:hAnsi="Arial" w:cs="Arial"/>
                <w:kern w:val="2"/>
                <w:sz w:val="22"/>
                <w:szCs w:val="22"/>
              </w:rPr>
              <w:t xml:space="preserve"> g. </w:t>
            </w:r>
            <w:r w:rsidR="03F0653F" w:rsidRPr="00F41BF4">
              <w:rPr>
                <w:rFonts w:ascii="Arial" w:hAnsi="Arial" w:cs="Arial"/>
                <w:kern w:val="2"/>
                <w:sz w:val="22"/>
                <w:szCs w:val="22"/>
              </w:rPr>
              <w:t>11</w:t>
            </w:r>
          </w:p>
        </w:tc>
      </w:tr>
      <w:tr w:rsidR="00961009" w:rsidRPr="006501E6" w14:paraId="6A98D888" w14:textId="77777777" w:rsidTr="458CCA78">
        <w:trPr>
          <w:trHeight w:val="390"/>
        </w:trPr>
        <w:tc>
          <w:tcPr>
            <w:tcW w:w="9825" w:type="dxa"/>
          </w:tcPr>
          <w:p w14:paraId="4B05D3C0" w14:textId="77777777" w:rsidR="006A5A26" w:rsidRPr="00F41BF4" w:rsidRDefault="5FF11F22" w:rsidP="1633DDC7">
            <w:pPr>
              <w:pStyle w:val="Sraopastraipa"/>
              <w:suppressAutoHyphens w:val="0"/>
              <w:spacing w:line="276" w:lineRule="auto"/>
              <w:ind w:left="0" w:firstLine="0"/>
              <w:jc w:val="both"/>
              <w:rPr>
                <w:rFonts w:ascii="Arial" w:hAnsi="Arial" w:cs="Arial"/>
                <w:b/>
                <w:bCs/>
                <w:sz w:val="22"/>
                <w:szCs w:val="22"/>
              </w:rPr>
            </w:pPr>
            <w:bookmarkStart w:id="10" w:name="_Toc228020567"/>
            <w:r w:rsidRPr="00F41BF4">
              <w:rPr>
                <w:rStyle w:val="Antrat2Diagrama"/>
                <w:rFonts w:ascii="Arial" w:hAnsi="Arial" w:cs="Arial"/>
                <w:b/>
                <w:bCs/>
                <w:color w:val="auto"/>
                <w:sz w:val="22"/>
                <w:szCs w:val="22"/>
              </w:rPr>
              <w:t>1.10. Sklypo nekilnojamojo turto registro duomenys</w:t>
            </w:r>
            <w:bookmarkEnd w:id="10"/>
          </w:p>
          <w:p w14:paraId="3999532D" w14:textId="2813009B" w:rsidR="006A5A26" w:rsidRPr="00F41BF4" w:rsidRDefault="5FF11F22" w:rsidP="1633DDC7">
            <w:pPr>
              <w:pStyle w:val="Sraopastraipa"/>
              <w:suppressAutoHyphens w:val="0"/>
              <w:spacing w:line="276" w:lineRule="auto"/>
              <w:ind w:left="0" w:firstLine="0"/>
              <w:jc w:val="both"/>
              <w:rPr>
                <w:rFonts w:ascii="Arial" w:hAnsi="Arial" w:cs="Arial"/>
                <w:kern w:val="2"/>
                <w:sz w:val="22"/>
                <w:szCs w:val="22"/>
              </w:rPr>
            </w:pPr>
            <w:r w:rsidRPr="00F41BF4">
              <w:rPr>
                <w:rFonts w:ascii="Arial" w:hAnsi="Arial" w:cs="Arial"/>
                <w:sz w:val="22"/>
                <w:szCs w:val="22"/>
              </w:rPr>
              <w:t>Unikalus daikto numeris:</w:t>
            </w:r>
            <w:r w:rsidRPr="00F41BF4">
              <w:rPr>
                <w:rFonts w:ascii="Arial" w:hAnsi="Arial" w:cs="Arial"/>
                <w:kern w:val="2"/>
                <w:sz w:val="22"/>
                <w:szCs w:val="22"/>
              </w:rPr>
              <w:t xml:space="preserve"> 4400-</w:t>
            </w:r>
            <w:r w:rsidR="1B898D30" w:rsidRPr="00F41BF4">
              <w:rPr>
                <w:rFonts w:ascii="Arial" w:hAnsi="Arial" w:cs="Arial"/>
                <w:kern w:val="2"/>
                <w:sz w:val="22"/>
                <w:szCs w:val="22"/>
              </w:rPr>
              <w:t>4141</w:t>
            </w:r>
            <w:r w:rsidRPr="00F41BF4">
              <w:rPr>
                <w:rFonts w:ascii="Arial" w:hAnsi="Arial" w:cs="Arial"/>
                <w:kern w:val="2"/>
                <w:sz w:val="22"/>
                <w:szCs w:val="22"/>
              </w:rPr>
              <w:t>-</w:t>
            </w:r>
            <w:r w:rsidR="5475C957" w:rsidRPr="00F41BF4">
              <w:rPr>
                <w:rFonts w:ascii="Arial" w:hAnsi="Arial" w:cs="Arial"/>
                <w:kern w:val="2"/>
                <w:sz w:val="22"/>
                <w:szCs w:val="22"/>
              </w:rPr>
              <w:t>6024</w:t>
            </w:r>
            <w:r w:rsidRPr="00F41BF4">
              <w:rPr>
                <w:rFonts w:ascii="Arial" w:hAnsi="Arial" w:cs="Arial"/>
                <w:kern w:val="2"/>
                <w:sz w:val="22"/>
                <w:szCs w:val="22"/>
              </w:rPr>
              <w:t>;</w:t>
            </w:r>
          </w:p>
          <w:p w14:paraId="4A18CACD" w14:textId="77777777" w:rsidR="006A5A26" w:rsidRPr="00F41BF4" w:rsidRDefault="5FF11F22" w:rsidP="1633DDC7">
            <w:pPr>
              <w:suppressAutoHyphens w:val="0"/>
              <w:spacing w:line="276" w:lineRule="auto"/>
              <w:ind w:firstLine="0"/>
              <w:jc w:val="both"/>
              <w:rPr>
                <w:rFonts w:ascii="Arial" w:hAnsi="Arial" w:cs="Arial"/>
                <w:sz w:val="22"/>
                <w:szCs w:val="22"/>
                <w:lang w:eastAsia="lt-LT"/>
              </w:rPr>
            </w:pPr>
            <w:r w:rsidRPr="00F41BF4">
              <w:rPr>
                <w:rFonts w:ascii="Arial" w:hAnsi="Arial" w:cs="Arial"/>
                <w:sz w:val="22"/>
                <w:szCs w:val="22"/>
                <w:lang w:eastAsia="lt-LT"/>
              </w:rPr>
              <w:t>Žemės sklypo pagrindinė naudojimo paskirtis: Kita;</w:t>
            </w:r>
          </w:p>
          <w:p w14:paraId="3428F211" w14:textId="77777777" w:rsidR="006A5A26" w:rsidRPr="00F41BF4" w:rsidRDefault="5FF11F22" w:rsidP="1633DDC7">
            <w:pPr>
              <w:suppressAutoHyphens w:val="0"/>
              <w:spacing w:line="276" w:lineRule="auto"/>
              <w:ind w:firstLine="0"/>
              <w:jc w:val="both"/>
              <w:rPr>
                <w:rFonts w:ascii="Arial" w:hAnsi="Arial" w:cs="Arial"/>
                <w:sz w:val="22"/>
                <w:szCs w:val="22"/>
                <w:lang w:eastAsia="lt-LT"/>
              </w:rPr>
            </w:pPr>
            <w:r w:rsidRPr="00F41BF4">
              <w:rPr>
                <w:rFonts w:ascii="Arial" w:hAnsi="Arial" w:cs="Arial"/>
                <w:sz w:val="22"/>
                <w:szCs w:val="22"/>
                <w:lang w:eastAsia="lt-LT"/>
              </w:rPr>
              <w:t>Žemės sklypo naudojimo būdas: Visuomeninės paskirties teritorijos;</w:t>
            </w:r>
          </w:p>
          <w:p w14:paraId="4E8F4D64" w14:textId="3B859AE9" w:rsidR="00E131F7" w:rsidRPr="00F41BF4" w:rsidRDefault="5FF11F22" w:rsidP="1633DDC7">
            <w:pPr>
              <w:suppressAutoHyphens w:val="0"/>
              <w:spacing w:line="276" w:lineRule="auto"/>
              <w:ind w:firstLine="0"/>
              <w:jc w:val="both"/>
              <w:rPr>
                <w:rFonts w:ascii="Arial" w:hAnsi="Arial" w:cs="Arial"/>
                <w:sz w:val="22"/>
                <w:szCs w:val="22"/>
              </w:rPr>
            </w:pPr>
            <w:r w:rsidRPr="00F41BF4">
              <w:rPr>
                <w:rFonts w:ascii="Arial" w:hAnsi="Arial" w:cs="Arial"/>
                <w:sz w:val="22"/>
                <w:szCs w:val="22"/>
                <w:lang w:eastAsia="lt-LT"/>
              </w:rPr>
              <w:t xml:space="preserve">Žemės sklypo plotas: </w:t>
            </w:r>
            <w:r w:rsidR="43EA6227" w:rsidRPr="00F41BF4">
              <w:rPr>
                <w:rFonts w:ascii="Arial" w:hAnsi="Arial" w:cs="Arial"/>
                <w:sz w:val="22"/>
                <w:szCs w:val="22"/>
                <w:lang w:eastAsia="lt-LT"/>
              </w:rPr>
              <w:t>2</w:t>
            </w:r>
            <w:r w:rsidRPr="00F41BF4">
              <w:rPr>
                <w:rFonts w:ascii="Arial" w:hAnsi="Arial" w:cs="Arial"/>
                <w:sz w:val="22"/>
                <w:szCs w:val="22"/>
                <w:lang w:eastAsia="lt-LT"/>
              </w:rPr>
              <w:t>,</w:t>
            </w:r>
            <w:r w:rsidR="4AE42225" w:rsidRPr="00F41BF4">
              <w:rPr>
                <w:rFonts w:ascii="Arial" w:hAnsi="Arial" w:cs="Arial"/>
                <w:sz w:val="22"/>
                <w:szCs w:val="22"/>
                <w:lang w:eastAsia="lt-LT"/>
              </w:rPr>
              <w:t>514</w:t>
            </w:r>
            <w:r w:rsidRPr="00F41BF4">
              <w:rPr>
                <w:rFonts w:ascii="Arial" w:hAnsi="Arial" w:cs="Arial"/>
                <w:sz w:val="22"/>
                <w:szCs w:val="22"/>
                <w:lang w:eastAsia="lt-LT"/>
              </w:rPr>
              <w:t>6 ha.</w:t>
            </w:r>
          </w:p>
        </w:tc>
      </w:tr>
      <w:tr w:rsidR="00331243" w:rsidRPr="006501E6" w14:paraId="3707E423" w14:textId="77777777" w:rsidTr="458CCA78">
        <w:tc>
          <w:tcPr>
            <w:tcW w:w="9825" w:type="dxa"/>
          </w:tcPr>
          <w:p w14:paraId="5A5DC1C6" w14:textId="77777777" w:rsidR="000F67E3" w:rsidRPr="00F41BF4" w:rsidRDefault="3A5EC5B0" w:rsidP="1633DDC7">
            <w:pPr>
              <w:pStyle w:val="Sraopastraipa"/>
              <w:suppressAutoHyphens w:val="0"/>
              <w:spacing w:line="276" w:lineRule="auto"/>
              <w:ind w:left="0" w:firstLine="0"/>
              <w:jc w:val="both"/>
              <w:rPr>
                <w:rFonts w:ascii="Arial" w:hAnsi="Arial" w:cs="Arial"/>
                <w:b/>
                <w:bCs/>
                <w:sz w:val="22"/>
                <w:szCs w:val="22"/>
              </w:rPr>
            </w:pPr>
            <w:bookmarkStart w:id="11" w:name="_Toc228020568"/>
            <w:r w:rsidRPr="00F41BF4">
              <w:rPr>
                <w:rStyle w:val="Antrat2Diagrama"/>
                <w:rFonts w:ascii="Arial" w:hAnsi="Arial" w:cs="Arial"/>
                <w:b/>
                <w:bCs/>
                <w:color w:val="auto"/>
                <w:sz w:val="22"/>
                <w:szCs w:val="22"/>
              </w:rPr>
              <w:t>1.11. Pastatų nekilnojamojo turto registro duomenys</w:t>
            </w:r>
            <w:bookmarkEnd w:id="11"/>
          </w:p>
          <w:p w14:paraId="3E394B3B" w14:textId="3EA33B57" w:rsidR="00DD19F3" w:rsidRPr="00F41BF4" w:rsidRDefault="03F0653F" w:rsidP="1633DDC7">
            <w:pPr>
              <w:suppressAutoHyphens w:val="0"/>
              <w:spacing w:line="276" w:lineRule="auto"/>
              <w:ind w:firstLine="0"/>
              <w:contextualSpacing/>
              <w:jc w:val="both"/>
              <w:rPr>
                <w:rFonts w:ascii="Arial" w:hAnsi="Arial" w:cs="Arial"/>
                <w:kern w:val="2"/>
                <w:sz w:val="22"/>
                <w:szCs w:val="22"/>
              </w:rPr>
            </w:pPr>
            <w:r w:rsidRPr="00F41BF4">
              <w:rPr>
                <w:rFonts w:ascii="Arial" w:hAnsi="Arial" w:cs="Arial"/>
                <w:sz w:val="22"/>
                <w:szCs w:val="22"/>
              </w:rPr>
              <w:t>-</w:t>
            </w:r>
          </w:p>
        </w:tc>
      </w:tr>
      <w:tr w:rsidR="009171CE" w:rsidRPr="006501E6" w14:paraId="374634B4" w14:textId="77777777" w:rsidTr="458CCA78">
        <w:tc>
          <w:tcPr>
            <w:tcW w:w="9825" w:type="dxa"/>
          </w:tcPr>
          <w:p w14:paraId="160B06A7" w14:textId="77777777" w:rsidR="00695EB9" w:rsidRPr="00664FC2" w:rsidRDefault="0ECF824F" w:rsidP="1633DDC7">
            <w:pPr>
              <w:pStyle w:val="Sraopastraipa"/>
              <w:suppressAutoHyphens w:val="0"/>
              <w:spacing w:line="276" w:lineRule="auto"/>
              <w:ind w:left="0" w:firstLine="0"/>
              <w:jc w:val="both"/>
              <w:rPr>
                <w:rFonts w:ascii="Arial" w:hAnsi="Arial" w:cs="Arial"/>
                <w:b/>
                <w:bCs/>
                <w:sz w:val="22"/>
                <w:szCs w:val="22"/>
              </w:rPr>
            </w:pPr>
            <w:bookmarkStart w:id="12" w:name="_Toc228020569"/>
            <w:r w:rsidRPr="00664FC2">
              <w:rPr>
                <w:rStyle w:val="Antrat2Diagrama"/>
                <w:rFonts w:ascii="Arial" w:hAnsi="Arial" w:cs="Arial"/>
                <w:b/>
                <w:bCs/>
                <w:color w:val="auto"/>
                <w:sz w:val="22"/>
                <w:szCs w:val="22"/>
              </w:rPr>
              <w:t>1.12. Statinio ar (statinių) statybos darbų etapai</w:t>
            </w:r>
            <w:bookmarkEnd w:id="12"/>
          </w:p>
          <w:p w14:paraId="400AE9CB" w14:textId="77777777" w:rsidR="00695EB9" w:rsidRPr="00664FC2" w:rsidRDefault="0ECF824F" w:rsidP="1633DDC7">
            <w:pPr>
              <w:pStyle w:val="Sraopastraipa"/>
              <w:suppressAutoHyphens w:val="0"/>
              <w:spacing w:line="276" w:lineRule="auto"/>
              <w:ind w:left="0" w:firstLine="0"/>
              <w:jc w:val="both"/>
              <w:rPr>
                <w:rFonts w:ascii="Arial" w:hAnsi="Arial" w:cs="Arial"/>
                <w:sz w:val="22"/>
                <w:szCs w:val="22"/>
              </w:rPr>
            </w:pPr>
            <w:r w:rsidRPr="00664FC2">
              <w:rPr>
                <w:rFonts w:ascii="Arial" w:hAnsi="Arial" w:cs="Arial"/>
                <w:sz w:val="22"/>
                <w:szCs w:val="22"/>
              </w:rPr>
              <w:t>Objekto rangos/statybos darbai bus atliekami vienu etapu.*</w:t>
            </w:r>
          </w:p>
          <w:p w14:paraId="3AD5CDD5" w14:textId="7DB7E244" w:rsidR="009171CE" w:rsidRPr="00664FC2" w:rsidRDefault="0ECF824F" w:rsidP="1633DDC7">
            <w:pPr>
              <w:pStyle w:val="Sraopastraipa"/>
              <w:suppressAutoHyphens w:val="0"/>
              <w:spacing w:line="276" w:lineRule="auto"/>
              <w:ind w:left="0" w:firstLine="0"/>
              <w:jc w:val="both"/>
              <w:rPr>
                <w:rFonts w:ascii="Arial" w:hAnsi="Arial" w:cs="Arial"/>
                <w:b/>
                <w:bCs/>
                <w:sz w:val="22"/>
                <w:szCs w:val="22"/>
              </w:rPr>
            </w:pPr>
            <w:r w:rsidRPr="00664FC2">
              <w:rPr>
                <w:rFonts w:ascii="Arial" w:hAnsi="Arial" w:cs="Arial"/>
                <w:sz w:val="22"/>
                <w:szCs w:val="22"/>
              </w:rPr>
              <w:t>*- Siekiant racionalizuoti projektavimo ir statybos procesus, gali būti numatyta daugiau etapų ir tai nebus laikoma papildomais projektavimo darbais.</w:t>
            </w:r>
          </w:p>
        </w:tc>
      </w:tr>
      <w:tr w:rsidR="00571C8E" w:rsidRPr="006501E6" w14:paraId="7DC7C32F" w14:textId="77777777" w:rsidTr="458CCA78">
        <w:tc>
          <w:tcPr>
            <w:tcW w:w="9825" w:type="dxa"/>
          </w:tcPr>
          <w:p w14:paraId="1BFE1712" w14:textId="63954E2E" w:rsidR="00571C8E" w:rsidRPr="00664FC2" w:rsidRDefault="00882018" w:rsidP="00882018">
            <w:pPr>
              <w:suppressAutoHyphens w:val="0"/>
              <w:spacing w:line="276" w:lineRule="auto"/>
              <w:ind w:firstLine="0"/>
              <w:jc w:val="both"/>
              <w:rPr>
                <w:rFonts w:ascii="Arial" w:hAnsi="Arial" w:cs="Arial"/>
                <w:b/>
                <w:sz w:val="22"/>
                <w:szCs w:val="22"/>
              </w:rPr>
            </w:pPr>
            <w:bookmarkStart w:id="13" w:name="_Toc228020570"/>
            <w:r w:rsidRPr="00664FC2">
              <w:rPr>
                <w:rStyle w:val="Antrat2Diagrama"/>
                <w:rFonts w:ascii="Arial" w:hAnsi="Arial" w:cs="Arial"/>
                <w:b/>
                <w:bCs/>
                <w:color w:val="auto"/>
                <w:sz w:val="22"/>
                <w:szCs w:val="22"/>
              </w:rPr>
              <w:t>1.1</w:t>
            </w:r>
            <w:r w:rsidR="00695EB9" w:rsidRPr="00664FC2">
              <w:rPr>
                <w:rStyle w:val="Antrat2Diagrama"/>
                <w:rFonts w:ascii="Arial" w:hAnsi="Arial" w:cs="Arial"/>
                <w:b/>
                <w:bCs/>
                <w:color w:val="auto"/>
                <w:sz w:val="22"/>
                <w:szCs w:val="22"/>
              </w:rPr>
              <w:t>3</w:t>
            </w:r>
            <w:r w:rsidRPr="00664FC2">
              <w:rPr>
                <w:rStyle w:val="Antrat2Diagrama"/>
                <w:rFonts w:ascii="Arial" w:hAnsi="Arial" w:cs="Arial"/>
                <w:b/>
                <w:bCs/>
                <w:color w:val="auto"/>
                <w:sz w:val="22"/>
                <w:szCs w:val="22"/>
              </w:rPr>
              <w:t xml:space="preserve">. </w:t>
            </w:r>
            <w:r w:rsidR="000F7D29" w:rsidRPr="00664FC2">
              <w:rPr>
                <w:rStyle w:val="Antrat2Diagrama"/>
                <w:rFonts w:ascii="Arial" w:hAnsi="Arial" w:cs="Arial"/>
                <w:b/>
                <w:bCs/>
                <w:color w:val="auto"/>
                <w:sz w:val="22"/>
                <w:szCs w:val="22"/>
              </w:rPr>
              <w:t>Finansavimo šaltinis</w:t>
            </w:r>
            <w:bookmarkEnd w:id="13"/>
            <w:r w:rsidR="000F7D29" w:rsidRPr="00664FC2">
              <w:rPr>
                <w:rFonts w:ascii="Arial" w:hAnsi="Arial" w:cs="Arial"/>
                <w:b/>
                <w:sz w:val="22"/>
                <w:szCs w:val="22"/>
              </w:rPr>
              <w:t xml:space="preserve">: </w:t>
            </w:r>
            <w:r w:rsidR="000F7D29" w:rsidRPr="00664FC2">
              <w:rPr>
                <w:rFonts w:ascii="Arial" w:hAnsi="Arial" w:cs="Arial"/>
                <w:bCs/>
                <w:sz w:val="22"/>
                <w:szCs w:val="22"/>
              </w:rPr>
              <w:t>Vilniaus miesto savivaldybės administracijos lėšos</w:t>
            </w:r>
            <w:r w:rsidR="00B7102F" w:rsidRPr="00664FC2">
              <w:rPr>
                <w:rFonts w:ascii="Arial" w:hAnsi="Arial" w:cs="Arial"/>
                <w:bCs/>
                <w:sz w:val="22"/>
                <w:szCs w:val="22"/>
              </w:rPr>
              <w:t xml:space="preserve"> </w:t>
            </w:r>
          </w:p>
        </w:tc>
      </w:tr>
      <w:tr w:rsidR="00B933A5" w:rsidRPr="006501E6" w14:paraId="7B9EC347" w14:textId="77777777" w:rsidTr="458CCA78">
        <w:tc>
          <w:tcPr>
            <w:tcW w:w="9825" w:type="dxa"/>
          </w:tcPr>
          <w:p w14:paraId="220E1468" w14:textId="77777777" w:rsidR="00045B44" w:rsidRPr="00664FC2" w:rsidRDefault="631E3A08" w:rsidP="1633DDC7">
            <w:pPr>
              <w:suppressAutoHyphens w:val="0"/>
              <w:spacing w:line="276" w:lineRule="auto"/>
              <w:ind w:firstLine="0"/>
              <w:jc w:val="both"/>
              <w:rPr>
                <w:rStyle w:val="Antrat2Diagrama"/>
                <w:rFonts w:ascii="Arial" w:hAnsi="Arial" w:cs="Arial"/>
                <w:b/>
                <w:bCs/>
                <w:color w:val="auto"/>
                <w:sz w:val="22"/>
                <w:szCs w:val="22"/>
              </w:rPr>
            </w:pPr>
            <w:bookmarkStart w:id="14" w:name="_Toc228020571"/>
            <w:r w:rsidRPr="00664FC2">
              <w:rPr>
                <w:rStyle w:val="Antrat2Diagrama"/>
                <w:rFonts w:ascii="Arial" w:hAnsi="Arial" w:cs="Arial"/>
                <w:b/>
                <w:bCs/>
                <w:color w:val="auto"/>
                <w:sz w:val="22"/>
                <w:szCs w:val="22"/>
              </w:rPr>
              <w:t>1.14.</w:t>
            </w:r>
            <w:r w:rsidR="00045B44" w:rsidRPr="00664FC2">
              <w:rPr>
                <w:rStyle w:val="Antrat2Diagrama"/>
                <w:rFonts w:ascii="Arial" w:hAnsi="Arial" w:cs="Arial"/>
                <w:b/>
                <w:bCs/>
                <w:color w:val="auto"/>
                <w:sz w:val="22"/>
                <w:szCs w:val="22"/>
              </w:rPr>
              <w:t xml:space="preserve"> </w:t>
            </w:r>
            <w:r w:rsidR="400D9E7A" w:rsidRPr="00664FC2">
              <w:rPr>
                <w:rStyle w:val="Antrat2Diagrama"/>
                <w:rFonts w:ascii="Arial" w:hAnsi="Arial" w:cs="Arial"/>
                <w:b/>
                <w:bCs/>
                <w:color w:val="auto"/>
                <w:sz w:val="22"/>
                <w:szCs w:val="22"/>
              </w:rPr>
              <w:t>Pastatų tvarumo vertinimo sistema</w:t>
            </w:r>
            <w:bookmarkEnd w:id="14"/>
          </w:p>
          <w:p w14:paraId="2E9740D4" w14:textId="7E88D04F" w:rsidR="00B933A5" w:rsidRPr="00664FC2" w:rsidRDefault="00045B44" w:rsidP="1633DDC7">
            <w:pPr>
              <w:suppressAutoHyphens w:val="0"/>
              <w:spacing w:line="276" w:lineRule="auto"/>
              <w:ind w:firstLine="0"/>
              <w:jc w:val="both"/>
              <w:rPr>
                <w:rStyle w:val="Antrat2Diagrama"/>
                <w:rFonts w:ascii="Arial" w:hAnsi="Arial" w:cs="Arial"/>
                <w:b/>
                <w:bCs/>
                <w:color w:val="auto"/>
                <w:sz w:val="22"/>
                <w:szCs w:val="22"/>
              </w:rPr>
            </w:pPr>
            <w:r w:rsidRPr="00BF4692">
              <w:rPr>
                <w:rFonts w:ascii="Arial" w:hAnsi="Arial" w:cs="Arial"/>
                <w:sz w:val="22"/>
                <w:szCs w:val="22"/>
              </w:rPr>
              <w:t>N</w:t>
            </w:r>
            <w:r w:rsidR="0CB713FF" w:rsidRPr="00BF4692">
              <w:rPr>
                <w:rFonts w:ascii="Arial" w:eastAsiaTheme="majorEastAsia" w:hAnsi="Arial" w:cs="Arial"/>
                <w:sz w:val="22"/>
                <w:szCs w:val="22"/>
              </w:rPr>
              <w:t>auji ypatingųjų statinių kategorijai priskiriami negyvenamosios paskirties pastatai, kuriems taikomi Lietuvos Respublikos statybos įstatyme ir Lietuvos Respublikos aplinkos ministro 2016 m. lapkričio 11 d. įsakyme Nr. D1-754 „Dėl statybos techninio reglamento STR 2.01.02:2016 „Pastatų energinio naudingumo projektavimas ir sertifikavimas“ patvirtinimo“ nustatyti privalomi minimalūs energinio naudingumo reikalavimai</w:t>
            </w:r>
            <w:r w:rsidR="0CB713FF" w:rsidRPr="00664FC2">
              <w:rPr>
                <w:rFonts w:ascii="Arial" w:eastAsiaTheme="majorEastAsia" w:hAnsi="Arial" w:cs="Arial"/>
                <w:sz w:val="22"/>
                <w:szCs w:val="22"/>
              </w:rPr>
              <w:t>, turi būti projektuojami ir statomi taip, kad projektavimo, statybos ir naudojimo etapuose būtų užtikrinta atitiktis pirkimo vykdytojo pasirinktam pastato tvarumo lygiui pagal pirkimo vykdytojo pasirinktą pastatų tvarumo vertinimo sistemą (-</w:t>
            </w:r>
            <w:proofErr w:type="spellStart"/>
            <w:r w:rsidR="0CB713FF" w:rsidRPr="00664FC2">
              <w:rPr>
                <w:rFonts w:ascii="Arial" w:eastAsiaTheme="majorEastAsia" w:hAnsi="Arial" w:cs="Arial"/>
                <w:sz w:val="22"/>
                <w:szCs w:val="22"/>
              </w:rPr>
              <w:t>as</w:t>
            </w:r>
            <w:proofErr w:type="spellEnd"/>
            <w:r w:rsidR="0CB713FF" w:rsidRPr="00664FC2">
              <w:rPr>
                <w:rFonts w:ascii="Arial" w:eastAsiaTheme="majorEastAsia" w:hAnsi="Arial" w:cs="Arial"/>
                <w:sz w:val="22"/>
                <w:szCs w:val="22"/>
              </w:rPr>
              <w:t>); pasirinkta pastatų tvarumo vertinimo sistema – BREEAM (</w:t>
            </w:r>
            <w:proofErr w:type="spellStart"/>
            <w:r w:rsidR="0CB713FF" w:rsidRPr="00664FC2">
              <w:rPr>
                <w:rFonts w:ascii="Arial" w:eastAsiaTheme="majorEastAsia" w:hAnsi="Arial" w:cs="Arial"/>
                <w:sz w:val="22"/>
                <w:szCs w:val="22"/>
              </w:rPr>
              <w:t>Building</w:t>
            </w:r>
            <w:proofErr w:type="spellEnd"/>
            <w:r w:rsidR="0CB713FF" w:rsidRPr="00664FC2">
              <w:rPr>
                <w:rFonts w:ascii="Arial" w:eastAsiaTheme="majorEastAsia" w:hAnsi="Arial" w:cs="Arial"/>
                <w:sz w:val="22"/>
                <w:szCs w:val="22"/>
              </w:rPr>
              <w:t xml:space="preserve"> </w:t>
            </w:r>
            <w:proofErr w:type="spellStart"/>
            <w:r w:rsidR="0CB713FF" w:rsidRPr="00664FC2">
              <w:rPr>
                <w:rFonts w:ascii="Arial" w:eastAsiaTheme="majorEastAsia" w:hAnsi="Arial" w:cs="Arial"/>
                <w:sz w:val="22"/>
                <w:szCs w:val="22"/>
              </w:rPr>
              <w:t>Research</w:t>
            </w:r>
            <w:proofErr w:type="spellEnd"/>
            <w:r w:rsidR="0CB713FF" w:rsidRPr="00664FC2">
              <w:rPr>
                <w:rFonts w:ascii="Arial" w:eastAsiaTheme="majorEastAsia" w:hAnsi="Arial" w:cs="Arial"/>
                <w:sz w:val="22"/>
                <w:szCs w:val="22"/>
              </w:rPr>
              <w:t xml:space="preserve"> </w:t>
            </w:r>
            <w:proofErr w:type="spellStart"/>
            <w:r w:rsidR="0CB713FF" w:rsidRPr="00664FC2">
              <w:rPr>
                <w:rFonts w:ascii="Arial" w:eastAsiaTheme="majorEastAsia" w:hAnsi="Arial" w:cs="Arial"/>
                <w:sz w:val="22"/>
                <w:szCs w:val="22"/>
              </w:rPr>
              <w:t>Establishment</w:t>
            </w:r>
            <w:proofErr w:type="spellEnd"/>
            <w:r w:rsidR="0CB713FF" w:rsidRPr="00664FC2">
              <w:rPr>
                <w:rFonts w:ascii="Arial" w:eastAsiaTheme="majorEastAsia" w:hAnsi="Arial" w:cs="Arial"/>
                <w:sz w:val="22"/>
                <w:szCs w:val="22"/>
              </w:rPr>
              <w:t xml:space="preserve"> </w:t>
            </w:r>
            <w:proofErr w:type="spellStart"/>
            <w:r w:rsidR="0CB713FF" w:rsidRPr="00664FC2">
              <w:rPr>
                <w:rFonts w:ascii="Arial" w:eastAsiaTheme="majorEastAsia" w:hAnsi="Arial" w:cs="Arial"/>
                <w:sz w:val="22"/>
                <w:szCs w:val="22"/>
              </w:rPr>
              <w:t>Environmental</w:t>
            </w:r>
            <w:proofErr w:type="spellEnd"/>
            <w:r w:rsidR="0CB713FF" w:rsidRPr="00664FC2">
              <w:rPr>
                <w:rFonts w:ascii="Arial" w:eastAsiaTheme="majorEastAsia" w:hAnsi="Arial" w:cs="Arial"/>
                <w:sz w:val="22"/>
                <w:szCs w:val="22"/>
              </w:rPr>
              <w:t xml:space="preserve"> </w:t>
            </w:r>
            <w:proofErr w:type="spellStart"/>
            <w:r w:rsidR="0CB713FF" w:rsidRPr="00664FC2">
              <w:rPr>
                <w:rFonts w:ascii="Arial" w:eastAsiaTheme="majorEastAsia" w:hAnsi="Arial" w:cs="Arial"/>
                <w:sz w:val="22"/>
                <w:szCs w:val="22"/>
              </w:rPr>
              <w:t>Assessment</w:t>
            </w:r>
            <w:proofErr w:type="spellEnd"/>
            <w:r w:rsidR="0CB713FF" w:rsidRPr="00664FC2">
              <w:rPr>
                <w:rFonts w:ascii="Arial" w:eastAsiaTheme="majorEastAsia" w:hAnsi="Arial" w:cs="Arial"/>
                <w:sz w:val="22"/>
                <w:szCs w:val="22"/>
              </w:rPr>
              <w:t xml:space="preserve"> </w:t>
            </w:r>
            <w:proofErr w:type="spellStart"/>
            <w:r w:rsidR="0CB713FF" w:rsidRPr="00664FC2">
              <w:rPr>
                <w:rFonts w:ascii="Arial" w:eastAsiaTheme="majorEastAsia" w:hAnsi="Arial" w:cs="Arial"/>
                <w:sz w:val="22"/>
                <w:szCs w:val="22"/>
              </w:rPr>
              <w:t>Method</w:t>
            </w:r>
            <w:proofErr w:type="spellEnd"/>
            <w:r w:rsidR="0CB713FF" w:rsidRPr="00664FC2">
              <w:rPr>
                <w:rFonts w:ascii="Arial" w:eastAsiaTheme="majorEastAsia" w:hAnsi="Arial" w:cs="Arial"/>
                <w:sz w:val="22"/>
                <w:szCs w:val="22"/>
              </w:rPr>
              <w:t>), įvertinimo lygis – „</w:t>
            </w:r>
            <w:proofErr w:type="spellStart"/>
            <w:r w:rsidR="30DA67DF" w:rsidRPr="00664FC2">
              <w:rPr>
                <w:rFonts w:ascii="Arial" w:eastAsiaTheme="majorEastAsia" w:hAnsi="Arial" w:cs="Arial"/>
                <w:sz w:val="22"/>
                <w:szCs w:val="22"/>
              </w:rPr>
              <w:t>v</w:t>
            </w:r>
            <w:r w:rsidR="0CB713FF" w:rsidRPr="00664FC2">
              <w:rPr>
                <w:rFonts w:ascii="Arial" w:eastAsiaTheme="majorEastAsia" w:hAnsi="Arial" w:cs="Arial"/>
                <w:sz w:val="22"/>
                <w:szCs w:val="22"/>
              </w:rPr>
              <w:t>ery</w:t>
            </w:r>
            <w:proofErr w:type="spellEnd"/>
            <w:r w:rsidR="0CB713FF" w:rsidRPr="00664FC2">
              <w:rPr>
                <w:rFonts w:ascii="Arial" w:eastAsiaTheme="majorEastAsia" w:hAnsi="Arial" w:cs="Arial"/>
                <w:sz w:val="22"/>
                <w:szCs w:val="22"/>
              </w:rPr>
              <w:t xml:space="preserve"> </w:t>
            </w:r>
            <w:proofErr w:type="spellStart"/>
            <w:r w:rsidR="0CB713FF" w:rsidRPr="00664FC2">
              <w:rPr>
                <w:rFonts w:ascii="Arial" w:eastAsiaTheme="majorEastAsia" w:hAnsi="Arial" w:cs="Arial"/>
                <w:sz w:val="22"/>
                <w:szCs w:val="22"/>
              </w:rPr>
              <w:t>good</w:t>
            </w:r>
            <w:proofErr w:type="spellEnd"/>
            <w:r w:rsidR="0CB713FF" w:rsidRPr="00664FC2">
              <w:rPr>
                <w:rFonts w:ascii="Arial" w:eastAsiaTheme="majorEastAsia" w:hAnsi="Arial" w:cs="Arial"/>
                <w:sz w:val="22"/>
                <w:szCs w:val="22"/>
              </w:rPr>
              <w:t>“; Projektuotojas privalo teikti visą reikalingą informaciją ir dokumentus, įrodančius, kad sistemoje keliami kriterijai yra įgyvendinti.</w:t>
            </w:r>
          </w:p>
        </w:tc>
      </w:tr>
      <w:tr w:rsidR="00331243" w:rsidRPr="006501E6" w14:paraId="3012D1D7" w14:textId="77777777" w:rsidTr="458CCA78">
        <w:tc>
          <w:tcPr>
            <w:tcW w:w="9825" w:type="dxa"/>
            <w:shd w:val="clear" w:color="auto" w:fill="EEECE1" w:themeFill="background2"/>
          </w:tcPr>
          <w:p w14:paraId="54508533" w14:textId="27723538" w:rsidR="00331243" w:rsidRPr="00664FC2" w:rsidRDefault="3B10E280" w:rsidP="00B17F95">
            <w:pPr>
              <w:pStyle w:val="Antrat1"/>
              <w:rPr>
                <w:rFonts w:cs="Arial"/>
                <w:szCs w:val="22"/>
              </w:rPr>
            </w:pPr>
            <w:bookmarkStart w:id="15" w:name="_Toc228020572"/>
            <w:r w:rsidRPr="00664FC2">
              <w:t>PASLAUGŲ</w:t>
            </w:r>
            <w:r w:rsidRPr="00664FC2">
              <w:rPr>
                <w:rFonts w:cs="Arial"/>
                <w:szCs w:val="22"/>
              </w:rPr>
              <w:t xml:space="preserve"> APIMTIS</w:t>
            </w:r>
            <w:bookmarkEnd w:id="15"/>
          </w:p>
        </w:tc>
      </w:tr>
      <w:tr w:rsidR="00B558A0" w:rsidRPr="006501E6" w14:paraId="12F2AF26" w14:textId="77777777" w:rsidTr="458CCA78">
        <w:tc>
          <w:tcPr>
            <w:tcW w:w="9825" w:type="dxa"/>
            <w:shd w:val="clear" w:color="auto" w:fill="FFFFFF" w:themeFill="background1"/>
          </w:tcPr>
          <w:p w14:paraId="4F2D2BB5" w14:textId="34240DEA" w:rsidR="00B558A0" w:rsidRPr="00664FC2" w:rsidRDefault="234FE5C0" w:rsidP="1633DDC7">
            <w:pPr>
              <w:spacing w:line="276" w:lineRule="auto"/>
              <w:ind w:firstLine="0"/>
              <w:contextualSpacing/>
              <w:jc w:val="both"/>
              <w:rPr>
                <w:rFonts w:ascii="Arial" w:eastAsia="Lucida Sans Unicode" w:hAnsi="Arial" w:cs="Arial"/>
                <w:i/>
                <w:iCs/>
                <w:kern w:val="2"/>
                <w:sz w:val="22"/>
                <w:szCs w:val="22"/>
                <w:highlight w:val="yellow"/>
                <w:lang w:eastAsia="lt-LT"/>
              </w:rPr>
            </w:pPr>
            <w:bookmarkStart w:id="16" w:name="_Toc228020573"/>
            <w:r w:rsidRPr="00664FC2">
              <w:rPr>
                <w:rStyle w:val="Antrat2Diagrama"/>
                <w:rFonts w:ascii="Arial" w:hAnsi="Arial" w:cs="Arial"/>
                <w:b/>
                <w:bCs/>
                <w:color w:val="auto"/>
                <w:sz w:val="22"/>
                <w:szCs w:val="22"/>
              </w:rPr>
              <w:t xml:space="preserve">2.1 </w:t>
            </w:r>
            <w:r w:rsidRPr="00664FC2">
              <w:rPr>
                <w:rStyle w:val="Antrat2Diagrama"/>
                <w:rFonts w:ascii="Arial" w:hAnsi="Arial" w:cs="Arial"/>
                <w:b/>
                <w:bCs/>
                <w:color w:val="auto"/>
                <w:sz w:val="22"/>
                <w:szCs w:val="22"/>
                <w:lang w:eastAsia="lt-LT"/>
              </w:rPr>
              <w:t>Tyrimų atlikimo paslaugos</w:t>
            </w:r>
            <w:bookmarkEnd w:id="16"/>
            <w:r w:rsidRPr="00664FC2">
              <w:rPr>
                <w:rFonts w:ascii="Arial" w:eastAsia="Lucida Sans Unicode" w:hAnsi="Arial" w:cs="Arial"/>
                <w:b/>
                <w:bCs/>
                <w:kern w:val="2"/>
                <w:sz w:val="22"/>
                <w:szCs w:val="22"/>
                <w:lang w:eastAsia="lt-LT"/>
              </w:rPr>
              <w:t xml:space="preserve"> </w:t>
            </w:r>
            <w:r w:rsidRPr="00664FC2">
              <w:rPr>
                <w:rFonts w:ascii="Arial" w:eastAsia="Lucida Sans Unicode" w:hAnsi="Arial" w:cs="Arial"/>
                <w:i/>
                <w:iCs/>
                <w:kern w:val="2"/>
                <w:sz w:val="22"/>
                <w:szCs w:val="22"/>
                <w:lang w:eastAsia="lt-LT"/>
              </w:rPr>
              <w:t>(Tyrimai, kurie pagrįstai laikomi būtinais statini</w:t>
            </w:r>
            <w:r w:rsidR="4C03871E" w:rsidRPr="00664FC2">
              <w:rPr>
                <w:rFonts w:ascii="Arial" w:eastAsia="Lucida Sans Unicode" w:hAnsi="Arial" w:cs="Arial"/>
                <w:i/>
                <w:iCs/>
                <w:kern w:val="2"/>
                <w:sz w:val="22"/>
                <w:szCs w:val="22"/>
                <w:lang w:eastAsia="lt-LT"/>
              </w:rPr>
              <w:t>ų</w:t>
            </w:r>
            <w:r w:rsidR="00E1C623" w:rsidRPr="00664FC2">
              <w:rPr>
                <w:rFonts w:ascii="Arial" w:eastAsia="Lucida Sans Unicode" w:hAnsi="Arial" w:cs="Arial"/>
                <w:i/>
                <w:iCs/>
                <w:kern w:val="2"/>
                <w:sz w:val="22"/>
                <w:szCs w:val="22"/>
                <w:lang w:eastAsia="lt-LT"/>
              </w:rPr>
              <w:t xml:space="preserve"> ir</w:t>
            </w:r>
            <w:r w:rsidRPr="00664FC2">
              <w:rPr>
                <w:rFonts w:ascii="Arial" w:eastAsia="Lucida Sans Unicode" w:hAnsi="Arial" w:cs="Arial"/>
                <w:i/>
                <w:iCs/>
                <w:kern w:val="2"/>
                <w:sz w:val="22"/>
                <w:szCs w:val="22"/>
                <w:lang w:eastAsia="lt-LT"/>
              </w:rPr>
              <w:t xml:space="preserve"> inžinerinių tinklų sprendinių projekto parengimui, statybą leidžiančių dokumentų gavimui turi būti atlikti nepriklausomai nuo to</w:t>
            </w:r>
            <w:r w:rsidR="5CA05900" w:rsidRPr="00664FC2">
              <w:rPr>
                <w:rFonts w:ascii="Arial" w:eastAsia="Lucida Sans Unicode" w:hAnsi="Arial" w:cs="Arial"/>
                <w:i/>
                <w:iCs/>
                <w:kern w:val="2"/>
                <w:sz w:val="22"/>
                <w:szCs w:val="22"/>
                <w:lang w:eastAsia="lt-LT"/>
              </w:rPr>
              <w:t>,</w:t>
            </w:r>
            <w:r w:rsidRPr="00664FC2">
              <w:rPr>
                <w:rFonts w:ascii="Arial" w:eastAsia="Lucida Sans Unicode" w:hAnsi="Arial" w:cs="Arial"/>
                <w:i/>
                <w:iCs/>
                <w:kern w:val="2"/>
                <w:sz w:val="22"/>
                <w:szCs w:val="22"/>
                <w:lang w:eastAsia="lt-LT"/>
              </w:rPr>
              <w:t xml:space="preserve"> ar jie apibūdinami šiame dokumente, ar ne)</w:t>
            </w:r>
          </w:p>
        </w:tc>
      </w:tr>
      <w:tr w:rsidR="00331243" w:rsidRPr="006501E6" w14:paraId="37DD0F21" w14:textId="77777777" w:rsidTr="458CCA78">
        <w:trPr>
          <w:trHeight w:val="860"/>
        </w:trPr>
        <w:tc>
          <w:tcPr>
            <w:tcW w:w="9825" w:type="dxa"/>
            <w:tcBorders>
              <w:bottom w:val="single" w:sz="4" w:space="0" w:color="auto"/>
            </w:tcBorders>
          </w:tcPr>
          <w:p w14:paraId="29451359" w14:textId="2C9BF2DC" w:rsidR="008D4FD7" w:rsidRPr="00664FC2" w:rsidRDefault="771D2E9C" w:rsidP="1633DDC7">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lastRenderedPageBreak/>
              <w:t>2.1.1</w:t>
            </w:r>
            <w:r w:rsidR="45D97BDD" w:rsidRPr="00664FC2">
              <w:rPr>
                <w:rFonts w:ascii="Arial" w:eastAsia="Lucida Sans Unicode" w:hAnsi="Arial" w:cs="Arial"/>
                <w:kern w:val="2"/>
                <w:sz w:val="22"/>
                <w:szCs w:val="22"/>
                <w:lang w:eastAsia="lt-LT"/>
              </w:rPr>
              <w:t xml:space="preserve">. </w:t>
            </w:r>
            <w:r w:rsidRPr="00664FC2">
              <w:rPr>
                <w:rFonts w:ascii="Arial" w:eastAsia="Lucida Sans Unicode" w:hAnsi="Arial" w:cs="Arial"/>
                <w:kern w:val="2"/>
                <w:sz w:val="22"/>
                <w:szCs w:val="22"/>
                <w:lang w:eastAsia="lt-LT"/>
              </w:rPr>
              <w:t>Statybiniai tyrimai:</w:t>
            </w:r>
            <w:r w:rsidR="03F0653F" w:rsidRPr="00664FC2">
              <w:rPr>
                <w:rFonts w:ascii="Arial" w:eastAsia="Lucida Sans Unicode" w:hAnsi="Arial" w:cs="Arial"/>
                <w:kern w:val="2"/>
                <w:sz w:val="22"/>
                <w:szCs w:val="22"/>
                <w:lang w:eastAsia="lt-LT"/>
              </w:rPr>
              <w:t xml:space="preserve"> </w:t>
            </w:r>
            <w:r w:rsidRPr="00664FC2">
              <w:rPr>
                <w:rFonts w:ascii="Arial" w:eastAsia="Lucida Sans Unicode" w:hAnsi="Arial" w:cs="Arial"/>
                <w:kern w:val="2"/>
                <w:sz w:val="22"/>
                <w:szCs w:val="22"/>
                <w:lang w:eastAsia="lt-LT"/>
              </w:rPr>
              <w:t>statybos sklypo (ar, kai reikia</w:t>
            </w:r>
            <w:r w:rsidR="6B835791" w:rsidRPr="00664FC2">
              <w:rPr>
                <w:rFonts w:ascii="Arial" w:eastAsia="Lucida Sans Unicode" w:hAnsi="Arial" w:cs="Arial"/>
                <w:kern w:val="2"/>
                <w:sz w:val="22"/>
                <w:szCs w:val="22"/>
                <w:lang w:eastAsia="lt-LT"/>
              </w:rPr>
              <w:t xml:space="preserve"> ir</w:t>
            </w:r>
            <w:r w:rsidRPr="00664FC2">
              <w:rPr>
                <w:rFonts w:ascii="Arial" w:eastAsia="Lucida Sans Unicode" w:hAnsi="Arial" w:cs="Arial"/>
                <w:kern w:val="2"/>
                <w:sz w:val="22"/>
                <w:szCs w:val="22"/>
                <w:lang w:eastAsia="lt-LT"/>
              </w:rPr>
              <w:t xml:space="preserve"> gretimos teritorijos), inžinerinių tinklų ir susisiekimo komunikacijų sklypų (trasų) inžineriniai</w:t>
            </w:r>
            <w:r w:rsidR="6C69F783" w:rsidRPr="00664FC2">
              <w:rPr>
                <w:rFonts w:ascii="Arial" w:eastAsia="Lucida Sans Unicode" w:hAnsi="Arial" w:cs="Arial"/>
                <w:kern w:val="2"/>
                <w:sz w:val="22"/>
                <w:szCs w:val="22"/>
                <w:lang w:eastAsia="lt-LT"/>
              </w:rPr>
              <w:t>, topografiniai,</w:t>
            </w:r>
            <w:r w:rsidRPr="00664FC2">
              <w:rPr>
                <w:rFonts w:ascii="Arial" w:eastAsia="Lucida Sans Unicode" w:hAnsi="Arial" w:cs="Arial"/>
                <w:kern w:val="2"/>
                <w:sz w:val="22"/>
                <w:szCs w:val="22"/>
                <w:lang w:eastAsia="lt-LT"/>
              </w:rPr>
              <w:t xml:space="preserve"> geodeziniai tyrimai</w:t>
            </w:r>
            <w:r w:rsidR="37B72BF9" w:rsidRPr="00664FC2">
              <w:rPr>
                <w:rFonts w:ascii="Arial" w:eastAsia="Lucida Sans Unicode" w:hAnsi="Arial" w:cs="Arial"/>
                <w:kern w:val="2"/>
                <w:sz w:val="22"/>
                <w:szCs w:val="22"/>
                <w:lang w:eastAsia="lt-LT"/>
              </w:rPr>
              <w:t xml:space="preserve"> ir matavimai</w:t>
            </w:r>
            <w:r w:rsidRPr="00664FC2">
              <w:rPr>
                <w:rFonts w:ascii="Arial" w:eastAsia="Lucida Sans Unicode" w:hAnsi="Arial" w:cs="Arial"/>
                <w:kern w:val="2"/>
                <w:sz w:val="22"/>
                <w:szCs w:val="22"/>
                <w:lang w:eastAsia="lt-LT"/>
              </w:rPr>
              <w:t>, inžineriniai geologiniai, geotechniniai ir kiti tyrimai;</w:t>
            </w:r>
            <w:r w:rsidR="75E122EC" w:rsidRPr="00664FC2">
              <w:rPr>
                <w:rFonts w:ascii="Arial" w:eastAsia="Lucida Sans Unicode" w:hAnsi="Arial" w:cs="Arial"/>
                <w:kern w:val="2"/>
                <w:sz w:val="22"/>
                <w:szCs w:val="22"/>
                <w:lang w:eastAsia="lt-LT"/>
              </w:rPr>
              <w:t xml:space="preserve"> </w:t>
            </w:r>
          </w:p>
          <w:p w14:paraId="5B3BFBA5" w14:textId="533BBCB8" w:rsidR="00DA066A" w:rsidRPr="00664FC2" w:rsidRDefault="771D2E9C" w:rsidP="1633DDC7">
            <w:pPr>
              <w:spacing w:line="276" w:lineRule="auto"/>
              <w:ind w:firstLine="0"/>
              <w:contextualSpacing/>
              <w:jc w:val="both"/>
              <w:rPr>
                <w:rFonts w:ascii="Arial" w:eastAsia="Lucida Sans Unicode" w:hAnsi="Arial" w:cs="Arial"/>
                <w:sz w:val="22"/>
                <w:szCs w:val="22"/>
                <w:lang w:eastAsia="lt-LT"/>
              </w:rPr>
            </w:pPr>
            <w:r w:rsidRPr="00664FC2">
              <w:rPr>
                <w:rFonts w:ascii="Arial" w:eastAsia="Lucida Sans Unicode" w:hAnsi="Arial" w:cs="Arial"/>
                <w:kern w:val="2"/>
                <w:sz w:val="22"/>
                <w:szCs w:val="22"/>
                <w:lang w:eastAsia="lt-LT"/>
              </w:rPr>
              <w:t>2.1.2</w:t>
            </w:r>
            <w:r w:rsidR="45D97BDD" w:rsidRPr="00664FC2">
              <w:rPr>
                <w:rFonts w:ascii="Arial" w:eastAsia="Lucida Sans Unicode" w:hAnsi="Arial" w:cs="Arial"/>
                <w:kern w:val="2"/>
                <w:sz w:val="22"/>
                <w:szCs w:val="22"/>
                <w:lang w:eastAsia="lt-LT"/>
              </w:rPr>
              <w:t>.</w:t>
            </w:r>
            <w:r w:rsidRPr="00664FC2">
              <w:rPr>
                <w:rFonts w:ascii="Arial" w:eastAsia="Lucida Sans Unicode" w:hAnsi="Arial" w:cs="Arial"/>
                <w:kern w:val="2"/>
                <w:sz w:val="22"/>
                <w:szCs w:val="22"/>
                <w:lang w:eastAsia="lt-LT"/>
              </w:rPr>
              <w:t xml:space="preserve"> Kit</w:t>
            </w:r>
            <w:r w:rsidR="76A9E711" w:rsidRPr="00664FC2">
              <w:rPr>
                <w:rFonts w:ascii="Arial" w:eastAsia="Lucida Sans Unicode" w:hAnsi="Arial" w:cs="Arial"/>
                <w:kern w:val="2"/>
                <w:sz w:val="22"/>
                <w:szCs w:val="22"/>
                <w:lang w:eastAsia="lt-LT"/>
              </w:rPr>
              <w:t>i</w:t>
            </w:r>
            <w:r w:rsidRPr="00664FC2">
              <w:rPr>
                <w:rFonts w:ascii="Arial" w:eastAsia="Lucida Sans Unicode" w:hAnsi="Arial" w:cs="Arial"/>
                <w:kern w:val="2"/>
                <w:sz w:val="22"/>
                <w:szCs w:val="22"/>
                <w:lang w:eastAsia="lt-LT"/>
              </w:rPr>
              <w:t xml:space="preserve"> reikaling</w:t>
            </w:r>
            <w:r w:rsidR="76A9E711" w:rsidRPr="00664FC2">
              <w:rPr>
                <w:rFonts w:ascii="Arial" w:eastAsia="Lucida Sans Unicode" w:hAnsi="Arial" w:cs="Arial"/>
                <w:kern w:val="2"/>
                <w:sz w:val="22"/>
                <w:szCs w:val="22"/>
                <w:lang w:eastAsia="lt-LT"/>
              </w:rPr>
              <w:t>i</w:t>
            </w:r>
            <w:r w:rsidR="31CFB194" w:rsidRPr="00664FC2">
              <w:rPr>
                <w:rFonts w:ascii="Arial" w:eastAsia="Lucida Sans Unicode" w:hAnsi="Arial" w:cs="Arial"/>
                <w:kern w:val="2"/>
                <w:sz w:val="22"/>
                <w:szCs w:val="22"/>
                <w:lang w:eastAsia="lt-LT"/>
              </w:rPr>
              <w:t xml:space="preserve"> tyrinėjimai</w:t>
            </w:r>
            <w:r w:rsidR="2029A81E" w:rsidRPr="00664FC2">
              <w:rPr>
                <w:rFonts w:ascii="Arial" w:eastAsia="Lucida Sans Unicode" w:hAnsi="Arial" w:cs="Arial"/>
                <w:kern w:val="2"/>
                <w:sz w:val="22"/>
                <w:szCs w:val="22"/>
                <w:lang w:eastAsia="lt-LT"/>
              </w:rPr>
              <w:t>,</w:t>
            </w:r>
            <w:r w:rsidRPr="00664FC2">
              <w:rPr>
                <w:rFonts w:ascii="Arial" w:eastAsia="Lucida Sans Unicode" w:hAnsi="Arial" w:cs="Arial"/>
                <w:kern w:val="2"/>
                <w:sz w:val="22"/>
                <w:szCs w:val="22"/>
                <w:lang w:eastAsia="lt-LT"/>
              </w:rPr>
              <w:t xml:space="preserve"> </w:t>
            </w:r>
            <w:r w:rsidR="2029A81E" w:rsidRPr="00664FC2">
              <w:rPr>
                <w:rFonts w:ascii="Arial" w:eastAsia="Lucida Sans Unicode" w:hAnsi="Arial" w:cs="Arial"/>
                <w:kern w:val="2"/>
                <w:sz w:val="22"/>
                <w:szCs w:val="22"/>
                <w:lang w:eastAsia="lt-LT"/>
              </w:rPr>
              <w:t xml:space="preserve">kuriais privaloma vadovautis atliekant statinio projektą </w:t>
            </w:r>
            <w:r w:rsidRPr="00664FC2">
              <w:rPr>
                <w:rFonts w:ascii="Arial" w:eastAsia="Lucida Sans Unicode" w:hAnsi="Arial" w:cs="Arial"/>
                <w:kern w:val="2"/>
                <w:sz w:val="22"/>
                <w:szCs w:val="22"/>
                <w:lang w:eastAsia="lt-LT"/>
              </w:rPr>
              <w:t>pagal LR galiojančius teisės akt</w:t>
            </w:r>
            <w:r w:rsidR="2029A81E" w:rsidRPr="00664FC2">
              <w:rPr>
                <w:rFonts w:ascii="Arial" w:eastAsia="Lucida Sans Unicode" w:hAnsi="Arial" w:cs="Arial"/>
                <w:kern w:val="2"/>
                <w:sz w:val="22"/>
                <w:szCs w:val="22"/>
                <w:lang w:eastAsia="lt-LT"/>
              </w:rPr>
              <w:t>us, tame tarpe</w:t>
            </w:r>
            <w:r w:rsidRPr="00664FC2">
              <w:rPr>
                <w:rFonts w:ascii="Arial" w:eastAsia="Lucida Sans Unicode" w:hAnsi="Arial" w:cs="Arial"/>
                <w:kern w:val="2"/>
                <w:sz w:val="22"/>
                <w:szCs w:val="22"/>
                <w:lang w:eastAsia="lt-LT"/>
              </w:rPr>
              <w:t xml:space="preserve">: medžių taksacija, </w:t>
            </w:r>
            <w:proofErr w:type="spellStart"/>
            <w:r w:rsidR="789A906C" w:rsidRPr="00664FC2">
              <w:rPr>
                <w:rFonts w:ascii="Arial" w:eastAsia="Lucida Sans Unicode" w:hAnsi="Arial" w:cs="Arial"/>
                <w:kern w:val="2"/>
                <w:sz w:val="22"/>
                <w:szCs w:val="22"/>
                <w:lang w:eastAsia="lt-LT"/>
              </w:rPr>
              <w:t>arboristinis</w:t>
            </w:r>
            <w:proofErr w:type="spellEnd"/>
            <w:r w:rsidR="789A906C" w:rsidRPr="00664FC2">
              <w:rPr>
                <w:rFonts w:ascii="Arial" w:eastAsia="Lucida Sans Unicode" w:hAnsi="Arial" w:cs="Arial"/>
                <w:kern w:val="2"/>
                <w:sz w:val="22"/>
                <w:szCs w:val="22"/>
                <w:lang w:eastAsia="lt-LT"/>
              </w:rPr>
              <w:t xml:space="preserve"> vertinimas</w:t>
            </w:r>
            <w:r w:rsidR="08D59DEE" w:rsidRPr="00664FC2">
              <w:rPr>
                <w:rFonts w:ascii="Arial" w:eastAsia="Lucida Sans Unicode" w:hAnsi="Arial" w:cs="Arial"/>
                <w:kern w:val="2"/>
                <w:sz w:val="22"/>
                <w:szCs w:val="22"/>
                <w:lang w:eastAsia="lt-LT"/>
              </w:rPr>
              <w:t>,</w:t>
            </w:r>
            <w:r w:rsidR="789A906C" w:rsidRPr="00664FC2">
              <w:rPr>
                <w:rFonts w:ascii="Arial" w:eastAsia="Lucida Sans Unicode" w:hAnsi="Arial" w:cs="Arial"/>
                <w:kern w:val="2"/>
                <w:sz w:val="22"/>
                <w:szCs w:val="22"/>
                <w:lang w:eastAsia="lt-LT"/>
              </w:rPr>
              <w:t xml:space="preserve"> </w:t>
            </w:r>
            <w:r w:rsidRPr="00664FC2">
              <w:rPr>
                <w:rFonts w:ascii="Arial" w:eastAsia="Lucida Sans Unicode" w:hAnsi="Arial" w:cs="Arial"/>
                <w:kern w:val="2"/>
                <w:sz w:val="22"/>
                <w:szCs w:val="22"/>
                <w:lang w:eastAsia="lt-LT"/>
              </w:rPr>
              <w:t>esamų šulinių archyvinių duomenų surinkimas, jų tyrimai, triukšmo</w:t>
            </w:r>
            <w:r w:rsidR="4953B67F" w:rsidRPr="00664FC2">
              <w:rPr>
                <w:rFonts w:ascii="Arial" w:eastAsia="Lucida Sans Unicode" w:hAnsi="Arial" w:cs="Arial"/>
                <w:kern w:val="2"/>
                <w:sz w:val="22"/>
                <w:szCs w:val="22"/>
                <w:lang w:eastAsia="lt-LT"/>
              </w:rPr>
              <w:t>,</w:t>
            </w:r>
            <w:r w:rsidRPr="00664FC2">
              <w:rPr>
                <w:rFonts w:ascii="Arial" w:eastAsia="Lucida Sans Unicode" w:hAnsi="Arial" w:cs="Arial"/>
                <w:kern w:val="2"/>
                <w:sz w:val="22"/>
                <w:szCs w:val="22"/>
                <w:lang w:eastAsia="lt-LT"/>
              </w:rPr>
              <w:t xml:space="preserve"> </w:t>
            </w:r>
            <w:r w:rsidR="71C28FD6" w:rsidRPr="00664FC2">
              <w:rPr>
                <w:rFonts w:ascii="Arial" w:eastAsia="Lucida Sans Unicode" w:hAnsi="Arial" w:cs="Arial"/>
                <w:kern w:val="2"/>
                <w:sz w:val="22"/>
                <w:szCs w:val="22"/>
                <w:lang w:eastAsia="lt-LT"/>
              </w:rPr>
              <w:t>eismo intensyvumo tyrim</w:t>
            </w:r>
            <w:r w:rsidR="3B8D72E2" w:rsidRPr="00664FC2">
              <w:rPr>
                <w:rFonts w:ascii="Arial" w:eastAsia="Lucida Sans Unicode" w:hAnsi="Arial" w:cs="Arial"/>
                <w:kern w:val="2"/>
                <w:sz w:val="22"/>
                <w:szCs w:val="22"/>
                <w:lang w:eastAsia="lt-LT"/>
              </w:rPr>
              <w:t>ai</w:t>
            </w:r>
            <w:r w:rsidR="71C28FD6" w:rsidRPr="00664FC2">
              <w:rPr>
                <w:rFonts w:ascii="Arial" w:eastAsia="Lucida Sans Unicode" w:hAnsi="Arial" w:cs="Arial"/>
                <w:kern w:val="2"/>
                <w:sz w:val="22"/>
                <w:szCs w:val="22"/>
                <w:lang w:eastAsia="lt-LT"/>
              </w:rPr>
              <w:t xml:space="preserve"> bei įvertinim</w:t>
            </w:r>
            <w:r w:rsidR="3B8D72E2" w:rsidRPr="00664FC2">
              <w:rPr>
                <w:rFonts w:ascii="Arial" w:eastAsia="Lucida Sans Unicode" w:hAnsi="Arial" w:cs="Arial"/>
                <w:kern w:val="2"/>
                <w:sz w:val="22"/>
                <w:szCs w:val="22"/>
                <w:lang w:eastAsia="lt-LT"/>
              </w:rPr>
              <w:t>a</w:t>
            </w:r>
            <w:r w:rsidR="0A6A21A6" w:rsidRPr="00664FC2">
              <w:rPr>
                <w:rFonts w:ascii="Arial" w:eastAsia="Lucida Sans Unicode" w:hAnsi="Arial" w:cs="Arial"/>
                <w:kern w:val="2"/>
                <w:sz w:val="22"/>
                <w:szCs w:val="22"/>
                <w:lang w:eastAsia="lt-LT"/>
              </w:rPr>
              <w:t>i</w:t>
            </w:r>
            <w:r w:rsidR="2007A803" w:rsidRPr="00664FC2">
              <w:rPr>
                <w:rFonts w:ascii="Arial" w:eastAsia="Lucida Sans Unicode" w:hAnsi="Arial" w:cs="Arial"/>
                <w:kern w:val="2"/>
                <w:sz w:val="22"/>
                <w:szCs w:val="22"/>
                <w:lang w:eastAsia="lt-LT"/>
              </w:rPr>
              <w:t xml:space="preserve"> (</w:t>
            </w:r>
            <w:r w:rsidR="58F5BA02" w:rsidRPr="00664FC2">
              <w:rPr>
                <w:rFonts w:ascii="Arial" w:eastAsia="Lucida Sans Unicode" w:hAnsi="Arial" w:cs="Arial"/>
                <w:kern w:val="2"/>
                <w:sz w:val="22"/>
                <w:szCs w:val="22"/>
                <w:lang w:eastAsia="lt-LT"/>
              </w:rPr>
              <w:t>esant poreikiui)</w:t>
            </w:r>
            <w:r w:rsidR="3B8D72E2" w:rsidRPr="00664FC2">
              <w:rPr>
                <w:rFonts w:ascii="Arial" w:eastAsia="Lucida Sans Unicode" w:hAnsi="Arial" w:cs="Arial"/>
                <w:kern w:val="2"/>
                <w:sz w:val="22"/>
                <w:szCs w:val="22"/>
                <w:lang w:eastAsia="lt-LT"/>
              </w:rPr>
              <w:t>.</w:t>
            </w:r>
            <w:r w:rsidR="7820BDF5" w:rsidRPr="00664FC2">
              <w:rPr>
                <w:rFonts w:ascii="Arial" w:eastAsia="Lucida Sans Unicode" w:hAnsi="Arial" w:cs="Arial"/>
                <w:kern w:val="2"/>
                <w:sz w:val="22"/>
                <w:szCs w:val="22"/>
                <w:lang w:eastAsia="lt-LT"/>
              </w:rPr>
              <w:t xml:space="preserve"> </w:t>
            </w:r>
          </w:p>
          <w:p w14:paraId="43458764" w14:textId="764E1C2B" w:rsidR="00DA066A" w:rsidRPr="00664FC2" w:rsidRDefault="01968464" w:rsidP="34E3F663">
            <w:pPr>
              <w:spacing w:line="276" w:lineRule="auto"/>
              <w:ind w:firstLine="0"/>
              <w:contextualSpacing/>
              <w:jc w:val="both"/>
              <w:rPr>
                <w:rFonts w:ascii="Arial" w:eastAsia="Lucida Sans Unicode" w:hAnsi="Arial" w:cs="Arial"/>
                <w:sz w:val="22"/>
                <w:szCs w:val="22"/>
                <w:lang w:eastAsia="lt-LT"/>
              </w:rPr>
            </w:pPr>
            <w:r w:rsidRPr="00664FC2">
              <w:rPr>
                <w:rFonts w:ascii="Arial" w:eastAsia="Lucida Sans Unicode" w:hAnsi="Arial" w:cs="Arial"/>
                <w:sz w:val="22"/>
                <w:szCs w:val="22"/>
                <w:lang w:eastAsia="lt-LT"/>
              </w:rPr>
              <w:t>2.1.3.</w:t>
            </w:r>
            <w:r w:rsidR="3AD583F3" w:rsidRPr="00664FC2">
              <w:rPr>
                <w:rFonts w:ascii="Arial" w:eastAsia="Lucida Sans Unicode" w:hAnsi="Arial" w:cs="Arial"/>
                <w:sz w:val="22"/>
                <w:szCs w:val="22"/>
                <w:lang w:eastAsia="lt-LT"/>
              </w:rPr>
              <w:t xml:space="preserve"> Įvertinti Užsakovo iniciatyva atliktų arche</w:t>
            </w:r>
            <w:r w:rsidR="001136F0" w:rsidRPr="00664FC2">
              <w:rPr>
                <w:rFonts w:ascii="Arial" w:eastAsia="Lucida Sans Unicode" w:hAnsi="Arial" w:cs="Arial"/>
                <w:sz w:val="22"/>
                <w:szCs w:val="22"/>
                <w:lang w:eastAsia="lt-LT"/>
              </w:rPr>
              <w:t>o</w:t>
            </w:r>
            <w:r w:rsidR="3AD583F3" w:rsidRPr="00664FC2">
              <w:rPr>
                <w:rFonts w:ascii="Arial" w:eastAsia="Lucida Sans Unicode" w:hAnsi="Arial" w:cs="Arial"/>
                <w:sz w:val="22"/>
                <w:szCs w:val="22"/>
                <w:lang w:eastAsia="lt-LT"/>
              </w:rPr>
              <w:t>loginių tyrimų rezultatus.</w:t>
            </w:r>
          </w:p>
          <w:p w14:paraId="65B12D5E" w14:textId="608D7812" w:rsidR="00DA066A" w:rsidRPr="00664FC2" w:rsidRDefault="5BF70D4C" w:rsidP="34E3F663">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2.1.</w:t>
            </w:r>
            <w:r w:rsidR="3C4130BA" w:rsidRPr="00664FC2">
              <w:rPr>
                <w:rFonts w:ascii="Arial" w:eastAsia="Lucida Sans Unicode" w:hAnsi="Arial" w:cs="Arial"/>
                <w:kern w:val="2"/>
                <w:sz w:val="22"/>
                <w:szCs w:val="22"/>
                <w:lang w:eastAsia="lt-LT"/>
              </w:rPr>
              <w:t>4</w:t>
            </w:r>
            <w:r w:rsidRPr="00664FC2">
              <w:rPr>
                <w:rFonts w:ascii="Arial" w:eastAsia="Lucida Sans Unicode" w:hAnsi="Arial" w:cs="Arial"/>
                <w:kern w:val="2"/>
                <w:sz w:val="22"/>
                <w:szCs w:val="22"/>
                <w:lang w:eastAsia="lt-LT"/>
              </w:rPr>
              <w:t xml:space="preserve">. </w:t>
            </w:r>
            <w:r w:rsidR="1F710308" w:rsidRPr="00664FC2">
              <w:rPr>
                <w:rFonts w:ascii="Arial" w:eastAsia="Lucida Sans Unicode" w:hAnsi="Arial" w:cs="Arial"/>
                <w:kern w:val="2"/>
                <w:sz w:val="22"/>
                <w:szCs w:val="22"/>
                <w:lang w:eastAsia="lt-LT"/>
              </w:rPr>
              <w:t>Pareng</w:t>
            </w:r>
            <w:r w:rsidR="3A9F08D1" w:rsidRPr="00664FC2">
              <w:rPr>
                <w:rFonts w:ascii="Arial" w:eastAsia="Lucida Sans Unicode" w:hAnsi="Arial" w:cs="Arial"/>
                <w:kern w:val="2"/>
                <w:sz w:val="22"/>
                <w:szCs w:val="22"/>
                <w:lang w:eastAsia="lt-LT"/>
              </w:rPr>
              <w:t>ti</w:t>
            </w:r>
            <w:r w:rsidR="1F710308" w:rsidRPr="00664FC2">
              <w:rPr>
                <w:rFonts w:ascii="Arial" w:eastAsia="Lucida Sans Unicode" w:hAnsi="Arial" w:cs="Arial"/>
                <w:kern w:val="2"/>
                <w:sz w:val="22"/>
                <w:szCs w:val="22"/>
                <w:lang w:eastAsia="lt-LT"/>
              </w:rPr>
              <w:t xml:space="preserve"> eismo studij</w:t>
            </w:r>
            <w:r w:rsidR="674E8FE1" w:rsidRPr="00664FC2">
              <w:rPr>
                <w:rFonts w:ascii="Arial" w:eastAsia="Lucida Sans Unicode" w:hAnsi="Arial" w:cs="Arial"/>
                <w:kern w:val="2"/>
                <w:sz w:val="22"/>
                <w:szCs w:val="22"/>
                <w:lang w:eastAsia="lt-LT"/>
              </w:rPr>
              <w:t xml:space="preserve">ą, kurioje būtų </w:t>
            </w:r>
            <w:r w:rsidR="674E8FE1" w:rsidRPr="00664FC2">
              <w:rPr>
                <w:rFonts w:ascii="Arial" w:eastAsia="Lucida Sans Unicode" w:hAnsi="Arial" w:cs="Arial"/>
                <w:sz w:val="22"/>
                <w:szCs w:val="22"/>
                <w:lang w:eastAsia="lt-LT"/>
              </w:rPr>
              <w:t>vertinami naujos ugdymo įstaigos sukuriami transporto srautai ir įtaka susisiekimo sistemai, pateikti rekomendacij</w:t>
            </w:r>
            <w:r w:rsidR="2D6B1944" w:rsidRPr="00664FC2">
              <w:rPr>
                <w:rFonts w:ascii="Arial" w:eastAsia="Lucida Sans Unicode" w:hAnsi="Arial" w:cs="Arial"/>
                <w:sz w:val="22"/>
                <w:szCs w:val="22"/>
                <w:lang w:eastAsia="lt-LT"/>
              </w:rPr>
              <w:t>as</w:t>
            </w:r>
            <w:r w:rsidR="674E8FE1" w:rsidRPr="00664FC2">
              <w:rPr>
                <w:rFonts w:ascii="Arial" w:eastAsia="Lucida Sans Unicode" w:hAnsi="Arial" w:cs="Arial"/>
                <w:sz w:val="22"/>
                <w:szCs w:val="22"/>
                <w:lang w:eastAsia="lt-LT"/>
              </w:rPr>
              <w:t xml:space="preserve"> Vitebsko gatvės ir kitų aplinkinių gatvių susisiekimo infrastruktūros gerinimui, išskiriant į priemonių pritaikymo </w:t>
            </w:r>
            <w:r w:rsidR="2E2F0B2A" w:rsidRPr="00664FC2">
              <w:rPr>
                <w:rFonts w:ascii="Arial" w:eastAsia="Lucida Sans Unicode" w:hAnsi="Arial" w:cs="Arial"/>
                <w:sz w:val="22"/>
                <w:szCs w:val="22"/>
                <w:lang w:eastAsia="lt-LT"/>
              </w:rPr>
              <w:t>etapus</w:t>
            </w:r>
            <w:r w:rsidR="674E8FE1" w:rsidRPr="00664FC2">
              <w:rPr>
                <w:rFonts w:ascii="Arial" w:eastAsia="Lucida Sans Unicode" w:hAnsi="Arial" w:cs="Arial"/>
                <w:sz w:val="22"/>
                <w:szCs w:val="22"/>
                <w:lang w:eastAsia="lt-LT"/>
              </w:rPr>
              <w:t>.</w:t>
            </w:r>
          </w:p>
          <w:p w14:paraId="5683D3AB" w14:textId="0DD7D72A" w:rsidR="000205AA" w:rsidRPr="00664FC2" w:rsidRDefault="6A73C7E3" w:rsidP="1633DDC7">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2.1.</w:t>
            </w:r>
            <w:r w:rsidR="7CA6534F" w:rsidRPr="00664FC2">
              <w:rPr>
                <w:rFonts w:ascii="Arial" w:eastAsia="Lucida Sans Unicode" w:hAnsi="Arial" w:cs="Arial"/>
                <w:kern w:val="2"/>
                <w:sz w:val="22"/>
                <w:szCs w:val="22"/>
                <w:lang w:eastAsia="lt-LT"/>
              </w:rPr>
              <w:t xml:space="preserve">5. </w:t>
            </w:r>
            <w:r w:rsidR="0A94D08D" w:rsidRPr="00664FC2">
              <w:rPr>
                <w:rFonts w:ascii="Arial" w:eastAsia="Lucida Sans Unicode" w:hAnsi="Arial" w:cs="Arial"/>
                <w:kern w:val="2"/>
                <w:sz w:val="22"/>
                <w:szCs w:val="22"/>
                <w:lang w:eastAsia="lt-LT"/>
              </w:rPr>
              <w:t>Atlikti</w:t>
            </w:r>
            <w:r w:rsidR="7820BDF5" w:rsidRPr="00664FC2">
              <w:rPr>
                <w:rFonts w:ascii="Arial" w:eastAsia="Lucida Sans Unicode" w:hAnsi="Arial" w:cs="Arial"/>
                <w:kern w:val="2"/>
                <w:sz w:val="22"/>
                <w:szCs w:val="22"/>
                <w:lang w:eastAsia="lt-LT"/>
              </w:rPr>
              <w:t xml:space="preserve"> visų medžių, augančių teritorijoje ir už jos ribų (jei planuojami statiniai bei pastatai priartėja arčiau kaip 5 m atstumu iki medžių) inventorizacij</w:t>
            </w:r>
            <w:r w:rsidR="46F09154" w:rsidRPr="00664FC2">
              <w:rPr>
                <w:rFonts w:ascii="Arial" w:eastAsia="Lucida Sans Unicode" w:hAnsi="Arial" w:cs="Arial"/>
                <w:kern w:val="2"/>
                <w:sz w:val="22"/>
                <w:szCs w:val="22"/>
                <w:lang w:eastAsia="lt-LT"/>
              </w:rPr>
              <w:t>ą</w:t>
            </w:r>
            <w:r w:rsidR="7820BDF5" w:rsidRPr="00664FC2">
              <w:rPr>
                <w:rFonts w:ascii="Arial" w:eastAsia="Lucida Sans Unicode" w:hAnsi="Arial" w:cs="Arial"/>
                <w:kern w:val="2"/>
                <w:sz w:val="22"/>
                <w:szCs w:val="22"/>
                <w:lang w:eastAsia="lt-LT"/>
              </w:rPr>
              <w:t xml:space="preserve"> su </w:t>
            </w:r>
            <w:proofErr w:type="spellStart"/>
            <w:r w:rsidR="7820BDF5" w:rsidRPr="00664FC2">
              <w:rPr>
                <w:rFonts w:ascii="Arial" w:eastAsia="Lucida Sans Unicode" w:hAnsi="Arial" w:cs="Arial"/>
                <w:kern w:val="2"/>
                <w:sz w:val="22"/>
                <w:szCs w:val="22"/>
                <w:lang w:eastAsia="lt-LT"/>
              </w:rPr>
              <w:t>arboristiniu</w:t>
            </w:r>
            <w:proofErr w:type="spellEnd"/>
            <w:r w:rsidR="7820BDF5" w:rsidRPr="00664FC2">
              <w:rPr>
                <w:rFonts w:ascii="Arial" w:eastAsia="Lucida Sans Unicode" w:hAnsi="Arial" w:cs="Arial"/>
                <w:kern w:val="2"/>
                <w:sz w:val="22"/>
                <w:szCs w:val="22"/>
                <w:lang w:eastAsia="lt-LT"/>
              </w:rPr>
              <w:t xml:space="preserve"> būklės vertinimu bei medžių vertės gamtinei aplinkai ir kraštovaizdžiui vertinimu</w:t>
            </w:r>
            <w:r w:rsidR="45D97BDD" w:rsidRPr="00664FC2">
              <w:rPr>
                <w:rFonts w:ascii="Arial" w:eastAsia="Lucida Sans Unicode" w:hAnsi="Arial" w:cs="Arial"/>
                <w:kern w:val="2"/>
                <w:sz w:val="22"/>
                <w:szCs w:val="22"/>
                <w:lang w:eastAsia="lt-LT"/>
              </w:rPr>
              <w:t>,</w:t>
            </w:r>
            <w:r w:rsidR="7820BDF5" w:rsidRPr="00664FC2">
              <w:rPr>
                <w:rFonts w:ascii="Arial" w:eastAsia="Lucida Sans Unicode" w:hAnsi="Arial" w:cs="Arial"/>
                <w:kern w:val="2"/>
                <w:sz w:val="22"/>
                <w:szCs w:val="22"/>
                <w:lang w:eastAsia="lt-LT"/>
              </w:rPr>
              <w:t xml:space="preserve"> bei išvadomis apie vertingąsias esamų želdinių savybes</w:t>
            </w:r>
            <w:r w:rsidR="588A8D11" w:rsidRPr="00664FC2">
              <w:rPr>
                <w:rFonts w:ascii="Arial" w:eastAsia="Lucida Sans Unicode" w:hAnsi="Arial" w:cs="Arial"/>
                <w:kern w:val="2"/>
                <w:sz w:val="22"/>
                <w:szCs w:val="22"/>
                <w:lang w:eastAsia="lt-LT"/>
              </w:rPr>
              <w:t>.</w:t>
            </w:r>
          </w:p>
          <w:p w14:paraId="7AAC7918" w14:textId="4BB81F74" w:rsidR="00995900" w:rsidRPr="00664FC2" w:rsidRDefault="3BA93F2B" w:rsidP="1633DDC7">
            <w:pPr>
              <w:ind w:firstLine="0"/>
              <w:jc w:val="both"/>
              <w:rPr>
                <w:rFonts w:ascii="Arial" w:hAnsi="Arial" w:cs="Arial"/>
                <w:sz w:val="22"/>
                <w:szCs w:val="22"/>
              </w:rPr>
            </w:pPr>
            <w:r w:rsidRPr="00664FC2">
              <w:rPr>
                <w:rFonts w:ascii="Arial" w:eastAsia="Lucida Sans Unicode" w:hAnsi="Arial" w:cs="Arial"/>
                <w:kern w:val="2"/>
                <w:sz w:val="22"/>
                <w:szCs w:val="22"/>
                <w:lang w:eastAsia="lt-LT"/>
              </w:rPr>
              <w:t>2.1.</w:t>
            </w:r>
            <w:r w:rsidR="40A1FE01" w:rsidRPr="00664FC2">
              <w:rPr>
                <w:rFonts w:ascii="Arial" w:eastAsia="Lucida Sans Unicode" w:hAnsi="Arial" w:cs="Arial"/>
                <w:kern w:val="2"/>
                <w:sz w:val="22"/>
                <w:szCs w:val="22"/>
                <w:lang w:eastAsia="lt-LT"/>
              </w:rPr>
              <w:t>6</w:t>
            </w:r>
            <w:r w:rsidRPr="00664FC2">
              <w:rPr>
                <w:rFonts w:ascii="Arial" w:eastAsia="Lucida Sans Unicode" w:hAnsi="Arial" w:cs="Arial"/>
                <w:kern w:val="2"/>
                <w:sz w:val="22"/>
                <w:szCs w:val="22"/>
                <w:lang w:eastAsia="lt-LT"/>
              </w:rPr>
              <w:t xml:space="preserve">. </w:t>
            </w:r>
            <w:r w:rsidR="40E94197" w:rsidRPr="00664FC2">
              <w:rPr>
                <w:rFonts w:ascii="Arial" w:eastAsia="Lucida Sans Unicode" w:hAnsi="Arial" w:cs="Arial"/>
                <w:kern w:val="2"/>
                <w:sz w:val="22"/>
                <w:szCs w:val="22"/>
                <w:lang w:eastAsia="lt-LT"/>
              </w:rPr>
              <w:t>Projektuotojas atlieka užsakovo poreikių įvertinimą, išeities dokumentų, teritorijų planavimo dokumentų, teisės aktų analizę;</w:t>
            </w:r>
          </w:p>
          <w:p w14:paraId="45AE7C3D" w14:textId="3CD5F0A0" w:rsidR="00995900" w:rsidRPr="00664FC2" w:rsidRDefault="3BA93F2B" w:rsidP="1633DDC7">
            <w:pPr>
              <w:ind w:firstLine="0"/>
              <w:jc w:val="both"/>
              <w:rPr>
                <w:rFonts w:ascii="Arial" w:hAnsi="Arial" w:cs="Arial"/>
                <w:sz w:val="22"/>
                <w:szCs w:val="22"/>
              </w:rPr>
            </w:pPr>
            <w:r w:rsidRPr="00664FC2">
              <w:rPr>
                <w:rFonts w:ascii="Arial" w:eastAsia="Lucida Sans Unicode" w:hAnsi="Arial" w:cs="Arial"/>
                <w:kern w:val="2"/>
                <w:sz w:val="22"/>
                <w:szCs w:val="22"/>
                <w:lang w:eastAsia="lt-LT"/>
              </w:rPr>
              <w:t>2.1.</w:t>
            </w:r>
            <w:r w:rsidR="4B37ACAF" w:rsidRPr="00664FC2">
              <w:rPr>
                <w:rFonts w:ascii="Arial" w:eastAsia="Lucida Sans Unicode" w:hAnsi="Arial" w:cs="Arial"/>
                <w:kern w:val="2"/>
                <w:sz w:val="22"/>
                <w:szCs w:val="22"/>
                <w:lang w:eastAsia="lt-LT"/>
              </w:rPr>
              <w:t>7</w:t>
            </w:r>
            <w:r w:rsidRPr="00664FC2">
              <w:rPr>
                <w:rFonts w:ascii="Arial" w:eastAsia="Lucida Sans Unicode" w:hAnsi="Arial" w:cs="Arial"/>
                <w:kern w:val="2"/>
                <w:sz w:val="22"/>
                <w:szCs w:val="22"/>
                <w:lang w:eastAsia="lt-LT"/>
              </w:rPr>
              <w:t xml:space="preserve">. </w:t>
            </w:r>
            <w:r w:rsidR="40E94197" w:rsidRPr="00664FC2">
              <w:rPr>
                <w:rFonts w:ascii="Arial" w:eastAsia="Lucida Sans Unicode" w:hAnsi="Arial" w:cs="Arial"/>
                <w:kern w:val="2"/>
                <w:sz w:val="22"/>
                <w:szCs w:val="22"/>
                <w:lang w:eastAsia="lt-LT"/>
              </w:rPr>
              <w:t>Atlikti žalumo indekso skaičiavimus</w:t>
            </w:r>
            <w:r w:rsidR="2D336D11" w:rsidRPr="00664FC2">
              <w:rPr>
                <w:rFonts w:ascii="Arial" w:eastAsia="Lucida Sans Unicode" w:hAnsi="Arial" w:cs="Arial"/>
                <w:kern w:val="2"/>
                <w:sz w:val="22"/>
                <w:szCs w:val="22"/>
                <w:lang w:eastAsia="lt-LT"/>
              </w:rPr>
              <w:t>;</w:t>
            </w:r>
          </w:p>
          <w:p w14:paraId="51E10700" w14:textId="26305C6B" w:rsidR="00995900" w:rsidRPr="00664FC2" w:rsidRDefault="2265FC6B" w:rsidP="1633DDC7">
            <w:pPr>
              <w:ind w:firstLine="0"/>
              <w:jc w:val="both"/>
              <w:rPr>
                <w:rFonts w:ascii="Arial" w:hAnsi="Arial" w:cs="Arial"/>
                <w:sz w:val="22"/>
                <w:szCs w:val="22"/>
              </w:rPr>
            </w:pPr>
            <w:r w:rsidRPr="00664FC2">
              <w:rPr>
                <w:rFonts w:ascii="Arial" w:eastAsia="Lucida Sans Unicode" w:hAnsi="Arial" w:cs="Arial"/>
                <w:kern w:val="2"/>
                <w:sz w:val="22"/>
                <w:szCs w:val="22"/>
                <w:lang w:eastAsia="lt-LT"/>
              </w:rPr>
              <w:t>2.1.</w:t>
            </w:r>
            <w:r w:rsidR="345DF2E4" w:rsidRPr="00664FC2">
              <w:rPr>
                <w:rFonts w:ascii="Arial" w:eastAsia="Lucida Sans Unicode" w:hAnsi="Arial" w:cs="Arial"/>
                <w:kern w:val="2"/>
                <w:sz w:val="22"/>
                <w:szCs w:val="22"/>
                <w:lang w:eastAsia="lt-LT"/>
              </w:rPr>
              <w:t>8</w:t>
            </w:r>
            <w:r w:rsidRPr="00664FC2">
              <w:rPr>
                <w:rFonts w:ascii="Arial" w:eastAsia="Lucida Sans Unicode" w:hAnsi="Arial" w:cs="Arial"/>
                <w:kern w:val="2"/>
                <w:sz w:val="22"/>
                <w:szCs w:val="22"/>
                <w:lang w:eastAsia="lt-LT"/>
              </w:rPr>
              <w:t xml:space="preserve">. </w:t>
            </w:r>
            <w:r w:rsidR="40E94197" w:rsidRPr="00664FC2">
              <w:rPr>
                <w:rFonts w:ascii="Arial" w:eastAsia="Lucida Sans Unicode" w:hAnsi="Arial" w:cs="Arial"/>
                <w:kern w:val="2"/>
                <w:sz w:val="22"/>
                <w:szCs w:val="22"/>
                <w:lang w:eastAsia="lt-LT"/>
              </w:rPr>
              <w:t>Įvertinti statybos vietoje esančius lauko inžinerinius tinklus, inžinerinius statinius, susisiekimo komunikacijas, užstatymą</w:t>
            </w:r>
            <w:r w:rsidR="2D336D11" w:rsidRPr="00664FC2">
              <w:rPr>
                <w:rFonts w:ascii="Arial" w:eastAsia="Lucida Sans Unicode" w:hAnsi="Arial" w:cs="Arial"/>
                <w:kern w:val="2"/>
                <w:sz w:val="22"/>
                <w:szCs w:val="22"/>
                <w:lang w:eastAsia="lt-LT"/>
              </w:rPr>
              <w:t>;</w:t>
            </w:r>
          </w:p>
          <w:p w14:paraId="0F1A4B99" w14:textId="281F0524" w:rsidR="00995900" w:rsidRPr="00664FC2" w:rsidRDefault="36FFBB45" w:rsidP="38828CF3">
            <w:pPr>
              <w:ind w:firstLine="0"/>
              <w:jc w:val="both"/>
              <w:rPr>
                <w:rFonts w:ascii="Arial" w:eastAsia="Lucida Sans Unicode" w:hAnsi="Arial" w:cs="Arial"/>
                <w:sz w:val="22"/>
                <w:szCs w:val="22"/>
                <w:lang w:eastAsia="lt-LT"/>
              </w:rPr>
            </w:pPr>
            <w:r w:rsidRPr="00664FC2">
              <w:rPr>
                <w:rFonts w:ascii="Arial" w:eastAsia="Lucida Sans Unicode" w:hAnsi="Arial" w:cs="Arial"/>
                <w:kern w:val="2"/>
                <w:sz w:val="22"/>
                <w:szCs w:val="22"/>
                <w:lang w:eastAsia="lt-LT"/>
              </w:rPr>
              <w:t>2.1.</w:t>
            </w:r>
            <w:r w:rsidR="25885DB8" w:rsidRPr="00664FC2">
              <w:rPr>
                <w:rFonts w:ascii="Arial" w:eastAsia="Lucida Sans Unicode" w:hAnsi="Arial" w:cs="Arial"/>
                <w:kern w:val="2"/>
                <w:sz w:val="22"/>
                <w:szCs w:val="22"/>
                <w:lang w:eastAsia="lt-LT"/>
              </w:rPr>
              <w:t>9</w:t>
            </w:r>
            <w:r w:rsidRPr="00664FC2">
              <w:rPr>
                <w:rFonts w:ascii="Arial" w:eastAsia="Lucida Sans Unicode" w:hAnsi="Arial" w:cs="Arial"/>
                <w:kern w:val="2"/>
                <w:sz w:val="22"/>
                <w:szCs w:val="22"/>
                <w:lang w:eastAsia="lt-LT"/>
              </w:rPr>
              <w:t xml:space="preserve">. </w:t>
            </w:r>
            <w:r w:rsidR="45D215C5" w:rsidRPr="00664FC2">
              <w:rPr>
                <w:rFonts w:ascii="Arial" w:eastAsia="Lucida Sans Unicode" w:hAnsi="Arial" w:cs="Arial"/>
                <w:kern w:val="2"/>
                <w:sz w:val="22"/>
                <w:szCs w:val="22"/>
                <w:lang w:eastAsia="lt-LT"/>
              </w:rPr>
              <w:t>Įvertinti esamų tinklų, statinių apsaugos zonas</w:t>
            </w:r>
            <w:r w:rsidR="7D185ECD" w:rsidRPr="00664FC2">
              <w:rPr>
                <w:rFonts w:ascii="Arial" w:eastAsia="Lucida Sans Unicode" w:hAnsi="Arial" w:cs="Arial"/>
                <w:kern w:val="2"/>
                <w:sz w:val="22"/>
                <w:szCs w:val="22"/>
                <w:lang w:eastAsia="lt-LT"/>
              </w:rPr>
              <w:t>.</w:t>
            </w:r>
          </w:p>
          <w:p w14:paraId="3BE76A12" w14:textId="052DE451" w:rsidR="00995900" w:rsidRPr="00664FC2" w:rsidRDefault="39795226" w:rsidP="1633DDC7">
            <w:pPr>
              <w:ind w:firstLine="0"/>
              <w:jc w:val="both"/>
              <w:rPr>
                <w:rFonts w:ascii="Arial" w:eastAsia="Lucida Sans Unicode" w:hAnsi="Arial" w:cs="Arial"/>
                <w:kern w:val="2"/>
                <w:sz w:val="22"/>
                <w:szCs w:val="22"/>
                <w:lang w:eastAsia="lt-LT"/>
              </w:rPr>
            </w:pPr>
            <w:r w:rsidRPr="00664FC2">
              <w:rPr>
                <w:rFonts w:ascii="Arial" w:eastAsia="Lucida Sans Unicode" w:hAnsi="Arial" w:cs="Arial"/>
                <w:sz w:val="22"/>
                <w:szCs w:val="22"/>
                <w:lang w:eastAsia="lt-LT"/>
              </w:rPr>
              <w:t>2.1.10. Konkursą laimėjusio projekto pristatymas Užsakovui ir kitiems susijusiems asmenims.</w:t>
            </w:r>
          </w:p>
        </w:tc>
      </w:tr>
      <w:tr w:rsidR="00F608AA" w:rsidRPr="006501E6" w14:paraId="701C943F" w14:textId="77777777" w:rsidTr="458CCA78">
        <w:tc>
          <w:tcPr>
            <w:tcW w:w="9825" w:type="dxa"/>
            <w:shd w:val="clear" w:color="auto" w:fill="F2F2F2" w:themeFill="background1" w:themeFillShade="F2"/>
          </w:tcPr>
          <w:p w14:paraId="27BF473C" w14:textId="0A5F18D7" w:rsidR="00F608AA" w:rsidRPr="00664FC2" w:rsidRDefault="4DFD9C9C" w:rsidP="1633DDC7">
            <w:pPr>
              <w:pStyle w:val="Antrat2"/>
              <w:spacing w:before="0" w:line="276" w:lineRule="auto"/>
              <w:ind w:firstLine="33"/>
              <w:contextualSpacing/>
              <w:jc w:val="both"/>
              <w:rPr>
                <w:rFonts w:ascii="Arial" w:eastAsia="Lucida Sans Unicode" w:hAnsi="Arial" w:cs="Arial"/>
                <w:b/>
                <w:bCs/>
                <w:color w:val="auto"/>
                <w:sz w:val="22"/>
                <w:szCs w:val="22"/>
                <w:lang w:eastAsia="lt-LT"/>
              </w:rPr>
            </w:pPr>
            <w:bookmarkStart w:id="17" w:name="_Toc228020574"/>
            <w:r w:rsidRPr="00664FC2">
              <w:rPr>
                <w:rFonts w:ascii="Arial" w:eastAsia="Lucida Sans Unicode" w:hAnsi="Arial" w:cs="Arial"/>
                <w:b/>
                <w:bCs/>
                <w:color w:val="auto"/>
                <w:sz w:val="22"/>
                <w:szCs w:val="22"/>
                <w:lang w:eastAsia="lt-LT"/>
              </w:rPr>
              <w:t>2.</w:t>
            </w:r>
            <w:r w:rsidR="1FB49A52" w:rsidRPr="00664FC2">
              <w:rPr>
                <w:rFonts w:ascii="Arial" w:eastAsia="Lucida Sans Unicode" w:hAnsi="Arial" w:cs="Arial"/>
                <w:b/>
                <w:bCs/>
                <w:color w:val="auto"/>
                <w:sz w:val="22"/>
                <w:szCs w:val="22"/>
                <w:lang w:eastAsia="lt-LT"/>
              </w:rPr>
              <w:t>2.</w:t>
            </w:r>
            <w:r w:rsidRPr="00664FC2">
              <w:rPr>
                <w:rFonts w:ascii="Arial" w:eastAsia="Lucida Sans Unicode" w:hAnsi="Arial" w:cs="Arial"/>
                <w:b/>
                <w:bCs/>
                <w:color w:val="auto"/>
                <w:sz w:val="22"/>
                <w:szCs w:val="22"/>
                <w:lang w:eastAsia="lt-LT"/>
              </w:rPr>
              <w:t xml:space="preserve"> </w:t>
            </w:r>
            <w:r w:rsidR="1FB49A52" w:rsidRPr="00664FC2">
              <w:rPr>
                <w:rFonts w:ascii="Arial" w:eastAsia="Lucida Sans Unicode" w:hAnsi="Arial" w:cs="Arial"/>
                <w:b/>
                <w:bCs/>
                <w:color w:val="auto"/>
                <w:sz w:val="22"/>
                <w:szCs w:val="22"/>
                <w:lang w:eastAsia="lt-LT"/>
              </w:rPr>
              <w:t>Techninių prisijungimo sąlygų ir specialiųjų reikalavimų (SR) gavimo paslaugos</w:t>
            </w:r>
            <w:bookmarkEnd w:id="17"/>
          </w:p>
        </w:tc>
      </w:tr>
      <w:tr w:rsidR="00F608AA" w:rsidRPr="006501E6" w14:paraId="70D7D660" w14:textId="77777777" w:rsidTr="458CCA78">
        <w:trPr>
          <w:trHeight w:val="4207"/>
        </w:trPr>
        <w:tc>
          <w:tcPr>
            <w:tcW w:w="9825" w:type="dxa"/>
            <w:shd w:val="clear" w:color="auto" w:fill="FFFFFF" w:themeFill="background1"/>
          </w:tcPr>
          <w:p w14:paraId="1AB0FFFF" w14:textId="0CBD7CF5" w:rsidR="005B2CC1" w:rsidRPr="00664FC2" w:rsidRDefault="4DFD9C9C" w:rsidP="1633DDC7">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2DA98EAB" w:rsidRPr="00664FC2">
              <w:rPr>
                <w:rFonts w:ascii="Arial" w:eastAsia="Lucida Sans Unicode" w:hAnsi="Arial" w:cs="Arial"/>
                <w:kern w:val="2"/>
                <w:sz w:val="22"/>
                <w:szCs w:val="22"/>
                <w:lang w:eastAsia="lt-LT"/>
              </w:rPr>
              <w:t>2</w:t>
            </w:r>
            <w:r w:rsidRPr="00664FC2">
              <w:rPr>
                <w:rFonts w:ascii="Arial" w:eastAsia="Lucida Sans Unicode" w:hAnsi="Arial" w:cs="Arial"/>
                <w:kern w:val="2"/>
                <w:sz w:val="22"/>
                <w:szCs w:val="22"/>
                <w:lang w:eastAsia="lt-LT"/>
              </w:rPr>
              <w:t>.1</w:t>
            </w:r>
            <w:r w:rsidR="2DA98EAB" w:rsidRPr="00664FC2">
              <w:rPr>
                <w:rFonts w:ascii="Arial" w:eastAsia="Lucida Sans Unicode" w:hAnsi="Arial" w:cs="Arial"/>
                <w:kern w:val="2"/>
                <w:sz w:val="22"/>
                <w:szCs w:val="22"/>
                <w:lang w:eastAsia="lt-LT"/>
              </w:rPr>
              <w:t xml:space="preserve">. </w:t>
            </w:r>
            <w:r w:rsidR="140DB252" w:rsidRPr="00664FC2">
              <w:rPr>
                <w:rFonts w:ascii="Arial" w:eastAsia="Lucida Sans Unicode" w:hAnsi="Arial" w:cs="Arial"/>
                <w:kern w:val="2"/>
                <w:sz w:val="22"/>
                <w:szCs w:val="22"/>
                <w:lang w:eastAsia="lt-LT"/>
              </w:rPr>
              <w:t>Išimamos / gaunamos</w:t>
            </w:r>
            <w:r w:rsidR="6D06E222" w:rsidRPr="00664FC2">
              <w:rPr>
                <w:rFonts w:ascii="Arial" w:eastAsia="Lucida Sans Unicode" w:hAnsi="Arial" w:cs="Arial"/>
                <w:kern w:val="2"/>
                <w:sz w:val="22"/>
                <w:szCs w:val="22"/>
                <w:lang w:eastAsia="lt-LT"/>
              </w:rPr>
              <w:t xml:space="preserve"> / atnaujinamos pagal poreikį</w:t>
            </w:r>
            <w:r w:rsidR="140DB252" w:rsidRPr="00664FC2">
              <w:rPr>
                <w:rFonts w:ascii="Arial" w:eastAsia="Lucida Sans Unicode" w:hAnsi="Arial" w:cs="Arial"/>
                <w:kern w:val="2"/>
                <w:sz w:val="22"/>
                <w:szCs w:val="22"/>
                <w:lang w:eastAsia="lt-LT"/>
              </w:rPr>
              <w:t xml:space="preserve"> ir apmokamos visos </w:t>
            </w:r>
            <w:r w:rsidR="283C5DFF" w:rsidRPr="00664FC2">
              <w:rPr>
                <w:rFonts w:ascii="Arial" w:eastAsia="Lucida Sans Unicode" w:hAnsi="Arial" w:cs="Arial"/>
                <w:kern w:val="2"/>
                <w:sz w:val="22"/>
                <w:szCs w:val="22"/>
                <w:lang w:eastAsia="lt-LT"/>
              </w:rPr>
              <w:t xml:space="preserve">projektui parengti </w:t>
            </w:r>
            <w:r w:rsidR="140DB252" w:rsidRPr="00664FC2">
              <w:rPr>
                <w:rFonts w:ascii="Arial" w:eastAsia="Lucida Sans Unicode" w:hAnsi="Arial" w:cs="Arial"/>
                <w:kern w:val="2"/>
                <w:sz w:val="22"/>
                <w:szCs w:val="22"/>
                <w:lang w:eastAsia="lt-LT"/>
              </w:rPr>
              <w:t>reikalingos specialiosios, prisijungimo, prisijungimo prie susisiekimo komunikacijų sąlygos, specialieji architektūros</w:t>
            </w:r>
            <w:r w:rsidR="37196673" w:rsidRPr="00664FC2">
              <w:rPr>
                <w:rFonts w:ascii="Arial" w:eastAsia="Lucida Sans Unicode" w:hAnsi="Arial" w:cs="Arial"/>
                <w:kern w:val="2"/>
                <w:sz w:val="22"/>
                <w:szCs w:val="22"/>
                <w:lang w:eastAsia="lt-LT"/>
              </w:rPr>
              <w:t xml:space="preserve"> reikalavimai;</w:t>
            </w:r>
          </w:p>
          <w:p w14:paraId="135989AB" w14:textId="57EBE479" w:rsidR="005B2CC1" w:rsidRPr="00664FC2" w:rsidRDefault="140DB252" w:rsidP="34E3F663">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2DA98EAB" w:rsidRPr="00664FC2">
              <w:rPr>
                <w:rFonts w:ascii="Arial" w:eastAsia="Lucida Sans Unicode" w:hAnsi="Arial" w:cs="Arial"/>
                <w:kern w:val="2"/>
                <w:sz w:val="22"/>
                <w:szCs w:val="22"/>
                <w:lang w:eastAsia="lt-LT"/>
              </w:rPr>
              <w:t>2</w:t>
            </w:r>
            <w:r w:rsidRPr="00664FC2">
              <w:rPr>
                <w:rFonts w:ascii="Arial" w:eastAsia="Lucida Sans Unicode" w:hAnsi="Arial" w:cs="Arial"/>
                <w:kern w:val="2"/>
                <w:sz w:val="22"/>
                <w:szCs w:val="22"/>
                <w:lang w:eastAsia="lt-LT"/>
              </w:rPr>
              <w:t>.2 Projektuotojas įsipareigoja pasirašyti trišales sutartis projektavimo darbams (be papildomo užmokesčio), kurias pateikia prisijungimo sąlygas išdavusios institucijos;</w:t>
            </w:r>
            <w:r w:rsidR="07422338" w:rsidRPr="00664FC2">
              <w:rPr>
                <w:rFonts w:ascii="Arial" w:eastAsia="Lucida Sans Unicode" w:hAnsi="Arial" w:cs="Arial"/>
                <w:kern w:val="2"/>
                <w:sz w:val="22"/>
                <w:szCs w:val="22"/>
                <w:lang w:eastAsia="lt-LT"/>
              </w:rPr>
              <w:t xml:space="preserve"> </w:t>
            </w:r>
            <w:r w:rsidR="07422338" w:rsidRPr="00664FC2">
              <w:rPr>
                <w:rFonts w:ascii="Arial" w:eastAsia="Lucida Sans Unicode" w:hAnsi="Arial" w:cs="Arial"/>
                <w:sz w:val="22"/>
                <w:szCs w:val="22"/>
                <w:lang w:eastAsia="lt-LT"/>
              </w:rPr>
              <w:t>Projektuotojas inicijuoja, koordinuoja sutarčių parengimo ir pasirašymo procesą.</w:t>
            </w:r>
          </w:p>
          <w:p w14:paraId="6D032927" w14:textId="5C3C3B69" w:rsidR="005B2CC1" w:rsidRPr="00664FC2" w:rsidRDefault="140DB252" w:rsidP="1633DDC7">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2DA98EAB" w:rsidRPr="00664FC2">
              <w:rPr>
                <w:rFonts w:ascii="Arial" w:eastAsia="Lucida Sans Unicode" w:hAnsi="Arial" w:cs="Arial"/>
                <w:kern w:val="2"/>
                <w:sz w:val="22"/>
                <w:szCs w:val="22"/>
                <w:lang w:eastAsia="lt-LT"/>
              </w:rPr>
              <w:t>2</w:t>
            </w:r>
            <w:r w:rsidRPr="00664FC2">
              <w:rPr>
                <w:rFonts w:ascii="Arial" w:eastAsia="Lucida Sans Unicode" w:hAnsi="Arial" w:cs="Arial"/>
                <w:kern w:val="2"/>
                <w:sz w:val="22"/>
                <w:szCs w:val="22"/>
                <w:lang w:eastAsia="lt-LT"/>
              </w:rPr>
              <w:t>.3</w:t>
            </w:r>
            <w:r w:rsidR="4ED78498" w:rsidRPr="00664FC2">
              <w:rPr>
                <w:rFonts w:ascii="Arial" w:eastAsia="Lucida Sans Unicode" w:hAnsi="Arial" w:cs="Arial"/>
                <w:kern w:val="2"/>
                <w:sz w:val="22"/>
                <w:szCs w:val="22"/>
                <w:lang w:eastAsia="lt-LT"/>
              </w:rPr>
              <w:t xml:space="preserve"> </w:t>
            </w:r>
            <w:r w:rsidRPr="00664FC2">
              <w:rPr>
                <w:rFonts w:ascii="Arial" w:eastAsia="Lucida Sans Unicode" w:hAnsi="Arial" w:cs="Arial"/>
                <w:kern w:val="2"/>
                <w:sz w:val="22"/>
                <w:szCs w:val="22"/>
                <w:lang w:eastAsia="lt-LT"/>
              </w:rPr>
              <w:t>Kitos paslaugos</w:t>
            </w:r>
            <w:r w:rsidR="70D46F74" w:rsidRPr="00664FC2">
              <w:rPr>
                <w:rFonts w:ascii="Arial" w:eastAsia="Lucida Sans Unicode" w:hAnsi="Arial" w:cs="Arial"/>
                <w:kern w:val="2"/>
                <w:sz w:val="22"/>
                <w:szCs w:val="22"/>
                <w:lang w:eastAsia="lt-LT"/>
              </w:rPr>
              <w:t>,</w:t>
            </w:r>
            <w:r w:rsidRPr="00664FC2">
              <w:rPr>
                <w:rFonts w:ascii="Arial" w:eastAsia="Lucida Sans Unicode" w:hAnsi="Arial" w:cs="Arial"/>
                <w:kern w:val="2"/>
                <w:sz w:val="22"/>
                <w:szCs w:val="22"/>
                <w:lang w:eastAsia="lt-LT"/>
              </w:rPr>
              <w:t xml:space="preserve"> susijusios su techninių prisijungimo sąlygų, specialiųjų reikalavimų gavimu, atnaujinimu ir keitimu.</w:t>
            </w:r>
          </w:p>
          <w:p w14:paraId="334949F7" w14:textId="77777777" w:rsidR="00F608AA" w:rsidRPr="00664FC2" w:rsidRDefault="140DB252" w:rsidP="1633DDC7">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2DA98EAB" w:rsidRPr="00664FC2">
              <w:rPr>
                <w:rFonts w:ascii="Arial" w:eastAsia="Lucida Sans Unicode" w:hAnsi="Arial" w:cs="Arial"/>
                <w:kern w:val="2"/>
                <w:sz w:val="22"/>
                <w:szCs w:val="22"/>
                <w:lang w:eastAsia="lt-LT"/>
              </w:rPr>
              <w:t>2</w:t>
            </w:r>
            <w:r w:rsidRPr="00664FC2">
              <w:rPr>
                <w:rFonts w:ascii="Arial" w:eastAsia="Lucida Sans Unicode" w:hAnsi="Arial" w:cs="Arial"/>
                <w:kern w:val="2"/>
                <w:sz w:val="22"/>
                <w:szCs w:val="22"/>
                <w:lang w:eastAsia="lt-LT"/>
              </w:rPr>
              <w:t>.4 Projektuot</w:t>
            </w:r>
            <w:r w:rsidR="3BD9B9A5" w:rsidRPr="00664FC2">
              <w:rPr>
                <w:rFonts w:ascii="Arial" w:eastAsia="Lucida Sans Unicode" w:hAnsi="Arial" w:cs="Arial"/>
                <w:kern w:val="2"/>
                <w:sz w:val="22"/>
                <w:szCs w:val="22"/>
                <w:lang w:eastAsia="lt-LT"/>
              </w:rPr>
              <w:t>o</w:t>
            </w:r>
            <w:r w:rsidRPr="00664FC2">
              <w:rPr>
                <w:rFonts w:ascii="Arial" w:eastAsia="Lucida Sans Unicode" w:hAnsi="Arial" w:cs="Arial"/>
                <w:kern w:val="2"/>
                <w:sz w:val="22"/>
                <w:szCs w:val="22"/>
                <w:lang w:eastAsia="lt-LT"/>
              </w:rPr>
              <w:t xml:space="preserve">jas turi teisę prašyti </w:t>
            </w:r>
            <w:r w:rsidR="3BD9B9A5" w:rsidRPr="00664FC2">
              <w:rPr>
                <w:rFonts w:ascii="Arial" w:eastAsia="Lucida Sans Unicode" w:hAnsi="Arial" w:cs="Arial"/>
                <w:kern w:val="2"/>
                <w:sz w:val="22"/>
                <w:szCs w:val="22"/>
                <w:lang w:eastAsia="lt-LT"/>
              </w:rPr>
              <w:t>papildomo</w:t>
            </w:r>
            <w:r w:rsidRPr="00664FC2">
              <w:rPr>
                <w:rFonts w:ascii="Arial" w:eastAsia="Lucida Sans Unicode" w:hAnsi="Arial" w:cs="Arial"/>
                <w:kern w:val="2"/>
                <w:sz w:val="22"/>
                <w:szCs w:val="22"/>
                <w:lang w:eastAsia="lt-LT"/>
              </w:rPr>
              <w:t xml:space="preserve"> atlygio už lauko tinklų projektavimo darbus pagal sąlygas, jei jos reikalauja: rekonstruoti </w:t>
            </w:r>
            <w:r w:rsidR="58575FA1" w:rsidRPr="00664FC2">
              <w:rPr>
                <w:rFonts w:ascii="Arial" w:eastAsia="Lucida Sans Unicode" w:hAnsi="Arial" w:cs="Arial"/>
                <w:kern w:val="2"/>
                <w:sz w:val="22"/>
                <w:szCs w:val="22"/>
                <w:lang w:eastAsia="lt-LT"/>
              </w:rPr>
              <w:t>ir/</w:t>
            </w:r>
            <w:r w:rsidRPr="00664FC2">
              <w:rPr>
                <w:rFonts w:ascii="Arial" w:eastAsia="Lucida Sans Unicode" w:hAnsi="Arial" w:cs="Arial"/>
                <w:kern w:val="2"/>
                <w:sz w:val="22"/>
                <w:szCs w:val="22"/>
                <w:lang w:eastAsia="lt-LT"/>
              </w:rPr>
              <w:t xml:space="preserve">ar </w:t>
            </w:r>
            <w:r w:rsidR="4C8AD27D" w:rsidRPr="00664FC2">
              <w:rPr>
                <w:rFonts w:ascii="Arial" w:eastAsia="Lucida Sans Unicode" w:hAnsi="Arial" w:cs="Arial"/>
                <w:kern w:val="2"/>
                <w:sz w:val="22"/>
                <w:szCs w:val="22"/>
                <w:lang w:eastAsia="lt-LT"/>
              </w:rPr>
              <w:t>statyti</w:t>
            </w:r>
            <w:r w:rsidRPr="00664FC2">
              <w:rPr>
                <w:rFonts w:ascii="Arial" w:eastAsia="Lucida Sans Unicode" w:hAnsi="Arial" w:cs="Arial"/>
                <w:kern w:val="2"/>
                <w:sz w:val="22"/>
                <w:szCs w:val="22"/>
                <w:lang w:eastAsia="lt-LT"/>
              </w:rPr>
              <w:t xml:space="preserve"> </w:t>
            </w:r>
            <w:r w:rsidR="4C8AD27D" w:rsidRPr="00664FC2">
              <w:rPr>
                <w:rFonts w:ascii="Arial" w:eastAsia="Lucida Sans Unicode" w:hAnsi="Arial" w:cs="Arial"/>
                <w:kern w:val="2"/>
                <w:sz w:val="22"/>
                <w:szCs w:val="22"/>
                <w:lang w:eastAsia="lt-LT"/>
              </w:rPr>
              <w:t xml:space="preserve">inžinerinių </w:t>
            </w:r>
            <w:r w:rsidRPr="00664FC2">
              <w:rPr>
                <w:rFonts w:ascii="Arial" w:eastAsia="Lucida Sans Unicode" w:hAnsi="Arial" w:cs="Arial"/>
                <w:kern w:val="2"/>
                <w:sz w:val="22"/>
                <w:szCs w:val="22"/>
                <w:lang w:eastAsia="lt-LT"/>
              </w:rPr>
              <w:t>tinklų trasas, prie kurių bus jungiamasi, jei pasijungimo taškai yra 200 ar daugiau metrų atstumu nuo sklypo ribos.</w:t>
            </w:r>
          </w:p>
          <w:p w14:paraId="6A343B67" w14:textId="051CCC9E" w:rsidR="00E55DFF" w:rsidRPr="00664FC2" w:rsidRDefault="20829867" w:rsidP="34E3F663">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 xml:space="preserve">2.2.5. Projektu numatomų infrastruktūros sprendinių, kurie bus skirti bendruomenės poreikiams (naujai projektuojami takai mokyklos teritorijoje, bendros </w:t>
            </w:r>
            <w:r w:rsidR="6AE2C3C9" w:rsidRPr="00664FC2">
              <w:rPr>
                <w:rFonts w:ascii="Arial" w:eastAsia="Lucida Sans Unicode" w:hAnsi="Arial" w:cs="Arial"/>
                <w:kern w:val="2"/>
                <w:sz w:val="22"/>
                <w:szCs w:val="22"/>
                <w:lang w:eastAsia="lt-LT"/>
              </w:rPr>
              <w:t xml:space="preserve">lauko </w:t>
            </w:r>
            <w:r w:rsidRPr="00664FC2">
              <w:rPr>
                <w:rFonts w:ascii="Arial" w:eastAsia="Lucida Sans Unicode" w:hAnsi="Arial" w:cs="Arial"/>
                <w:kern w:val="2"/>
                <w:sz w:val="22"/>
                <w:szCs w:val="22"/>
                <w:lang w:eastAsia="lt-LT"/>
              </w:rPr>
              <w:t xml:space="preserve">sporto/poilsio erdvės, kuriomis galės naudotis bendruomenė po mokyklos darbo valandų – tamsiuoju paros metu), apšvietimo sprendinius numatyti </w:t>
            </w:r>
            <w:r w:rsidR="76150F5E" w:rsidRPr="00664FC2">
              <w:rPr>
                <w:rFonts w:ascii="Arial" w:eastAsia="Lucida Sans Unicode" w:hAnsi="Arial" w:cs="Arial"/>
                <w:kern w:val="2"/>
                <w:sz w:val="22"/>
                <w:szCs w:val="22"/>
                <w:lang w:eastAsia="lt-LT"/>
              </w:rPr>
              <w:t>prijungti</w:t>
            </w:r>
            <w:r w:rsidRPr="00664FC2">
              <w:rPr>
                <w:rFonts w:ascii="Arial" w:eastAsia="Lucida Sans Unicode" w:hAnsi="Arial" w:cs="Arial"/>
                <w:kern w:val="2"/>
                <w:sz w:val="22"/>
                <w:szCs w:val="22"/>
                <w:lang w:eastAsia="lt-LT"/>
              </w:rPr>
              <w:t xml:space="preserve"> prie bendrųjų VMS valdomų gatvės apšvietimo tinklų.</w:t>
            </w:r>
            <w:r w:rsidR="0842AF48" w:rsidRPr="00664FC2">
              <w:rPr>
                <w:rFonts w:ascii="Arial" w:eastAsia="Lucida Sans Unicode" w:hAnsi="Arial" w:cs="Arial"/>
                <w:kern w:val="2"/>
                <w:sz w:val="22"/>
                <w:szCs w:val="22"/>
                <w:lang w:eastAsia="lt-LT"/>
              </w:rPr>
              <w:t xml:space="preserve"> </w:t>
            </w:r>
            <w:r w:rsidR="0842AF48" w:rsidRPr="00664FC2">
              <w:rPr>
                <w:rFonts w:ascii="Arial" w:eastAsia="Lucida Sans Unicode" w:hAnsi="Arial" w:cs="Arial"/>
                <w:sz w:val="22"/>
                <w:szCs w:val="22"/>
                <w:lang w:eastAsia="lt-LT"/>
              </w:rPr>
              <w:t>Bendro naudojimo lauko erdvių poreikis turi būti derinamas su Užsakovu/Projekto valdytoju projekto rengimo metu, atsižvelgiant į keliamus saugumo reikalavimus.</w:t>
            </w:r>
          </w:p>
        </w:tc>
      </w:tr>
      <w:tr w:rsidR="00120692" w:rsidRPr="006501E6" w14:paraId="69DE5D7D" w14:textId="77777777" w:rsidTr="458CCA78">
        <w:trPr>
          <w:trHeight w:val="317"/>
        </w:trPr>
        <w:tc>
          <w:tcPr>
            <w:tcW w:w="9825" w:type="dxa"/>
            <w:shd w:val="clear" w:color="auto" w:fill="F2F2F2" w:themeFill="background1" w:themeFillShade="F2"/>
          </w:tcPr>
          <w:p w14:paraId="4A062C4D" w14:textId="01D8B505" w:rsidR="002B5688" w:rsidRPr="00664FC2" w:rsidRDefault="7B7367A2" w:rsidP="1633DDC7">
            <w:pPr>
              <w:pStyle w:val="Antrat2"/>
              <w:spacing w:before="0" w:line="276" w:lineRule="auto"/>
              <w:ind w:firstLine="33"/>
              <w:contextualSpacing/>
              <w:jc w:val="both"/>
              <w:rPr>
                <w:rFonts w:ascii="Arial" w:eastAsia="Lucida Sans Unicode" w:hAnsi="Arial" w:cs="Arial"/>
                <w:b/>
                <w:bCs/>
                <w:color w:val="auto"/>
                <w:sz w:val="22"/>
                <w:szCs w:val="22"/>
                <w:lang w:eastAsia="lt-LT"/>
              </w:rPr>
            </w:pPr>
            <w:bookmarkStart w:id="18" w:name="_Toc228020575"/>
            <w:r w:rsidRPr="00664FC2">
              <w:rPr>
                <w:rFonts w:ascii="Arial" w:eastAsia="Lucida Sans Unicode" w:hAnsi="Arial" w:cs="Arial"/>
                <w:b/>
                <w:bCs/>
                <w:color w:val="auto"/>
                <w:sz w:val="22"/>
                <w:szCs w:val="22"/>
                <w:lang w:eastAsia="lt-LT"/>
              </w:rPr>
              <w:t>2.</w:t>
            </w:r>
            <w:r w:rsidR="2DA98EAB" w:rsidRPr="00664FC2">
              <w:rPr>
                <w:rFonts w:ascii="Arial" w:eastAsia="Lucida Sans Unicode" w:hAnsi="Arial" w:cs="Arial"/>
                <w:b/>
                <w:bCs/>
                <w:color w:val="auto"/>
                <w:sz w:val="22"/>
                <w:szCs w:val="22"/>
                <w:lang w:eastAsia="lt-LT"/>
              </w:rPr>
              <w:t>3.</w:t>
            </w:r>
            <w:r w:rsidRPr="00664FC2">
              <w:rPr>
                <w:rFonts w:ascii="Arial" w:eastAsia="Lucida Sans Unicode" w:hAnsi="Arial" w:cs="Arial"/>
                <w:b/>
                <w:bCs/>
                <w:color w:val="auto"/>
                <w:sz w:val="22"/>
                <w:szCs w:val="22"/>
                <w:lang w:eastAsia="lt-LT"/>
              </w:rPr>
              <w:t xml:space="preserve"> Projektinių pasiūlymų </w:t>
            </w:r>
            <w:r w:rsidR="2DA98EAB" w:rsidRPr="00664FC2">
              <w:rPr>
                <w:rFonts w:ascii="Arial" w:eastAsia="Lucida Sans Unicode" w:hAnsi="Arial" w:cs="Arial"/>
                <w:b/>
                <w:bCs/>
                <w:color w:val="auto"/>
                <w:sz w:val="22"/>
                <w:szCs w:val="22"/>
                <w:lang w:eastAsia="lt-LT"/>
              </w:rPr>
              <w:t xml:space="preserve">viešinimo </w:t>
            </w:r>
            <w:r w:rsidRPr="00664FC2">
              <w:rPr>
                <w:rFonts w:ascii="Arial" w:eastAsia="Lucida Sans Unicode" w:hAnsi="Arial" w:cs="Arial"/>
                <w:b/>
                <w:bCs/>
                <w:color w:val="auto"/>
                <w:sz w:val="22"/>
                <w:szCs w:val="22"/>
                <w:lang w:eastAsia="lt-LT"/>
              </w:rPr>
              <w:t>paslaugos</w:t>
            </w:r>
            <w:bookmarkEnd w:id="18"/>
          </w:p>
        </w:tc>
      </w:tr>
      <w:tr w:rsidR="00D81208" w:rsidRPr="006501E6" w14:paraId="63D52CAD" w14:textId="77777777" w:rsidTr="458CCA78">
        <w:tc>
          <w:tcPr>
            <w:tcW w:w="9825" w:type="dxa"/>
          </w:tcPr>
          <w:p w14:paraId="0FB59CA8" w14:textId="77777777" w:rsidR="00BF0F2A" w:rsidRPr="00664FC2" w:rsidRDefault="125FE02A" w:rsidP="1633DDC7">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2.3.1 Atlikti paslaugas, susijusias su projektinių pasiūlymų koregavimu, tikslinimu, derinimu pagal Statytojo (Užsakovo), Projekto valdytojo, derinančių institucijų pateiktas rekomendacijas, pastabas viešinimo procedūrų metu;</w:t>
            </w:r>
          </w:p>
          <w:p w14:paraId="45479CEB" w14:textId="753F5F31" w:rsidR="00BF0F2A" w:rsidRPr="00664FC2" w:rsidRDefault="125FE02A" w:rsidP="1633DDC7">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2.3.2. Atlikti PP viešinimo proceso iniciavimo, tikslinimo po pateiktų pastabų ir siūlymų, organizavimo, atlikimo paslaugas, vadovaujantis STR1.04.04:2017 „Statinio projektavimas, projekto ekspertizė“ ir V</w:t>
            </w:r>
            <w:r w:rsidR="7AE43F66" w:rsidRPr="00664FC2">
              <w:rPr>
                <w:rFonts w:ascii="Arial" w:eastAsia="Lucida Sans Unicode" w:hAnsi="Arial" w:cs="Arial"/>
                <w:kern w:val="2"/>
                <w:sz w:val="22"/>
                <w:szCs w:val="22"/>
                <w:lang w:eastAsia="lt-LT"/>
              </w:rPr>
              <w:t>ilniaus miesto savivaldybės administracijos</w:t>
            </w:r>
            <w:r w:rsidRPr="00664FC2">
              <w:rPr>
                <w:rFonts w:ascii="Arial" w:eastAsia="Lucida Sans Unicode" w:hAnsi="Arial" w:cs="Arial"/>
                <w:kern w:val="2"/>
                <w:sz w:val="22"/>
                <w:szCs w:val="22"/>
                <w:lang w:eastAsia="lt-LT"/>
              </w:rPr>
              <w:t xml:space="preserve"> nustatytais reikalavimais.</w:t>
            </w:r>
          </w:p>
          <w:p w14:paraId="675BAC93" w14:textId="77777777" w:rsidR="00BF0F2A" w:rsidRPr="00664FC2" w:rsidRDefault="125FE02A" w:rsidP="1633DDC7">
            <w:pPr>
              <w:spacing w:line="276" w:lineRule="auto"/>
              <w:ind w:firstLine="0"/>
              <w:contextualSpacing/>
              <w:jc w:val="both"/>
              <w:rPr>
                <w:rFonts w:ascii="Arial" w:eastAsia="Lucida Sans Unicode" w:hAnsi="Arial" w:cs="Arial"/>
                <w:sz w:val="22"/>
                <w:szCs w:val="22"/>
                <w:lang w:eastAsia="lt-LT"/>
              </w:rPr>
            </w:pPr>
            <w:r w:rsidRPr="00664FC2">
              <w:rPr>
                <w:rFonts w:ascii="Arial" w:eastAsia="Lucida Sans Unicode" w:hAnsi="Arial" w:cs="Arial"/>
                <w:kern w:val="2"/>
                <w:sz w:val="22"/>
                <w:szCs w:val="22"/>
                <w:lang w:eastAsia="lt-LT"/>
              </w:rPr>
              <w:t>2.3.3. Stendo prie sklypo ribos įrengimas.</w:t>
            </w:r>
          </w:p>
          <w:p w14:paraId="42F86F00" w14:textId="77777777" w:rsidR="00BF0F2A" w:rsidRPr="00664FC2" w:rsidRDefault="125FE02A" w:rsidP="1633DDC7">
            <w:pPr>
              <w:spacing w:line="276" w:lineRule="auto"/>
              <w:ind w:firstLine="0"/>
              <w:contextualSpacing/>
              <w:jc w:val="both"/>
              <w:rPr>
                <w:rFonts w:ascii="Arial" w:eastAsia="Lucida Sans Unicode" w:hAnsi="Arial" w:cs="Arial"/>
                <w:sz w:val="22"/>
                <w:szCs w:val="22"/>
                <w:lang w:eastAsia="lt-LT"/>
              </w:rPr>
            </w:pPr>
            <w:r w:rsidRPr="00664FC2">
              <w:rPr>
                <w:rFonts w:ascii="Arial" w:eastAsia="Lucida Sans Unicode" w:hAnsi="Arial" w:cs="Arial"/>
                <w:sz w:val="22"/>
                <w:szCs w:val="22"/>
                <w:lang w:eastAsia="lt-LT"/>
              </w:rPr>
              <w:t xml:space="preserve">2.3.4. Užpildyti </w:t>
            </w:r>
            <w:r w:rsidRPr="00664FC2">
              <w:rPr>
                <w:rFonts w:ascii="Arial" w:hAnsi="Arial" w:cs="Arial"/>
                <w:sz w:val="22"/>
                <w:szCs w:val="22"/>
              </w:rPr>
              <w:t>Privalomųjų dokumentų ir Projektinių pasiūlymų turinio atitikimo galiojantiems reikalavimams vertinimo lentelę</w:t>
            </w:r>
            <w:r w:rsidRPr="00664FC2">
              <w:rPr>
                <w:rFonts w:ascii="Arial" w:eastAsia="Lucida Sans Unicode" w:hAnsi="Arial" w:cs="Arial"/>
                <w:sz w:val="22"/>
                <w:szCs w:val="22"/>
                <w:lang w:eastAsia="lt-LT"/>
              </w:rPr>
              <w:t xml:space="preserve">: </w:t>
            </w:r>
          </w:p>
          <w:p w14:paraId="5D5D6AC0" w14:textId="4FC7268B" w:rsidR="00E1017A" w:rsidRPr="00664FC2" w:rsidRDefault="125FE02A" w:rsidP="1633DDC7">
            <w:pPr>
              <w:spacing w:line="276" w:lineRule="auto"/>
              <w:ind w:firstLine="0"/>
              <w:contextualSpacing/>
              <w:jc w:val="both"/>
              <w:rPr>
                <w:rFonts w:ascii="Arial" w:eastAsia="Lucida Sans Unicode" w:hAnsi="Arial" w:cs="Arial"/>
                <w:sz w:val="22"/>
                <w:szCs w:val="22"/>
                <w:lang w:eastAsia="lt-LT"/>
              </w:rPr>
            </w:pPr>
            <w:r w:rsidRPr="00664FC2">
              <w:rPr>
                <w:rFonts w:ascii="Arial" w:eastAsia="Lucida Sans Unicode" w:hAnsi="Arial" w:cs="Arial"/>
                <w:sz w:val="22"/>
                <w:szCs w:val="22"/>
                <w:lang w:eastAsia="lt-LT"/>
              </w:rPr>
              <w:t>https://pletra.vilnius.lt/wp-content/uploads/2022/09/PP-vertinimo-lenteles-kiekybinis-ir-kokybinis-vertinimas-2022-02-25.pdf</w:t>
            </w:r>
          </w:p>
        </w:tc>
      </w:tr>
      <w:tr w:rsidR="00D81208" w:rsidRPr="006501E6" w14:paraId="6ABBB702" w14:textId="77777777" w:rsidTr="458CCA78">
        <w:tc>
          <w:tcPr>
            <w:tcW w:w="9825" w:type="dxa"/>
            <w:shd w:val="clear" w:color="auto" w:fill="F2F2F2" w:themeFill="background1" w:themeFillShade="F2"/>
          </w:tcPr>
          <w:p w14:paraId="1290FA04" w14:textId="461BEDD2" w:rsidR="00526499" w:rsidRPr="00664FC2" w:rsidRDefault="2C1D8236" w:rsidP="1633DDC7">
            <w:pPr>
              <w:pStyle w:val="Antrat2"/>
              <w:spacing w:before="0" w:line="276" w:lineRule="auto"/>
              <w:ind w:firstLine="33"/>
              <w:contextualSpacing/>
              <w:jc w:val="both"/>
              <w:rPr>
                <w:rFonts w:ascii="Arial" w:eastAsia="Lucida Sans Unicode" w:hAnsi="Arial" w:cs="Arial"/>
                <w:b/>
                <w:bCs/>
                <w:color w:val="auto"/>
                <w:sz w:val="22"/>
                <w:szCs w:val="22"/>
                <w:lang w:eastAsia="lt-LT"/>
              </w:rPr>
            </w:pPr>
            <w:bookmarkStart w:id="19" w:name="_Toc228020576"/>
            <w:r w:rsidRPr="00664FC2">
              <w:rPr>
                <w:rFonts w:ascii="Arial" w:eastAsia="Lucida Sans Unicode" w:hAnsi="Arial" w:cs="Arial"/>
                <w:b/>
                <w:bCs/>
                <w:color w:val="auto"/>
                <w:sz w:val="22"/>
                <w:szCs w:val="22"/>
                <w:lang w:eastAsia="lt-LT"/>
              </w:rPr>
              <w:lastRenderedPageBreak/>
              <w:t>2.</w:t>
            </w:r>
            <w:r w:rsidR="321BDFD5" w:rsidRPr="00664FC2">
              <w:rPr>
                <w:rFonts w:ascii="Arial" w:eastAsia="Lucida Sans Unicode" w:hAnsi="Arial" w:cs="Arial"/>
                <w:b/>
                <w:bCs/>
                <w:color w:val="auto"/>
                <w:sz w:val="22"/>
                <w:szCs w:val="22"/>
                <w:lang w:eastAsia="lt-LT"/>
              </w:rPr>
              <w:t>4</w:t>
            </w:r>
            <w:r w:rsidRPr="00664FC2">
              <w:rPr>
                <w:rFonts w:ascii="Arial" w:eastAsia="Lucida Sans Unicode" w:hAnsi="Arial" w:cs="Arial"/>
                <w:b/>
                <w:bCs/>
                <w:color w:val="auto"/>
                <w:sz w:val="22"/>
                <w:szCs w:val="22"/>
                <w:lang w:eastAsia="lt-LT"/>
              </w:rPr>
              <w:t>. Projektinių pasiūlymų rengimo paslaugos</w:t>
            </w:r>
            <w:bookmarkEnd w:id="19"/>
          </w:p>
          <w:p w14:paraId="4B572F3B" w14:textId="5ED415C9" w:rsidR="00D81208" w:rsidRPr="00664FC2" w:rsidRDefault="2C1D8236" w:rsidP="1633DDC7">
            <w:pPr>
              <w:ind w:firstLine="0"/>
              <w:jc w:val="both"/>
              <w:rPr>
                <w:rFonts w:ascii="Arial" w:eastAsia="Lucida Sans Unicode" w:hAnsi="Arial" w:cs="Arial"/>
                <w:b/>
                <w:bCs/>
                <w:i/>
                <w:iCs/>
                <w:sz w:val="22"/>
                <w:szCs w:val="22"/>
                <w:lang w:eastAsia="lt-LT"/>
              </w:rPr>
            </w:pPr>
            <w:r w:rsidRPr="00664FC2">
              <w:rPr>
                <w:rFonts w:ascii="Arial" w:eastAsia="Lucida Sans Unicode" w:hAnsi="Arial" w:cs="Arial"/>
                <w:i/>
                <w:iCs/>
                <w:sz w:val="22"/>
                <w:szCs w:val="22"/>
                <w:lang w:eastAsia="lt-LT"/>
              </w:rPr>
              <w:t xml:space="preserve">(projektinių pasiūlymų (toliau </w:t>
            </w:r>
            <w:r w:rsidRPr="00664FC2">
              <w:rPr>
                <w:rFonts w:ascii="Arial" w:hAnsi="Arial" w:cs="Arial"/>
                <w:i/>
                <w:iCs/>
                <w:sz w:val="22"/>
                <w:szCs w:val="22"/>
                <w:lang w:eastAsia="lt-LT"/>
              </w:rPr>
              <w:t>PP) sudėtį tikslina Projektuotojas pagal projektuojamų statinių specifiką, specialiuosius reikalavimus, prisijungimo sąlygas. Patikslinta projekto sudėtis nelaikoma papildomomis ar papildomai apmokamomis paslaugomis).</w:t>
            </w:r>
          </w:p>
        </w:tc>
      </w:tr>
      <w:tr w:rsidR="00120692" w:rsidRPr="006501E6" w14:paraId="1D947E6C" w14:textId="77777777" w:rsidTr="458CCA78">
        <w:tc>
          <w:tcPr>
            <w:tcW w:w="9825" w:type="dxa"/>
            <w:shd w:val="clear" w:color="auto" w:fill="FFFFFF" w:themeFill="background1"/>
          </w:tcPr>
          <w:p w14:paraId="5B7E53C1" w14:textId="075DAEA9" w:rsidR="00B01BE7" w:rsidRPr="00664FC2" w:rsidRDefault="00B01BE7" w:rsidP="007A334A">
            <w:pPr>
              <w:spacing w:line="276" w:lineRule="auto"/>
              <w:ind w:firstLine="0"/>
              <w:contextualSpacing/>
              <w:jc w:val="both"/>
              <w:rPr>
                <w:rFonts w:ascii="Arial" w:eastAsia="Lucida Sans Unicode" w:hAnsi="Arial" w:cs="Arial"/>
                <w:sz w:val="22"/>
                <w:szCs w:val="22"/>
                <w:lang w:eastAsia="lt-LT"/>
              </w:rPr>
            </w:pPr>
            <w:r w:rsidRPr="00664FC2">
              <w:rPr>
                <w:rFonts w:ascii="Arial" w:hAnsi="Arial" w:cs="Arial"/>
                <w:sz w:val="22"/>
                <w:szCs w:val="22"/>
              </w:rPr>
              <w:t>2.4.1. PP sudedamųjų dalių sudėtis ir sprendinių detalumas privalo atitikti STR 1.04.04.2017 „Statinio projektavimas, projekto ekspertizė“</w:t>
            </w:r>
            <w:r w:rsidR="00143963" w:rsidRPr="00664FC2">
              <w:rPr>
                <w:rFonts w:ascii="Arial" w:hAnsi="Arial" w:cs="Arial"/>
                <w:sz w:val="22"/>
                <w:szCs w:val="22"/>
              </w:rPr>
              <w:t xml:space="preserve"> </w:t>
            </w:r>
            <w:r w:rsidRPr="00664FC2">
              <w:rPr>
                <w:rFonts w:ascii="Arial" w:hAnsi="Arial" w:cs="Arial"/>
                <w:sz w:val="22"/>
                <w:szCs w:val="22"/>
              </w:rPr>
              <w:t>reikalavimus bei šioje techninėje užduotyje nurodytą detalumą ir sudėtį.</w:t>
            </w:r>
          </w:p>
          <w:p w14:paraId="185FE71C" w14:textId="1A8EEC31" w:rsidR="00B01BE7" w:rsidRPr="00664FC2" w:rsidRDefault="00B01BE7" w:rsidP="34E3F663">
            <w:pPr>
              <w:spacing w:line="276" w:lineRule="auto"/>
              <w:ind w:firstLine="0"/>
              <w:contextualSpacing/>
              <w:jc w:val="both"/>
              <w:rPr>
                <w:rFonts w:ascii="Arial" w:eastAsia="Lucida Sans Unicode" w:hAnsi="Arial" w:cs="Arial"/>
                <w:sz w:val="22"/>
                <w:szCs w:val="22"/>
                <w:lang w:eastAsia="lt-LT"/>
              </w:rPr>
            </w:pPr>
            <w:r w:rsidRPr="00664FC2">
              <w:rPr>
                <w:rFonts w:ascii="Arial" w:eastAsia="Lucida Sans Unicode" w:hAnsi="Arial" w:cs="Arial"/>
                <w:sz w:val="22"/>
                <w:szCs w:val="22"/>
                <w:lang w:eastAsia="lt-LT"/>
              </w:rPr>
              <w:t>2.4.2. Pritarimų, derinimų, sutikimų iš suinteresuotų asmenų, atsakingų institucijų, reikalingų PP stadijoje, gavimas ir su tuo susijusių procedūrų atlikimas</w:t>
            </w:r>
            <w:r w:rsidR="006B2DED" w:rsidRPr="00664FC2">
              <w:rPr>
                <w:rFonts w:ascii="Arial" w:eastAsia="Lucida Sans Unicode" w:hAnsi="Arial" w:cs="Arial"/>
                <w:sz w:val="22"/>
                <w:szCs w:val="22"/>
                <w:lang w:eastAsia="lt-LT"/>
              </w:rPr>
              <w:t xml:space="preserve">. Lauko inžinerinių tinklų sprendiniai turi būti </w:t>
            </w:r>
            <w:r w:rsidR="00A21AF3" w:rsidRPr="00664FC2">
              <w:rPr>
                <w:rFonts w:ascii="Arial" w:eastAsia="Lucida Sans Unicode" w:hAnsi="Arial" w:cs="Arial"/>
                <w:sz w:val="22"/>
                <w:szCs w:val="22"/>
                <w:lang w:eastAsia="lt-LT"/>
              </w:rPr>
              <w:t>suderinti su prisijungimo sąlygas išdavusiomis institucijomis</w:t>
            </w:r>
            <w:r w:rsidR="00F57FEC">
              <w:rPr>
                <w:rFonts w:ascii="Arial" w:eastAsia="Lucida Sans Unicode" w:hAnsi="Arial" w:cs="Arial"/>
                <w:sz w:val="22"/>
                <w:szCs w:val="22"/>
                <w:lang w:eastAsia="lt-LT"/>
              </w:rPr>
              <w:t xml:space="preserve"> (taip pat ir per TPS vartus </w:t>
            </w:r>
            <w:proofErr w:type="spellStart"/>
            <w:r w:rsidR="00A344F3">
              <w:rPr>
                <w:rFonts w:ascii="Arial" w:eastAsia="Lucida Sans Unicode" w:hAnsi="Arial" w:cs="Arial"/>
                <w:sz w:val="22"/>
                <w:szCs w:val="22"/>
                <w:lang w:eastAsia="lt-LT"/>
              </w:rPr>
              <w:t>planuojustatau.lt</w:t>
            </w:r>
            <w:proofErr w:type="spellEnd"/>
            <w:r w:rsidR="00A344F3">
              <w:rPr>
                <w:rFonts w:ascii="Arial" w:eastAsia="Lucida Sans Unicode" w:hAnsi="Arial" w:cs="Arial"/>
                <w:sz w:val="22"/>
                <w:szCs w:val="22"/>
                <w:lang w:eastAsia="lt-LT"/>
              </w:rPr>
              <w:t>)</w:t>
            </w:r>
            <w:r w:rsidR="00A21AF3" w:rsidRPr="00664FC2">
              <w:rPr>
                <w:rFonts w:ascii="Arial" w:eastAsia="Lucida Sans Unicode" w:hAnsi="Arial" w:cs="Arial"/>
                <w:sz w:val="22"/>
                <w:szCs w:val="22"/>
                <w:lang w:eastAsia="lt-LT"/>
              </w:rPr>
              <w:t>, turi būti suderintos sankirtos, sprendiniai gatvių raudonųjų linijų ribose</w:t>
            </w:r>
            <w:r w:rsidR="00F74305" w:rsidRPr="00664FC2">
              <w:rPr>
                <w:rFonts w:ascii="Arial" w:eastAsia="Lucida Sans Unicode" w:hAnsi="Arial" w:cs="Arial"/>
                <w:sz w:val="22"/>
                <w:szCs w:val="22"/>
                <w:lang w:eastAsia="lt-LT"/>
              </w:rPr>
              <w:t xml:space="preserve"> ir kt.</w:t>
            </w:r>
          </w:p>
          <w:p w14:paraId="3231E867" w14:textId="77777777" w:rsidR="00B01BE7" w:rsidRPr="00664FC2" w:rsidRDefault="00B01BE7"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2.4.3. Bendruoju atveju parengiamos šios projektinių pasiūlymų sudedamosios dalys (bet neapsiribojant):</w:t>
            </w:r>
          </w:p>
          <w:p w14:paraId="3FAD78FB" w14:textId="77777777" w:rsidR="00B01BE7" w:rsidRPr="00664FC2" w:rsidRDefault="00B01BE7" w:rsidP="007A334A">
            <w:pPr>
              <w:spacing w:line="276" w:lineRule="auto"/>
              <w:ind w:firstLine="737"/>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 Bendroji (BD);</w:t>
            </w:r>
          </w:p>
          <w:p w14:paraId="7D070C8C" w14:textId="77777777" w:rsidR="00B01BE7" w:rsidRPr="00664FC2" w:rsidRDefault="00B01BE7" w:rsidP="007A334A">
            <w:pPr>
              <w:spacing w:line="276" w:lineRule="auto"/>
              <w:ind w:firstLine="737"/>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 Architektūrinė (SA);</w:t>
            </w:r>
          </w:p>
          <w:p w14:paraId="5488EE6F" w14:textId="3ACF1DAD" w:rsidR="00F173DF" w:rsidRDefault="00B01BE7" w:rsidP="003D0C8F">
            <w:pPr>
              <w:spacing w:line="276" w:lineRule="auto"/>
              <w:ind w:firstLine="737"/>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 Sklypo sutvarkymas (SP);</w:t>
            </w:r>
          </w:p>
          <w:p w14:paraId="52DD2044" w14:textId="5C644E91" w:rsidR="00B01BE7" w:rsidRPr="00664FC2" w:rsidRDefault="00B01BE7"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2.4.4. Rengti tarpinius lyginamuosius preliminarių sprendinių</w:t>
            </w:r>
            <w:r w:rsidR="0001301D">
              <w:rPr>
                <w:rFonts w:ascii="Arial" w:eastAsia="Lucida Sans Unicode" w:hAnsi="Arial" w:cs="Arial"/>
                <w:kern w:val="2"/>
                <w:sz w:val="22"/>
                <w:szCs w:val="22"/>
                <w:lang w:eastAsia="lt-LT"/>
              </w:rPr>
              <w:t xml:space="preserve"> (įskaitant, bet neapsiribojant </w:t>
            </w:r>
            <w:r w:rsidR="0001301D">
              <w:rPr>
                <w:rFonts w:ascii="Arial" w:hAnsi="Arial" w:cs="Arial"/>
                <w:sz w:val="22"/>
                <w:szCs w:val="22"/>
                <w:lang w:eastAsia="lt-LT"/>
              </w:rPr>
              <w:t>mažosios architektūros, apšvietimo, želdinimo, dangų, žaidimo, sporto įrenginių baldų ir įrangos – pateikiant ne mažiau kaip 3 skirtingo kainų lygio variantus)</w:t>
            </w:r>
            <w:r w:rsidRPr="00664FC2">
              <w:rPr>
                <w:rFonts w:ascii="Arial" w:eastAsia="Lucida Sans Unicode" w:hAnsi="Arial" w:cs="Arial"/>
                <w:kern w:val="2"/>
                <w:sz w:val="22"/>
                <w:szCs w:val="22"/>
                <w:lang w:eastAsia="lt-LT"/>
              </w:rPr>
              <w:t xml:space="preserve"> skaičiavimus, kurių pagrindu būtų parenkami optimalūs projekto sprendimai, suderinti su  Projekto valdytoju;</w:t>
            </w:r>
          </w:p>
          <w:p w14:paraId="082BBFE7" w14:textId="77777777" w:rsidR="00B01BE7" w:rsidRPr="00664FC2" w:rsidRDefault="00B01BE7"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2.4.5. Bendrosios dalies apimtyje papildomai pateikti:</w:t>
            </w:r>
          </w:p>
          <w:p w14:paraId="116DA350" w14:textId="77777777" w:rsidR="00B01BE7" w:rsidRPr="00664FC2" w:rsidRDefault="00B01BE7" w:rsidP="007A334A">
            <w:pPr>
              <w:spacing w:line="276" w:lineRule="auto"/>
              <w:ind w:left="455"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2.4.5.1. Visus būtinus, su PP parengimu susijusius dokumentus, kuriuos reglamentuoja / nurodo statybos techniniai reglamentai, VMSA paslaugų teikimo tvarka, bei techninėje užduotyje keliami reikalavimai, PP derinimo, tikrinimo metu kilę reikalavimai.</w:t>
            </w:r>
          </w:p>
          <w:p w14:paraId="361EF5DA" w14:textId="77777777" w:rsidR="00B01BE7" w:rsidRPr="00664FC2" w:rsidRDefault="00B01BE7" w:rsidP="007A334A">
            <w:pPr>
              <w:tabs>
                <w:tab w:val="left" w:pos="851"/>
              </w:tabs>
              <w:spacing w:line="276" w:lineRule="auto"/>
              <w:ind w:left="455" w:firstLine="0"/>
              <w:jc w:val="both"/>
              <w:textAlignment w:val="center"/>
              <w:rPr>
                <w:rFonts w:ascii="Arial" w:hAnsi="Arial" w:cs="Arial"/>
                <w:sz w:val="22"/>
                <w:szCs w:val="22"/>
                <w:lang w:eastAsia="lt-LT"/>
              </w:rPr>
            </w:pPr>
            <w:r w:rsidRPr="00664FC2">
              <w:rPr>
                <w:rFonts w:ascii="Arial" w:eastAsia="Lucida Sans Unicode" w:hAnsi="Arial" w:cs="Arial"/>
                <w:kern w:val="2"/>
                <w:sz w:val="22"/>
                <w:szCs w:val="22"/>
                <w:lang w:eastAsia="lt-LT"/>
              </w:rPr>
              <w:t>2.4.5.2. Gaisrinės saugos užduotį (</w:t>
            </w:r>
            <w:r w:rsidRPr="00664FC2">
              <w:rPr>
                <w:rFonts w:ascii="Arial" w:hAnsi="Arial" w:cs="Arial"/>
                <w:sz w:val="22"/>
                <w:szCs w:val="22"/>
                <w:lang w:eastAsia="lt-LT"/>
              </w:rPr>
              <w:t>pasirašo projekto vadovas ir atitinkamos projekto dalies vadovas)</w:t>
            </w:r>
            <w:r w:rsidRPr="00664FC2">
              <w:rPr>
                <w:rFonts w:ascii="Arial" w:eastAsia="Lucida Sans Unicode" w:hAnsi="Arial" w:cs="Arial"/>
                <w:kern w:val="2"/>
                <w:sz w:val="22"/>
                <w:szCs w:val="22"/>
                <w:lang w:eastAsia="lt-LT"/>
              </w:rPr>
              <w:t xml:space="preserve">, kurioje </w:t>
            </w:r>
            <w:r w:rsidRPr="00664FC2">
              <w:rPr>
                <w:rFonts w:ascii="Arial" w:hAnsi="Arial" w:cs="Arial"/>
                <w:sz w:val="22"/>
                <w:szCs w:val="22"/>
                <w:lang w:eastAsia="lt-LT"/>
              </w:rPr>
              <w:t>pateikiami duomenys apie: statinio atsparumo ugniai laipsnį; statinio konstrukcijų atsparumą ugniai; statinio gaisrinių skyrių plotus; saugius atstumus tarp statinių; statinių (patalpų) gaisrinio pavojingumo charakteristikas (žmonių skaičių, statinių (patalpų) tūrį, plotą, aukštį); fasadų apdailai, stogo dangai ir šiltinimui naudojamų statybos produktų degumo klases; gaisrų gesinimo ir gelbėjimo automobilių įvažiavimą į sklypą, privažiavimą prie statinių ir apsisukimo (kai reikia) aikšteles; lauko gaisrinio vandentiekio (gaisrinių hidrantų) tinklą ar vandens telkinius (šaltinius) gaisrui gesinti; kitus gaisrinės saugos reikalavimų įgyvendinimo sprendinius, kurie turi įtakos projektinių pasiūlymų rengimui.</w:t>
            </w:r>
          </w:p>
          <w:p w14:paraId="5CCA721A" w14:textId="77777777" w:rsidR="00B01BE7" w:rsidRPr="00664FC2" w:rsidRDefault="00B01BE7" w:rsidP="007A334A">
            <w:pPr>
              <w:spacing w:line="276" w:lineRule="auto"/>
              <w:ind w:left="462" w:firstLine="0"/>
              <w:contextualSpacing/>
              <w:jc w:val="both"/>
              <w:rPr>
                <w:rFonts w:ascii="Arial" w:hAnsi="Arial" w:cs="Arial"/>
                <w:sz w:val="22"/>
                <w:szCs w:val="22"/>
                <w:lang w:eastAsia="lt-LT"/>
              </w:rPr>
            </w:pPr>
            <w:r w:rsidRPr="00664FC2">
              <w:rPr>
                <w:rFonts w:ascii="Arial" w:hAnsi="Arial" w:cs="Arial"/>
                <w:sz w:val="22"/>
                <w:szCs w:val="22"/>
                <w:lang w:eastAsia="lt-LT"/>
              </w:rPr>
              <w:t xml:space="preserve">2.4.5.3. </w:t>
            </w:r>
            <w:r w:rsidRPr="00664FC2">
              <w:rPr>
                <w:rFonts w:ascii="Arial" w:eastAsia="Lucida Sans Unicode" w:hAnsi="Arial" w:cs="Arial"/>
                <w:kern w:val="2"/>
                <w:sz w:val="22"/>
                <w:szCs w:val="22"/>
                <w:lang w:eastAsia="lt-LT"/>
              </w:rPr>
              <w:t>atlikti s</w:t>
            </w:r>
            <w:r w:rsidRPr="00664FC2">
              <w:rPr>
                <w:rFonts w:ascii="Arial" w:hAnsi="Arial" w:cs="Arial"/>
                <w:sz w:val="22"/>
                <w:szCs w:val="22"/>
                <w:lang w:eastAsia="lt-LT"/>
              </w:rPr>
              <w:t>tatinio statybos skaičiuojamosios kainos nustatymą pagal sustambintus darbų įkainius bei statinių palyginamuosius rodiklius;</w:t>
            </w:r>
          </w:p>
          <w:p w14:paraId="5D883B57" w14:textId="0B66EDC8" w:rsidR="00B01BE7" w:rsidRPr="00664FC2" w:rsidRDefault="00B01BE7" w:rsidP="007A334A">
            <w:pPr>
              <w:spacing w:line="276" w:lineRule="auto"/>
              <w:ind w:left="455" w:firstLine="0"/>
              <w:contextualSpacing/>
              <w:jc w:val="both"/>
              <w:rPr>
                <w:rFonts w:ascii="Arial" w:hAnsi="Arial" w:cs="Arial"/>
                <w:sz w:val="22"/>
                <w:szCs w:val="22"/>
                <w:lang w:eastAsia="lt-LT"/>
              </w:rPr>
            </w:pPr>
            <w:r w:rsidRPr="00664FC2">
              <w:rPr>
                <w:rFonts w:ascii="Arial" w:eastAsia="Lucida Sans Unicode" w:hAnsi="Arial" w:cs="Arial"/>
                <w:kern w:val="2"/>
                <w:sz w:val="22"/>
                <w:szCs w:val="22"/>
                <w:lang w:eastAsia="lt-LT"/>
              </w:rPr>
              <w:t>2.4.5.4. a</w:t>
            </w:r>
            <w:r w:rsidRPr="00664FC2">
              <w:rPr>
                <w:rFonts w:ascii="Arial" w:hAnsi="Arial" w:cs="Arial"/>
                <w:sz w:val="22"/>
                <w:szCs w:val="22"/>
                <w:lang w:eastAsia="lt-LT"/>
              </w:rPr>
              <w:t>tlikti energinio naudingumo klasės skaičiavimus</w:t>
            </w:r>
            <w:r w:rsidR="00ED2C3A" w:rsidRPr="00664FC2">
              <w:rPr>
                <w:rFonts w:ascii="Arial" w:hAnsi="Arial" w:cs="Arial"/>
                <w:sz w:val="22"/>
                <w:szCs w:val="22"/>
                <w:lang w:eastAsia="lt-LT"/>
              </w:rPr>
              <w:t>;</w:t>
            </w:r>
          </w:p>
          <w:p w14:paraId="7EC7851C" w14:textId="77777777" w:rsidR="00CD3EA2" w:rsidRPr="00664FC2" w:rsidRDefault="00B01BE7" w:rsidP="00CD3EA2">
            <w:pPr>
              <w:spacing w:line="276" w:lineRule="auto"/>
              <w:ind w:left="455" w:firstLine="0"/>
              <w:contextualSpacing/>
              <w:jc w:val="both"/>
              <w:rPr>
                <w:rFonts w:ascii="Arial" w:hAnsi="Arial" w:cs="Arial"/>
                <w:sz w:val="22"/>
                <w:szCs w:val="22"/>
                <w:lang w:eastAsia="lt-LT"/>
              </w:rPr>
            </w:pPr>
            <w:r w:rsidRPr="00664FC2">
              <w:rPr>
                <w:rFonts w:ascii="Arial" w:eastAsia="Lucida Sans Unicode" w:hAnsi="Arial" w:cs="Arial"/>
                <w:kern w:val="2"/>
                <w:sz w:val="22"/>
                <w:szCs w:val="22"/>
                <w:lang w:eastAsia="lt-LT"/>
              </w:rPr>
              <w:t>2.4.5.5.</w:t>
            </w:r>
            <w:r w:rsidR="00CD3EA2" w:rsidRPr="00664FC2">
              <w:rPr>
                <w:rFonts w:ascii="Arial" w:eastAsia="Lucida Sans Unicode" w:hAnsi="Arial" w:cs="Arial"/>
                <w:kern w:val="2"/>
                <w:sz w:val="22"/>
                <w:szCs w:val="22"/>
                <w:lang w:eastAsia="lt-LT"/>
              </w:rPr>
              <w:t xml:space="preserve"> </w:t>
            </w:r>
            <w:r w:rsidRPr="00664FC2">
              <w:rPr>
                <w:rFonts w:ascii="Arial" w:hAnsi="Arial" w:cs="Arial"/>
                <w:sz w:val="22"/>
                <w:szCs w:val="22"/>
                <w:lang w:eastAsia="lt-LT"/>
              </w:rPr>
              <w:t>pateikti statybos sklypo inžinerinių geologinių ir geotechninių tyrimų ataskaitą su tyrimų registravimo</w:t>
            </w:r>
            <w:r w:rsidR="00CD3EA2" w:rsidRPr="00664FC2">
              <w:rPr>
                <w:rFonts w:ascii="Arial" w:hAnsi="Arial" w:cs="Arial"/>
                <w:sz w:val="22"/>
                <w:szCs w:val="22"/>
                <w:lang w:eastAsia="lt-LT"/>
              </w:rPr>
              <w:t xml:space="preserve"> </w:t>
            </w:r>
            <w:r w:rsidRPr="00664FC2">
              <w:rPr>
                <w:rFonts w:ascii="Arial" w:hAnsi="Arial" w:cs="Arial"/>
                <w:sz w:val="22"/>
                <w:szCs w:val="22"/>
                <w:lang w:eastAsia="lt-LT"/>
              </w:rPr>
              <w:t>numeriu Žemės gelmių registre ir Lietuvos geologijos tarnybos raštą apie šios ataskaitos vertinimą</w:t>
            </w:r>
            <w:r w:rsidR="00CD3EA2" w:rsidRPr="00664FC2">
              <w:rPr>
                <w:rFonts w:ascii="Arial" w:hAnsi="Arial" w:cs="Arial"/>
                <w:sz w:val="22"/>
                <w:szCs w:val="22"/>
                <w:lang w:eastAsia="lt-LT"/>
              </w:rPr>
              <w:t xml:space="preserve"> </w:t>
            </w:r>
            <w:r w:rsidRPr="00664FC2">
              <w:rPr>
                <w:rFonts w:ascii="Arial" w:hAnsi="Arial" w:cs="Arial"/>
                <w:sz w:val="22"/>
                <w:szCs w:val="22"/>
                <w:lang w:eastAsia="lt-LT"/>
              </w:rPr>
              <w:t>ir priėmimą kopiją;</w:t>
            </w:r>
            <w:r w:rsidR="00CD3EA2" w:rsidRPr="00664FC2">
              <w:rPr>
                <w:rFonts w:ascii="Arial" w:hAnsi="Arial" w:cs="Arial"/>
                <w:sz w:val="22"/>
                <w:szCs w:val="22"/>
                <w:lang w:eastAsia="lt-LT"/>
              </w:rPr>
              <w:t xml:space="preserve"> </w:t>
            </w:r>
          </w:p>
          <w:p w14:paraId="4E596806" w14:textId="550EEEA5" w:rsidR="00B01BE7" w:rsidRPr="00664FC2" w:rsidRDefault="00B01BE7" w:rsidP="00CD3EA2">
            <w:pPr>
              <w:spacing w:line="276" w:lineRule="auto"/>
              <w:ind w:left="455" w:firstLine="0"/>
              <w:contextualSpacing/>
              <w:jc w:val="both"/>
              <w:rPr>
                <w:rFonts w:ascii="Arial" w:hAnsi="Arial" w:cs="Arial"/>
                <w:sz w:val="22"/>
                <w:szCs w:val="22"/>
                <w:lang w:eastAsia="lt-LT"/>
              </w:rPr>
            </w:pPr>
            <w:r w:rsidRPr="00664FC2">
              <w:rPr>
                <w:rFonts w:ascii="Arial" w:hAnsi="Arial" w:cs="Arial"/>
                <w:sz w:val="22"/>
                <w:szCs w:val="22"/>
                <w:lang w:eastAsia="lt-LT"/>
              </w:rPr>
              <w:t xml:space="preserve">2.4.5.6. </w:t>
            </w:r>
            <w:r w:rsidRPr="00664FC2">
              <w:rPr>
                <w:rFonts w:ascii="Arial" w:eastAsia="Lucida Sans Unicode" w:hAnsi="Arial" w:cs="Arial"/>
                <w:kern w:val="2"/>
                <w:sz w:val="22"/>
                <w:szCs w:val="22"/>
                <w:lang w:eastAsia="lt-LT"/>
              </w:rPr>
              <w:t>parengti ir atlikti poveikio aplinkai vertinim</w:t>
            </w:r>
            <w:r w:rsidR="007B056D" w:rsidRPr="00664FC2">
              <w:rPr>
                <w:rFonts w:ascii="Arial" w:eastAsia="Lucida Sans Unicode" w:hAnsi="Arial" w:cs="Arial"/>
                <w:kern w:val="2"/>
                <w:sz w:val="22"/>
                <w:szCs w:val="22"/>
                <w:lang w:eastAsia="lt-LT"/>
              </w:rPr>
              <w:t>o procedūras</w:t>
            </w:r>
            <w:r w:rsidRPr="00664FC2">
              <w:rPr>
                <w:rFonts w:ascii="Arial" w:eastAsia="Lucida Sans Unicode" w:hAnsi="Arial" w:cs="Arial"/>
                <w:kern w:val="2"/>
                <w:sz w:val="22"/>
                <w:szCs w:val="22"/>
                <w:lang w:eastAsia="lt-LT"/>
              </w:rPr>
              <w:t>;</w:t>
            </w:r>
          </w:p>
          <w:p w14:paraId="56F88BD7" w14:textId="77777777" w:rsidR="00B01BE7" w:rsidRPr="0059275F" w:rsidRDefault="00B01BE7" w:rsidP="007A334A">
            <w:pPr>
              <w:spacing w:line="276" w:lineRule="auto"/>
              <w:ind w:firstLine="0"/>
              <w:contextualSpacing/>
              <w:jc w:val="both"/>
              <w:rPr>
                <w:rFonts w:ascii="Arial" w:eastAsia="Lucida Sans Unicode" w:hAnsi="Arial" w:cs="Arial"/>
                <w:b/>
                <w:bCs/>
                <w:kern w:val="2"/>
                <w:sz w:val="22"/>
                <w:szCs w:val="22"/>
                <w:lang w:eastAsia="lt-LT"/>
              </w:rPr>
            </w:pPr>
            <w:r w:rsidRPr="0059275F">
              <w:rPr>
                <w:rFonts w:ascii="Arial" w:hAnsi="Arial" w:cs="Arial"/>
                <w:b/>
                <w:bCs/>
                <w:sz w:val="22"/>
                <w:szCs w:val="22"/>
                <w:lang w:eastAsia="lt-LT"/>
              </w:rPr>
              <w:t xml:space="preserve">2.4.6. </w:t>
            </w:r>
            <w:r w:rsidRPr="0059275F">
              <w:rPr>
                <w:rFonts w:ascii="Arial" w:eastAsia="Lucida Sans Unicode" w:hAnsi="Arial" w:cs="Arial"/>
                <w:b/>
                <w:bCs/>
                <w:kern w:val="2"/>
                <w:sz w:val="22"/>
                <w:szCs w:val="22"/>
                <w:lang w:eastAsia="lt-LT"/>
              </w:rPr>
              <w:t>Architektūrinės dalies apimtyje papildomai pateikti:</w:t>
            </w:r>
          </w:p>
          <w:p w14:paraId="181992E5" w14:textId="77777777" w:rsidR="00B01BE7" w:rsidRPr="00664FC2" w:rsidRDefault="00B01BE7" w:rsidP="007A334A">
            <w:pPr>
              <w:tabs>
                <w:tab w:val="left" w:pos="851"/>
              </w:tabs>
              <w:spacing w:line="276" w:lineRule="auto"/>
              <w:ind w:left="458" w:firstLine="0"/>
              <w:jc w:val="both"/>
              <w:textAlignment w:val="center"/>
              <w:rPr>
                <w:rFonts w:ascii="Arial" w:hAnsi="Arial" w:cs="Arial"/>
                <w:sz w:val="22"/>
                <w:szCs w:val="22"/>
                <w:lang w:eastAsia="lt-LT"/>
              </w:rPr>
            </w:pPr>
            <w:r w:rsidRPr="00664FC2">
              <w:rPr>
                <w:rFonts w:ascii="Arial" w:eastAsia="Lucida Sans Unicode" w:hAnsi="Arial" w:cs="Arial"/>
                <w:kern w:val="2"/>
                <w:sz w:val="22"/>
                <w:szCs w:val="22"/>
                <w:lang w:eastAsia="lt-LT"/>
              </w:rPr>
              <w:t xml:space="preserve">2.4.6.1. Aiškinamąjį raštą, kuriame nurodyti: </w:t>
            </w:r>
            <w:r w:rsidRPr="00664FC2">
              <w:rPr>
                <w:rFonts w:ascii="Arial" w:hAnsi="Arial" w:cs="Arial"/>
                <w:sz w:val="22"/>
                <w:szCs w:val="22"/>
                <w:lang w:eastAsia="lt-LT"/>
              </w:rPr>
              <w:t xml:space="preserve">sanitarinio buitinio darbuotojų aptarnavimo ir maitinimo sprendiniai; </w:t>
            </w:r>
            <w:r w:rsidRPr="00664FC2">
              <w:rPr>
                <w:rFonts w:ascii="Arial" w:hAnsi="Arial" w:cs="Arial"/>
                <w:sz w:val="22"/>
                <w:szCs w:val="22"/>
              </w:rPr>
              <w:t xml:space="preserve">universalaus dizaino ir asmenų su negalia poreikių tenkinimo sprendiniai; </w:t>
            </w:r>
            <w:r w:rsidRPr="00664FC2">
              <w:rPr>
                <w:rFonts w:ascii="Arial" w:hAnsi="Arial" w:cs="Arial"/>
                <w:sz w:val="22"/>
                <w:szCs w:val="22"/>
                <w:lang w:eastAsia="lt-LT"/>
              </w:rPr>
              <w:t>pastato atitvarų elementų (sienų, pertvarų, stogo, grindų, liftų) tipai, medžiagos;</w:t>
            </w:r>
            <w:r w:rsidRPr="00664FC2">
              <w:rPr>
                <w:rFonts w:ascii="Arial" w:hAnsi="Arial" w:cs="Arial"/>
                <w:sz w:val="22"/>
                <w:szCs w:val="22"/>
              </w:rPr>
              <w:t xml:space="preserve"> patalpų insoliacijos ir natūralaus apšvietimo lygiai </w:t>
            </w:r>
            <w:r w:rsidRPr="00664FC2">
              <w:rPr>
                <w:rFonts w:ascii="Arial" w:hAnsi="Arial" w:cs="Arial"/>
                <w:sz w:val="22"/>
                <w:szCs w:val="22"/>
                <w:lang w:eastAsia="lt-LT"/>
              </w:rPr>
              <w:t xml:space="preserve">ir rodikliai, jų norminių lygių užtikrinimo sprendiniai, atsižvelgiant į projektuojamo statinio paskirtį; skaičiavimai (pagrindžiantys visuomenės sveikatos saugos teisės aktų reikalavimus, buitinių sanitarinių patalpų plotų parinkimo, pastato paskirties rodiklių, patalpų natūralaus apšvietimo lygio); laikančiųjų ir atitvarų konstrukcijų parinkimas statiniui: pamatai, vertikaliųjų (kolonų, sienų ir kt.) ir horizontaliųjų (perdangų, sijų, santvarų ar kt.) konstrukcinių elementų tipai, medžiagos ir kt. sprendiniai, stogo konstrukcijos (ilginiai, profiliuotasis paklotas ir pan.); pateikiami pagrindiniai motyvai, pagrindžiantys statinio konstrukcijų projektinius sprendinius; gaisrinės gebos (išlaikymo gaisro apkrovai) reikalavimai; </w:t>
            </w:r>
          </w:p>
          <w:p w14:paraId="2825223A" w14:textId="0336DC3D" w:rsidR="00B01BE7" w:rsidRPr="00664FC2" w:rsidRDefault="00B01BE7" w:rsidP="007A334A">
            <w:pPr>
              <w:tabs>
                <w:tab w:val="left" w:pos="851"/>
              </w:tabs>
              <w:spacing w:line="276" w:lineRule="auto"/>
              <w:ind w:left="458" w:firstLine="0"/>
              <w:jc w:val="both"/>
              <w:textAlignment w:val="center"/>
              <w:rPr>
                <w:rFonts w:ascii="Arial" w:hAnsi="Arial" w:cs="Arial"/>
                <w:sz w:val="22"/>
                <w:szCs w:val="22"/>
                <w:lang w:eastAsia="lt-LT"/>
              </w:rPr>
            </w:pPr>
            <w:r w:rsidRPr="00664FC2">
              <w:rPr>
                <w:rFonts w:ascii="Arial" w:eastAsia="Lucida Sans Unicode" w:hAnsi="Arial" w:cs="Arial"/>
                <w:kern w:val="2"/>
                <w:sz w:val="22"/>
                <w:szCs w:val="22"/>
                <w:lang w:eastAsia="lt-LT"/>
              </w:rPr>
              <w:lastRenderedPageBreak/>
              <w:t xml:space="preserve">2.4.6.2. </w:t>
            </w:r>
            <w:r w:rsidRPr="00664FC2">
              <w:rPr>
                <w:rFonts w:ascii="Arial" w:hAnsi="Arial" w:cs="Arial"/>
                <w:sz w:val="22"/>
                <w:szCs w:val="22"/>
                <w:lang w:eastAsia="lt-LT"/>
              </w:rPr>
              <w:t>laikančiųjų konstrukcijų elementų išdėstymo schemas (konstrukcinės schemos), kuriose pavaizduota statinio požeminės ir antžeminės dalies pagrindiniai laikantys elementai pamatų, aukštų, stogo planuose ir pjūviuose per visą statinį: pamatai, atraminės sienos</w:t>
            </w:r>
            <w:r w:rsidR="00672E30" w:rsidRPr="00664FC2">
              <w:rPr>
                <w:rFonts w:ascii="Arial" w:hAnsi="Arial" w:cs="Arial"/>
                <w:sz w:val="22"/>
                <w:szCs w:val="22"/>
                <w:lang w:eastAsia="lt-LT"/>
              </w:rPr>
              <w:t>;</w:t>
            </w:r>
            <w:r w:rsidRPr="00664FC2">
              <w:rPr>
                <w:rFonts w:ascii="Arial" w:hAnsi="Arial" w:cs="Arial"/>
                <w:sz w:val="22"/>
                <w:szCs w:val="22"/>
                <w:lang w:eastAsia="lt-LT"/>
              </w:rPr>
              <w:t xml:space="preserve"> </w:t>
            </w:r>
          </w:p>
          <w:p w14:paraId="339EC60A" w14:textId="77777777" w:rsidR="00B01BE7" w:rsidRPr="00664FC2" w:rsidRDefault="00B01BE7" w:rsidP="007A334A">
            <w:pPr>
              <w:spacing w:line="276" w:lineRule="auto"/>
              <w:ind w:left="458" w:firstLine="0"/>
              <w:contextualSpacing/>
              <w:jc w:val="both"/>
              <w:rPr>
                <w:rFonts w:ascii="Arial" w:eastAsia="Lucida Sans Unicode" w:hAnsi="Arial" w:cs="Arial"/>
                <w:kern w:val="2"/>
                <w:sz w:val="22"/>
                <w:szCs w:val="22"/>
                <w:lang w:eastAsia="lt-LT"/>
              </w:rPr>
            </w:pPr>
            <w:r w:rsidRPr="00664FC2">
              <w:rPr>
                <w:rFonts w:ascii="Arial" w:hAnsi="Arial" w:cs="Arial"/>
                <w:bCs/>
                <w:sz w:val="22"/>
                <w:szCs w:val="22"/>
                <w:lang w:eastAsia="lt-LT"/>
              </w:rPr>
              <w:t xml:space="preserve">2.4.6.3. </w:t>
            </w:r>
            <w:r w:rsidRPr="00664FC2">
              <w:rPr>
                <w:rFonts w:ascii="Arial" w:hAnsi="Arial" w:cs="Arial"/>
                <w:sz w:val="22"/>
                <w:szCs w:val="22"/>
                <w:lang w:eastAsia="lt-LT"/>
              </w:rPr>
              <w:t>grindų pagrindų, sienų ir denginio detales;</w:t>
            </w:r>
          </w:p>
          <w:p w14:paraId="6C0E87A2" w14:textId="4B97280F" w:rsidR="00CB545C" w:rsidRPr="0059275F" w:rsidRDefault="00B01BE7" w:rsidP="00814379">
            <w:pPr>
              <w:spacing w:line="276" w:lineRule="auto"/>
              <w:ind w:left="458" w:firstLine="0"/>
              <w:contextualSpacing/>
              <w:jc w:val="both"/>
              <w:rPr>
                <w:rFonts w:ascii="Arial" w:hAnsi="Arial" w:cs="Arial"/>
                <w:sz w:val="22"/>
                <w:szCs w:val="22"/>
                <w:lang w:eastAsia="lt-LT"/>
              </w:rPr>
            </w:pPr>
            <w:r w:rsidRPr="00664FC2">
              <w:rPr>
                <w:rFonts w:ascii="Arial" w:hAnsi="Arial" w:cs="Arial"/>
                <w:sz w:val="22"/>
                <w:szCs w:val="22"/>
                <w:lang w:eastAsia="lt-LT"/>
              </w:rPr>
              <w:t>2.4.6.3. baldų ir įrangos (darbo vietų, santechnikos ir kt.) išdėstymas projektuojamose patalpose atsižvelgiant į pastato  (jo patalpų) paskirtį ir universalaus dizaino principus;</w:t>
            </w:r>
          </w:p>
          <w:p w14:paraId="0A1AE1DE" w14:textId="77777777" w:rsidR="00B01BE7" w:rsidRPr="00664FC2" w:rsidRDefault="00B01BE7" w:rsidP="007A334A">
            <w:pPr>
              <w:tabs>
                <w:tab w:val="left" w:pos="455"/>
              </w:tabs>
              <w:spacing w:line="276" w:lineRule="auto"/>
              <w:ind w:left="458" w:firstLine="0"/>
              <w:jc w:val="both"/>
              <w:textAlignment w:val="center"/>
              <w:rPr>
                <w:rFonts w:ascii="Arial" w:hAnsi="Arial" w:cs="Arial"/>
                <w:sz w:val="22"/>
                <w:szCs w:val="22"/>
                <w:lang w:eastAsia="lt-LT"/>
              </w:rPr>
            </w:pPr>
            <w:r w:rsidRPr="00664FC2">
              <w:rPr>
                <w:rFonts w:ascii="Arial" w:hAnsi="Arial" w:cs="Arial"/>
                <w:sz w:val="22"/>
                <w:szCs w:val="22"/>
                <w:lang w:eastAsia="lt-LT"/>
              </w:rPr>
              <w:t>2.4.6.4. gaisrinių užtvarų vietas, jų ir angų užpildų (durų, langų, vitrinų ir kt.) atsparumą ugniai;</w:t>
            </w:r>
          </w:p>
          <w:p w14:paraId="727D81A8" w14:textId="6BF0B768" w:rsidR="00403100" w:rsidRPr="00EB6194" w:rsidRDefault="00B01BE7" w:rsidP="00EB6194">
            <w:pPr>
              <w:tabs>
                <w:tab w:val="left" w:pos="851"/>
              </w:tabs>
              <w:spacing w:line="276" w:lineRule="auto"/>
              <w:ind w:left="458" w:firstLine="0"/>
              <w:jc w:val="both"/>
              <w:textAlignment w:val="center"/>
              <w:rPr>
                <w:rFonts w:ascii="Arial" w:hAnsi="Arial" w:cs="Arial"/>
                <w:sz w:val="22"/>
                <w:szCs w:val="22"/>
                <w:lang w:eastAsia="lt-LT"/>
              </w:rPr>
            </w:pPr>
            <w:r w:rsidRPr="00664FC2">
              <w:rPr>
                <w:rFonts w:ascii="Arial" w:hAnsi="Arial" w:cs="Arial"/>
                <w:sz w:val="22"/>
                <w:szCs w:val="22"/>
                <w:lang w:eastAsia="lt-LT"/>
              </w:rPr>
              <w:t>2.4.6.5. pagrindinius (darantys poveikį planiniams pastato sprendiniams) vėdinimo ir dūmų kanalus ir (ar) šachtas;</w:t>
            </w:r>
          </w:p>
          <w:p w14:paraId="71EF33C3" w14:textId="527520F0" w:rsidR="00B01BE7" w:rsidRPr="0059275F" w:rsidRDefault="00B01BE7" w:rsidP="007A334A">
            <w:pPr>
              <w:spacing w:line="276" w:lineRule="auto"/>
              <w:ind w:firstLine="0"/>
              <w:contextualSpacing/>
              <w:jc w:val="both"/>
              <w:rPr>
                <w:rFonts w:ascii="Arial" w:eastAsia="Lucida Sans Unicode" w:hAnsi="Arial" w:cs="Arial"/>
                <w:b/>
                <w:bCs/>
                <w:kern w:val="2"/>
                <w:sz w:val="22"/>
                <w:szCs w:val="22"/>
                <w:lang w:eastAsia="lt-LT"/>
              </w:rPr>
            </w:pPr>
            <w:r w:rsidRPr="0059275F">
              <w:rPr>
                <w:rFonts w:ascii="Arial" w:hAnsi="Arial" w:cs="Arial"/>
                <w:b/>
                <w:bCs/>
                <w:sz w:val="22"/>
                <w:szCs w:val="22"/>
                <w:lang w:eastAsia="lt-LT"/>
              </w:rPr>
              <w:t xml:space="preserve">2.4.7. </w:t>
            </w:r>
            <w:r w:rsidRPr="0059275F">
              <w:rPr>
                <w:rFonts w:ascii="Arial" w:eastAsia="Lucida Sans Unicode" w:hAnsi="Arial" w:cs="Arial"/>
                <w:b/>
                <w:bCs/>
                <w:kern w:val="2"/>
                <w:sz w:val="22"/>
                <w:szCs w:val="22"/>
                <w:lang w:eastAsia="lt-LT"/>
              </w:rPr>
              <w:t>Sklypo plano dalies apimtyje papildomai pateikti:</w:t>
            </w:r>
          </w:p>
          <w:p w14:paraId="00A1B927" w14:textId="0E600499" w:rsidR="00B01BE7" w:rsidRPr="00664FC2" w:rsidRDefault="00B01BE7" w:rsidP="007A334A">
            <w:pPr>
              <w:keepLines/>
              <w:tabs>
                <w:tab w:val="left" w:pos="1304"/>
                <w:tab w:val="left" w:pos="1457"/>
                <w:tab w:val="left" w:pos="1604"/>
                <w:tab w:val="left" w:pos="1757"/>
              </w:tabs>
              <w:spacing w:line="276" w:lineRule="auto"/>
              <w:ind w:left="458" w:firstLine="1"/>
              <w:jc w:val="both"/>
              <w:textAlignment w:val="center"/>
              <w:rPr>
                <w:rFonts w:ascii="Arial" w:hAnsi="Arial" w:cs="Arial"/>
                <w:sz w:val="22"/>
                <w:szCs w:val="22"/>
                <w:lang w:eastAsia="lt-LT"/>
              </w:rPr>
            </w:pPr>
            <w:r w:rsidRPr="00664FC2">
              <w:rPr>
                <w:rFonts w:ascii="Arial" w:eastAsia="Lucida Sans Unicode" w:hAnsi="Arial" w:cs="Arial"/>
                <w:kern w:val="2"/>
                <w:sz w:val="22"/>
                <w:szCs w:val="22"/>
                <w:lang w:eastAsia="lt-LT"/>
              </w:rPr>
              <w:t xml:space="preserve">2.4.7.1. Aiškinamąjį raštą, kuriame </w:t>
            </w:r>
            <w:r w:rsidRPr="00664FC2">
              <w:rPr>
                <w:rFonts w:ascii="Arial" w:hAnsi="Arial" w:cs="Arial"/>
                <w:sz w:val="22"/>
                <w:szCs w:val="22"/>
                <w:lang w:eastAsia="lt-LT"/>
              </w:rPr>
              <w:t xml:space="preserve">pateikiami STR 1.04.04:2017 „Statinio projektavimas, projekto ekspertizė“ </w:t>
            </w:r>
            <w:r w:rsidR="001A2487" w:rsidRPr="00664FC2">
              <w:rPr>
                <w:rFonts w:ascii="Arial" w:hAnsi="Arial" w:cs="Arial"/>
                <w:sz w:val="22"/>
                <w:szCs w:val="22"/>
                <w:lang w:eastAsia="lt-LT"/>
              </w:rPr>
              <w:t>9</w:t>
            </w:r>
            <w:r w:rsidRPr="00664FC2">
              <w:rPr>
                <w:rFonts w:ascii="Arial" w:hAnsi="Arial" w:cs="Arial"/>
                <w:sz w:val="22"/>
                <w:szCs w:val="22"/>
                <w:lang w:eastAsia="lt-LT"/>
              </w:rPr>
              <w:t xml:space="preserve"> priedo 7.1. ir 7.2 punktuose nurodyti duomenys.</w:t>
            </w:r>
          </w:p>
          <w:p w14:paraId="3627527E" w14:textId="446FE1B6" w:rsidR="0001301D" w:rsidRPr="00EB6194" w:rsidRDefault="00B01BE7" w:rsidP="0001301D">
            <w:pPr>
              <w:spacing w:line="276" w:lineRule="auto"/>
              <w:ind w:left="458" w:firstLine="1"/>
              <w:contextualSpacing/>
              <w:jc w:val="both"/>
              <w:rPr>
                <w:rFonts w:ascii="Arial" w:hAnsi="Arial" w:cs="Arial"/>
                <w:sz w:val="22"/>
                <w:szCs w:val="22"/>
                <w:lang w:eastAsia="lt-LT"/>
              </w:rPr>
            </w:pPr>
            <w:r w:rsidRPr="00664FC2">
              <w:rPr>
                <w:rFonts w:ascii="Arial" w:eastAsia="Lucida Sans Unicode" w:hAnsi="Arial" w:cs="Arial"/>
                <w:kern w:val="2"/>
                <w:sz w:val="22"/>
                <w:szCs w:val="22"/>
                <w:lang w:eastAsia="lt-LT"/>
              </w:rPr>
              <w:t xml:space="preserve">2.4.7.2. Pateikiami brėžiniai kaip nurodyta </w:t>
            </w:r>
            <w:r w:rsidRPr="00664FC2">
              <w:rPr>
                <w:rFonts w:ascii="Arial" w:hAnsi="Arial" w:cs="Arial"/>
                <w:sz w:val="22"/>
                <w:szCs w:val="22"/>
                <w:lang w:eastAsia="lt-LT"/>
              </w:rPr>
              <w:t xml:space="preserve">STR 1.04.04:2017 „Statinio projektavimas, projekto ekspertizė“ </w:t>
            </w:r>
            <w:r w:rsidR="001A2487" w:rsidRPr="00664FC2">
              <w:rPr>
                <w:rFonts w:ascii="Arial" w:hAnsi="Arial" w:cs="Arial"/>
                <w:sz w:val="22"/>
                <w:szCs w:val="22"/>
                <w:lang w:eastAsia="lt-LT"/>
              </w:rPr>
              <w:t>9</w:t>
            </w:r>
            <w:r w:rsidRPr="00664FC2">
              <w:rPr>
                <w:rFonts w:ascii="Arial" w:hAnsi="Arial" w:cs="Arial"/>
                <w:sz w:val="22"/>
                <w:szCs w:val="22"/>
                <w:lang w:eastAsia="lt-LT"/>
              </w:rPr>
              <w:t xml:space="preserve"> priedo 7.4. punkte.</w:t>
            </w:r>
          </w:p>
        </w:tc>
      </w:tr>
      <w:tr w:rsidR="002B2154" w:rsidRPr="006501E6" w14:paraId="7B1FA879" w14:textId="77777777" w:rsidTr="458CCA78">
        <w:tc>
          <w:tcPr>
            <w:tcW w:w="9825" w:type="dxa"/>
            <w:shd w:val="clear" w:color="auto" w:fill="F2F2F2" w:themeFill="background1" w:themeFillShade="F2"/>
          </w:tcPr>
          <w:p w14:paraId="2A578896" w14:textId="0161CE4E" w:rsidR="00E672CC" w:rsidRPr="00664FC2" w:rsidRDefault="00D021DB" w:rsidP="007A334A">
            <w:pPr>
              <w:pStyle w:val="Antrat2"/>
              <w:spacing w:before="0" w:line="276" w:lineRule="auto"/>
              <w:ind w:firstLine="0"/>
              <w:contextualSpacing/>
              <w:jc w:val="both"/>
              <w:rPr>
                <w:rFonts w:ascii="Arial" w:eastAsia="Lucida Sans Unicode" w:hAnsi="Arial" w:cs="Arial"/>
                <w:b/>
                <w:bCs/>
                <w:color w:val="auto"/>
                <w:sz w:val="22"/>
                <w:szCs w:val="22"/>
                <w:lang w:eastAsia="lt-LT"/>
              </w:rPr>
            </w:pPr>
            <w:bookmarkStart w:id="20" w:name="_Toc228020577"/>
            <w:r w:rsidRPr="00664FC2">
              <w:rPr>
                <w:rFonts w:ascii="Arial" w:eastAsia="Lucida Sans Unicode" w:hAnsi="Arial" w:cs="Arial"/>
                <w:b/>
                <w:bCs/>
                <w:color w:val="auto"/>
                <w:sz w:val="22"/>
                <w:szCs w:val="22"/>
                <w:lang w:eastAsia="lt-LT"/>
              </w:rPr>
              <w:lastRenderedPageBreak/>
              <w:t>2.</w:t>
            </w:r>
            <w:r w:rsidR="00343BBA" w:rsidRPr="00664FC2">
              <w:rPr>
                <w:rFonts w:ascii="Arial" w:eastAsia="Lucida Sans Unicode" w:hAnsi="Arial" w:cs="Arial"/>
                <w:b/>
                <w:bCs/>
                <w:color w:val="auto"/>
                <w:sz w:val="22"/>
                <w:szCs w:val="22"/>
                <w:lang w:eastAsia="lt-LT"/>
              </w:rPr>
              <w:t>5</w:t>
            </w:r>
            <w:r w:rsidRPr="00664FC2">
              <w:rPr>
                <w:rFonts w:ascii="Arial" w:eastAsia="Lucida Sans Unicode" w:hAnsi="Arial" w:cs="Arial"/>
                <w:b/>
                <w:bCs/>
                <w:color w:val="auto"/>
                <w:sz w:val="22"/>
                <w:szCs w:val="22"/>
                <w:lang w:eastAsia="lt-LT"/>
              </w:rPr>
              <w:t>.</w:t>
            </w:r>
            <w:r w:rsidR="00D947BF" w:rsidRPr="00664FC2">
              <w:rPr>
                <w:rFonts w:ascii="Arial" w:eastAsia="Lucida Sans Unicode" w:hAnsi="Arial" w:cs="Arial"/>
                <w:b/>
                <w:bCs/>
                <w:color w:val="auto"/>
                <w:sz w:val="22"/>
                <w:szCs w:val="22"/>
                <w:lang w:eastAsia="lt-LT"/>
              </w:rPr>
              <w:t xml:space="preserve"> Statybą leidžiančio dokumento (-ų) gavimo paslaugos</w:t>
            </w:r>
            <w:bookmarkEnd w:id="20"/>
          </w:p>
        </w:tc>
      </w:tr>
      <w:tr w:rsidR="00D947BF" w:rsidRPr="006501E6" w14:paraId="75B2A47B" w14:textId="77777777" w:rsidTr="458CCA78">
        <w:tc>
          <w:tcPr>
            <w:tcW w:w="9825" w:type="dxa"/>
            <w:shd w:val="clear" w:color="auto" w:fill="FFFFFF" w:themeFill="background1"/>
          </w:tcPr>
          <w:p w14:paraId="0EA63E44" w14:textId="1328D518" w:rsidR="00D947BF" w:rsidRPr="00664FC2" w:rsidRDefault="00D947BF"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00B53119" w:rsidRPr="00664FC2">
              <w:rPr>
                <w:rFonts w:ascii="Arial" w:eastAsia="Lucida Sans Unicode" w:hAnsi="Arial" w:cs="Arial"/>
                <w:kern w:val="2"/>
                <w:sz w:val="22"/>
                <w:szCs w:val="22"/>
                <w:lang w:eastAsia="lt-LT"/>
              </w:rPr>
              <w:t>5</w:t>
            </w:r>
            <w:r w:rsidRPr="00664FC2">
              <w:rPr>
                <w:rFonts w:ascii="Arial" w:eastAsia="Lucida Sans Unicode" w:hAnsi="Arial" w:cs="Arial"/>
                <w:kern w:val="2"/>
                <w:sz w:val="22"/>
                <w:szCs w:val="22"/>
                <w:lang w:eastAsia="lt-LT"/>
              </w:rPr>
              <w:t>.1 Atliekamos visos būtinos paslaugos</w:t>
            </w:r>
            <w:r w:rsidR="00350CB4" w:rsidRPr="00664FC2">
              <w:rPr>
                <w:rFonts w:ascii="Arial" w:eastAsia="Lucida Sans Unicode" w:hAnsi="Arial" w:cs="Arial"/>
                <w:kern w:val="2"/>
                <w:sz w:val="22"/>
                <w:szCs w:val="22"/>
                <w:lang w:eastAsia="lt-LT"/>
              </w:rPr>
              <w:t>,</w:t>
            </w:r>
            <w:r w:rsidRPr="00664FC2">
              <w:rPr>
                <w:rFonts w:ascii="Arial" w:eastAsia="Lucida Sans Unicode" w:hAnsi="Arial" w:cs="Arial"/>
                <w:kern w:val="2"/>
                <w:sz w:val="22"/>
                <w:szCs w:val="22"/>
                <w:lang w:eastAsia="lt-LT"/>
              </w:rPr>
              <w:t xml:space="preserve"> susijusios su </w:t>
            </w:r>
            <w:r w:rsidR="00350CB4" w:rsidRPr="00664FC2">
              <w:rPr>
                <w:rFonts w:ascii="Arial" w:eastAsia="Lucida Sans Unicode" w:hAnsi="Arial" w:cs="Arial"/>
                <w:kern w:val="2"/>
                <w:sz w:val="22"/>
                <w:szCs w:val="22"/>
                <w:lang w:eastAsia="lt-LT"/>
              </w:rPr>
              <w:t>p</w:t>
            </w:r>
            <w:r w:rsidRPr="00664FC2">
              <w:rPr>
                <w:rFonts w:ascii="Arial" w:eastAsia="Lucida Sans Unicode" w:hAnsi="Arial" w:cs="Arial"/>
                <w:kern w:val="2"/>
                <w:sz w:val="22"/>
                <w:szCs w:val="22"/>
                <w:lang w:eastAsia="lt-LT"/>
              </w:rPr>
              <w:t xml:space="preserve">rojekto </w:t>
            </w:r>
            <w:r w:rsidR="00674B29" w:rsidRPr="00664FC2">
              <w:rPr>
                <w:rFonts w:ascii="Arial" w:eastAsia="Lucida Sans Unicode" w:hAnsi="Arial" w:cs="Arial"/>
                <w:kern w:val="2"/>
                <w:sz w:val="22"/>
                <w:szCs w:val="22"/>
                <w:lang w:eastAsia="lt-LT"/>
              </w:rPr>
              <w:t xml:space="preserve">statybą leidžiančio dokumento (toliau – </w:t>
            </w:r>
            <w:r w:rsidRPr="00664FC2">
              <w:rPr>
                <w:rFonts w:ascii="Arial" w:eastAsia="Lucida Sans Unicode" w:hAnsi="Arial" w:cs="Arial"/>
                <w:kern w:val="2"/>
                <w:sz w:val="22"/>
                <w:szCs w:val="22"/>
                <w:lang w:eastAsia="lt-LT"/>
              </w:rPr>
              <w:t>SLD</w:t>
            </w:r>
            <w:r w:rsidR="00674B29" w:rsidRPr="00664FC2">
              <w:rPr>
                <w:rFonts w:ascii="Arial" w:eastAsia="Lucida Sans Unicode" w:hAnsi="Arial" w:cs="Arial"/>
                <w:kern w:val="2"/>
                <w:sz w:val="22"/>
                <w:szCs w:val="22"/>
                <w:lang w:eastAsia="lt-LT"/>
              </w:rPr>
              <w:t>)</w:t>
            </w:r>
            <w:r w:rsidRPr="00664FC2">
              <w:rPr>
                <w:rFonts w:ascii="Arial" w:eastAsia="Lucida Sans Unicode" w:hAnsi="Arial" w:cs="Arial"/>
                <w:kern w:val="2"/>
                <w:sz w:val="22"/>
                <w:szCs w:val="22"/>
                <w:lang w:eastAsia="lt-LT"/>
              </w:rPr>
              <w:t xml:space="preserve"> </w:t>
            </w:r>
            <w:r w:rsidR="061DC963" w:rsidRPr="00664FC2">
              <w:rPr>
                <w:rFonts w:ascii="Arial" w:eastAsia="Lucida Sans Unicode" w:hAnsi="Arial" w:cs="Arial"/>
                <w:kern w:val="2"/>
                <w:sz w:val="22"/>
                <w:szCs w:val="22"/>
                <w:lang w:eastAsia="lt-LT"/>
              </w:rPr>
              <w:t>gav</w:t>
            </w:r>
            <w:r w:rsidRPr="00664FC2">
              <w:rPr>
                <w:rFonts w:ascii="Arial" w:eastAsia="Lucida Sans Unicode" w:hAnsi="Arial" w:cs="Arial"/>
                <w:kern w:val="2"/>
                <w:sz w:val="22"/>
                <w:szCs w:val="22"/>
                <w:lang w:eastAsia="lt-LT"/>
              </w:rPr>
              <w:t>imu</w:t>
            </w:r>
            <w:r w:rsidR="003A05C0" w:rsidRPr="00664FC2">
              <w:rPr>
                <w:rFonts w:ascii="Arial" w:eastAsia="Lucida Sans Unicode" w:hAnsi="Arial" w:cs="Arial"/>
                <w:kern w:val="2"/>
                <w:sz w:val="22"/>
                <w:szCs w:val="22"/>
                <w:lang w:eastAsia="lt-LT"/>
              </w:rPr>
              <w:t xml:space="preserve"> (tame tarpe ir apmokėjimas už prašymą gauti SLD)</w:t>
            </w:r>
            <w:r w:rsidRPr="00664FC2">
              <w:rPr>
                <w:rFonts w:ascii="Arial" w:eastAsia="Lucida Sans Unicode" w:hAnsi="Arial" w:cs="Arial"/>
                <w:kern w:val="2"/>
                <w:sz w:val="22"/>
                <w:szCs w:val="22"/>
                <w:lang w:eastAsia="lt-LT"/>
              </w:rPr>
              <w:t>;</w:t>
            </w:r>
          </w:p>
          <w:p w14:paraId="68471BED" w14:textId="79CB63FA" w:rsidR="00055551" w:rsidRPr="00664FC2" w:rsidRDefault="00D947BF"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00B53119" w:rsidRPr="00664FC2">
              <w:rPr>
                <w:rFonts w:ascii="Arial" w:eastAsia="Lucida Sans Unicode" w:hAnsi="Arial" w:cs="Arial"/>
                <w:kern w:val="2"/>
                <w:sz w:val="22"/>
                <w:szCs w:val="22"/>
                <w:lang w:eastAsia="lt-LT"/>
              </w:rPr>
              <w:t>5</w:t>
            </w:r>
            <w:r w:rsidRPr="00664FC2">
              <w:rPr>
                <w:rFonts w:ascii="Arial" w:eastAsia="Lucida Sans Unicode" w:hAnsi="Arial" w:cs="Arial"/>
                <w:kern w:val="2"/>
                <w:sz w:val="22"/>
                <w:szCs w:val="22"/>
                <w:lang w:eastAsia="lt-LT"/>
              </w:rPr>
              <w:t>.2</w:t>
            </w:r>
            <w:r w:rsidR="00055551" w:rsidRPr="00664FC2">
              <w:rPr>
                <w:rFonts w:ascii="Arial" w:eastAsia="Lucida Sans Unicode" w:hAnsi="Arial" w:cs="Arial"/>
                <w:kern w:val="2"/>
                <w:sz w:val="22"/>
                <w:szCs w:val="22"/>
                <w:lang w:eastAsia="lt-LT"/>
              </w:rPr>
              <w:t xml:space="preserve">. </w:t>
            </w:r>
            <w:r w:rsidR="002A1992" w:rsidRPr="00664FC2">
              <w:rPr>
                <w:rFonts w:ascii="Arial" w:eastAsia="Lucida Sans Unicode" w:hAnsi="Arial" w:cs="Arial"/>
                <w:kern w:val="2"/>
                <w:sz w:val="22"/>
                <w:szCs w:val="22"/>
                <w:lang w:eastAsia="lt-LT"/>
              </w:rPr>
              <w:t xml:space="preserve">Projektiniai pasiūlymai ir prašymas </w:t>
            </w:r>
            <w:r w:rsidR="00112E87" w:rsidRPr="00664FC2">
              <w:rPr>
                <w:rFonts w:ascii="Arial" w:eastAsia="Lucida Sans Unicode" w:hAnsi="Arial" w:cs="Arial"/>
                <w:kern w:val="2"/>
                <w:sz w:val="22"/>
                <w:szCs w:val="22"/>
                <w:lang w:eastAsia="lt-LT"/>
              </w:rPr>
              <w:t xml:space="preserve">gauti </w:t>
            </w:r>
            <w:r w:rsidR="002A1992" w:rsidRPr="00664FC2">
              <w:rPr>
                <w:rFonts w:ascii="Arial" w:eastAsia="Lucida Sans Unicode" w:hAnsi="Arial" w:cs="Arial"/>
                <w:kern w:val="2"/>
                <w:sz w:val="22"/>
                <w:szCs w:val="22"/>
                <w:lang w:eastAsia="lt-LT"/>
              </w:rPr>
              <w:t xml:space="preserve">statybą leidžiantį dokumentą </w:t>
            </w:r>
            <w:r w:rsidR="004C1238" w:rsidRPr="00664FC2">
              <w:rPr>
                <w:rFonts w:ascii="Arial" w:eastAsia="Lucida Sans Unicode" w:hAnsi="Arial" w:cs="Arial"/>
                <w:kern w:val="2"/>
                <w:sz w:val="22"/>
                <w:szCs w:val="22"/>
                <w:lang w:eastAsia="lt-LT"/>
              </w:rPr>
              <w:t xml:space="preserve">teikiami </w:t>
            </w:r>
            <w:r w:rsidR="00055551" w:rsidRPr="00664FC2">
              <w:rPr>
                <w:rFonts w:ascii="Arial" w:hAnsi="Arial" w:cs="Arial"/>
                <w:kern w:val="2"/>
                <w:sz w:val="22"/>
                <w:szCs w:val="22"/>
              </w:rPr>
              <w:t>Lietuvos Respublikos statybos leidimų ir statybos valstybinės priežiūros informacin</w:t>
            </w:r>
            <w:r w:rsidR="004C1238" w:rsidRPr="00664FC2">
              <w:rPr>
                <w:rFonts w:ascii="Arial" w:hAnsi="Arial" w:cs="Arial"/>
                <w:kern w:val="2"/>
                <w:sz w:val="22"/>
                <w:szCs w:val="22"/>
              </w:rPr>
              <w:t>ėje</w:t>
            </w:r>
            <w:r w:rsidR="00055551" w:rsidRPr="00664FC2">
              <w:rPr>
                <w:rFonts w:ascii="Arial" w:hAnsi="Arial" w:cs="Arial"/>
                <w:kern w:val="2"/>
                <w:sz w:val="22"/>
                <w:szCs w:val="22"/>
              </w:rPr>
              <w:t xml:space="preserve"> sistem</w:t>
            </w:r>
            <w:r w:rsidR="004C1238" w:rsidRPr="00664FC2">
              <w:rPr>
                <w:rFonts w:ascii="Arial" w:hAnsi="Arial" w:cs="Arial"/>
                <w:kern w:val="2"/>
                <w:sz w:val="22"/>
                <w:szCs w:val="22"/>
              </w:rPr>
              <w:t>oje</w:t>
            </w:r>
            <w:r w:rsidR="00055551" w:rsidRPr="00664FC2">
              <w:rPr>
                <w:rFonts w:ascii="Arial" w:hAnsi="Arial" w:cs="Arial"/>
                <w:kern w:val="2"/>
                <w:sz w:val="22"/>
                <w:szCs w:val="22"/>
              </w:rPr>
              <w:t xml:space="preserve"> „</w:t>
            </w:r>
            <w:proofErr w:type="spellStart"/>
            <w:r w:rsidR="00055551" w:rsidRPr="00664FC2">
              <w:rPr>
                <w:rFonts w:ascii="Arial" w:hAnsi="Arial" w:cs="Arial"/>
                <w:kern w:val="2"/>
                <w:sz w:val="22"/>
                <w:szCs w:val="22"/>
              </w:rPr>
              <w:t>Infostatyba</w:t>
            </w:r>
            <w:proofErr w:type="spellEnd"/>
            <w:r w:rsidR="00055551" w:rsidRPr="00664FC2">
              <w:rPr>
                <w:rFonts w:ascii="Arial" w:hAnsi="Arial" w:cs="Arial"/>
                <w:kern w:val="2"/>
                <w:sz w:val="22"/>
                <w:szCs w:val="22"/>
              </w:rPr>
              <w:t>“ (pasiekiama per Topografijos, inžinerinės infrastruktūros, teritorijų planavimo ir statybos elektroninių vartų informacinę sistemą (toliau – TPS „Vartai“) adresu www.planuojustatau.lt)</w:t>
            </w:r>
            <w:r w:rsidR="007942D4" w:rsidRPr="00664FC2">
              <w:rPr>
                <w:rFonts w:ascii="Arial" w:hAnsi="Arial" w:cs="Arial"/>
                <w:kern w:val="2"/>
                <w:sz w:val="22"/>
                <w:szCs w:val="22"/>
              </w:rPr>
              <w:t>;</w:t>
            </w:r>
          </w:p>
          <w:p w14:paraId="548F4F25" w14:textId="1C39F784" w:rsidR="00D947BF" w:rsidRPr="00664FC2" w:rsidRDefault="00D947BF"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00B53119" w:rsidRPr="00664FC2">
              <w:rPr>
                <w:rFonts w:ascii="Arial" w:eastAsia="Lucida Sans Unicode" w:hAnsi="Arial" w:cs="Arial"/>
                <w:kern w:val="2"/>
                <w:sz w:val="22"/>
                <w:szCs w:val="22"/>
                <w:lang w:eastAsia="lt-LT"/>
              </w:rPr>
              <w:t>5</w:t>
            </w:r>
            <w:r w:rsidRPr="00664FC2">
              <w:rPr>
                <w:rFonts w:ascii="Arial" w:eastAsia="Lucida Sans Unicode" w:hAnsi="Arial" w:cs="Arial"/>
                <w:kern w:val="2"/>
                <w:sz w:val="22"/>
                <w:szCs w:val="22"/>
                <w:lang w:eastAsia="lt-LT"/>
              </w:rPr>
              <w:t>.3 Projekto taisymas pagal derinančių institucijų pastabas;</w:t>
            </w:r>
          </w:p>
          <w:p w14:paraId="0D118F49" w14:textId="02E5C2C4" w:rsidR="009D7EB0" w:rsidRPr="00664FC2" w:rsidRDefault="00D947BF"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00B53119" w:rsidRPr="00664FC2">
              <w:rPr>
                <w:rFonts w:ascii="Arial" w:eastAsia="Lucida Sans Unicode" w:hAnsi="Arial" w:cs="Arial"/>
                <w:kern w:val="2"/>
                <w:sz w:val="22"/>
                <w:szCs w:val="22"/>
                <w:lang w:eastAsia="lt-LT"/>
              </w:rPr>
              <w:t>5</w:t>
            </w:r>
            <w:r w:rsidRPr="00664FC2">
              <w:rPr>
                <w:rFonts w:ascii="Arial" w:eastAsia="Lucida Sans Unicode" w:hAnsi="Arial" w:cs="Arial"/>
                <w:kern w:val="2"/>
                <w:sz w:val="22"/>
                <w:szCs w:val="22"/>
                <w:lang w:eastAsia="lt-LT"/>
              </w:rPr>
              <w:t xml:space="preserve">.4 Informacijos teikimas apie </w:t>
            </w:r>
            <w:r w:rsidR="002B445D" w:rsidRPr="00664FC2">
              <w:rPr>
                <w:rFonts w:ascii="Arial" w:eastAsia="Lucida Sans Unicode" w:hAnsi="Arial" w:cs="Arial"/>
                <w:kern w:val="2"/>
                <w:sz w:val="22"/>
                <w:szCs w:val="22"/>
                <w:lang w:eastAsia="lt-LT"/>
              </w:rPr>
              <w:t>p</w:t>
            </w:r>
            <w:r w:rsidRPr="00664FC2">
              <w:rPr>
                <w:rFonts w:ascii="Arial" w:eastAsia="Lucida Sans Unicode" w:hAnsi="Arial" w:cs="Arial"/>
                <w:kern w:val="2"/>
                <w:sz w:val="22"/>
                <w:szCs w:val="22"/>
                <w:lang w:eastAsia="lt-LT"/>
              </w:rPr>
              <w:t>rojekto derinimo eigą IS „</w:t>
            </w:r>
            <w:r w:rsidR="000209B7" w:rsidRPr="00664FC2">
              <w:rPr>
                <w:rFonts w:ascii="Arial" w:eastAsia="Lucida Sans Unicode" w:hAnsi="Arial" w:cs="Arial"/>
                <w:kern w:val="2"/>
                <w:sz w:val="22"/>
                <w:szCs w:val="22"/>
                <w:lang w:eastAsia="lt-LT"/>
              </w:rPr>
              <w:t>TPS vartai</w:t>
            </w:r>
            <w:r w:rsidRPr="00664FC2">
              <w:rPr>
                <w:rFonts w:ascii="Arial" w:eastAsia="Lucida Sans Unicode" w:hAnsi="Arial" w:cs="Arial"/>
                <w:kern w:val="2"/>
                <w:sz w:val="22"/>
                <w:szCs w:val="22"/>
                <w:lang w:eastAsia="lt-LT"/>
              </w:rPr>
              <w:t>“ Statytojui (Užsakovui) ir/ar Projekto valdytojui;</w:t>
            </w:r>
          </w:p>
        </w:tc>
      </w:tr>
      <w:tr w:rsidR="00E01A8E" w:rsidRPr="006501E6" w14:paraId="68D0B9E9" w14:textId="77777777" w:rsidTr="458CCA78">
        <w:tc>
          <w:tcPr>
            <w:tcW w:w="9825" w:type="dxa"/>
            <w:shd w:val="clear" w:color="auto" w:fill="F2F2F2" w:themeFill="background1" w:themeFillShade="F2"/>
          </w:tcPr>
          <w:p w14:paraId="33EEBCE0" w14:textId="50A867FD" w:rsidR="00E01A8E" w:rsidRPr="00664FC2" w:rsidRDefault="00994185" w:rsidP="00E01A8E">
            <w:pPr>
              <w:spacing w:line="276" w:lineRule="auto"/>
              <w:ind w:firstLine="0"/>
              <w:contextualSpacing/>
              <w:jc w:val="both"/>
              <w:rPr>
                <w:rFonts w:ascii="Arial" w:eastAsia="Lucida Sans Unicode" w:hAnsi="Arial" w:cs="Arial"/>
                <w:kern w:val="2"/>
                <w:sz w:val="22"/>
                <w:szCs w:val="22"/>
                <w:highlight w:val="yellow"/>
                <w:lang w:eastAsia="lt-LT"/>
              </w:rPr>
            </w:pPr>
            <w:r w:rsidRPr="00664FC2">
              <w:rPr>
                <w:rFonts w:ascii="Arial" w:eastAsia="Lucida Sans Unicode" w:hAnsi="Arial" w:cs="Arial"/>
                <w:b/>
                <w:bCs/>
                <w:sz w:val="22"/>
                <w:szCs w:val="22"/>
                <w:lang w:eastAsia="lt-LT"/>
              </w:rPr>
              <w:t xml:space="preserve">2.6. Pirminių visų projekto dalių projektinių sprendinių ir sąmatų parengimo </w:t>
            </w:r>
            <w:r w:rsidR="00D74F3A" w:rsidRPr="00664FC2">
              <w:rPr>
                <w:rFonts w:ascii="Arial" w:eastAsia="Lucida Sans Unicode" w:hAnsi="Arial" w:cs="Arial"/>
                <w:b/>
                <w:bCs/>
                <w:sz w:val="22"/>
                <w:szCs w:val="22"/>
                <w:lang w:eastAsia="lt-LT"/>
              </w:rPr>
              <w:t>paslaugos</w:t>
            </w:r>
          </w:p>
        </w:tc>
      </w:tr>
      <w:tr w:rsidR="00E01A8E" w:rsidRPr="006501E6" w14:paraId="7FE7E61E" w14:textId="77777777" w:rsidTr="458CCA78">
        <w:tc>
          <w:tcPr>
            <w:tcW w:w="9825" w:type="dxa"/>
            <w:shd w:val="clear" w:color="auto" w:fill="FFFFFF" w:themeFill="background1"/>
          </w:tcPr>
          <w:p w14:paraId="1A79B93E" w14:textId="19C68155" w:rsidR="00E01A8E" w:rsidRPr="00664FC2" w:rsidRDefault="12646B25" w:rsidP="05DB8923">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 xml:space="preserve">2.6.1. Parengti ir pateikti esminių konstrukcijų ir inžinerinių sprendinių </w:t>
            </w:r>
            <w:r w:rsidR="20CF946C" w:rsidRPr="00664FC2">
              <w:rPr>
                <w:rFonts w:ascii="Arial" w:eastAsiaTheme="minorEastAsia" w:hAnsi="Arial" w:cs="Arial"/>
                <w:sz w:val="22"/>
                <w:szCs w:val="22"/>
                <w:lang w:eastAsia="lt-LT"/>
              </w:rPr>
              <w:t>informacinio modeliavimo (BIM) metodiką</w:t>
            </w:r>
            <w:r w:rsidR="20CF946C" w:rsidRPr="00664FC2">
              <w:rPr>
                <w:rFonts w:ascii="Arial" w:eastAsiaTheme="minorEastAsia" w:hAnsi="Arial" w:cs="Arial"/>
                <w:kern w:val="2"/>
                <w:sz w:val="22"/>
                <w:szCs w:val="22"/>
                <w:lang w:eastAsia="lt-LT"/>
              </w:rPr>
              <w:t>.</w:t>
            </w:r>
            <w:r w:rsidR="20CF946C" w:rsidRPr="00664FC2">
              <w:rPr>
                <w:rFonts w:ascii="Arial" w:eastAsia="Lucida Sans Unicode" w:hAnsi="Arial" w:cs="Arial"/>
                <w:kern w:val="2"/>
                <w:sz w:val="22"/>
                <w:szCs w:val="22"/>
                <w:lang w:eastAsia="lt-LT"/>
              </w:rPr>
              <w:t xml:space="preserve"> </w:t>
            </w:r>
            <w:r w:rsidR="2A77E88F" w:rsidRPr="00664FC2">
              <w:rPr>
                <w:rFonts w:ascii="Arial" w:eastAsia="Lucida Sans Unicode" w:hAnsi="Arial" w:cs="Arial"/>
                <w:kern w:val="2"/>
                <w:sz w:val="22"/>
                <w:szCs w:val="22"/>
                <w:lang w:eastAsia="lt-LT"/>
              </w:rPr>
              <w:t>Užsakovo, Statytojo, Projekto valdytojo derinimui turi būti pateikti brėžiniai .</w:t>
            </w:r>
            <w:proofErr w:type="spellStart"/>
            <w:r w:rsidR="2A77E88F" w:rsidRPr="00664FC2">
              <w:rPr>
                <w:rFonts w:ascii="Arial" w:eastAsia="Lucida Sans Unicode" w:hAnsi="Arial" w:cs="Arial"/>
                <w:kern w:val="2"/>
                <w:sz w:val="22"/>
                <w:szCs w:val="22"/>
                <w:lang w:eastAsia="lt-LT"/>
              </w:rPr>
              <w:t>pdf</w:t>
            </w:r>
            <w:proofErr w:type="spellEnd"/>
            <w:r w:rsidR="2A77E88F" w:rsidRPr="00664FC2">
              <w:rPr>
                <w:rFonts w:ascii="Arial" w:eastAsia="Lucida Sans Unicode" w:hAnsi="Arial" w:cs="Arial"/>
                <w:kern w:val="2"/>
                <w:sz w:val="22"/>
                <w:szCs w:val="22"/>
                <w:lang w:eastAsia="lt-LT"/>
              </w:rPr>
              <w:t xml:space="preserve"> formatu, kuriuose būtų vaizduojami pagrindiniai sprendiniai, žiniaraščiai .</w:t>
            </w:r>
            <w:proofErr w:type="spellStart"/>
            <w:r w:rsidR="2A77E88F" w:rsidRPr="00664FC2">
              <w:rPr>
                <w:rFonts w:ascii="Arial" w:eastAsia="Lucida Sans Unicode" w:hAnsi="Arial" w:cs="Arial"/>
                <w:kern w:val="2"/>
                <w:sz w:val="22"/>
                <w:szCs w:val="22"/>
                <w:lang w:eastAsia="lt-LT"/>
              </w:rPr>
              <w:t>pdf</w:t>
            </w:r>
            <w:proofErr w:type="spellEnd"/>
            <w:r w:rsidR="2A77E88F" w:rsidRPr="00664FC2">
              <w:rPr>
                <w:rFonts w:ascii="Arial" w:eastAsia="Lucida Sans Unicode" w:hAnsi="Arial" w:cs="Arial"/>
                <w:kern w:val="2"/>
                <w:sz w:val="22"/>
                <w:szCs w:val="22"/>
                <w:lang w:eastAsia="lt-LT"/>
              </w:rPr>
              <w:t xml:space="preserve"> ir .</w:t>
            </w:r>
            <w:proofErr w:type="spellStart"/>
            <w:r w:rsidR="2A77E88F" w:rsidRPr="00664FC2">
              <w:rPr>
                <w:rFonts w:ascii="Arial" w:eastAsia="Lucida Sans Unicode" w:hAnsi="Arial" w:cs="Arial"/>
                <w:kern w:val="2"/>
                <w:sz w:val="22"/>
                <w:szCs w:val="22"/>
                <w:lang w:eastAsia="lt-LT"/>
              </w:rPr>
              <w:t>xls</w:t>
            </w:r>
            <w:proofErr w:type="spellEnd"/>
            <w:r w:rsidR="2A77E88F" w:rsidRPr="00664FC2">
              <w:rPr>
                <w:rFonts w:ascii="Arial" w:eastAsia="Lucida Sans Unicode" w:hAnsi="Arial" w:cs="Arial"/>
                <w:kern w:val="2"/>
                <w:sz w:val="22"/>
                <w:szCs w:val="22"/>
                <w:lang w:eastAsia="lt-LT"/>
              </w:rPr>
              <w:t xml:space="preserve"> formatu, modelis .</w:t>
            </w:r>
            <w:proofErr w:type="spellStart"/>
            <w:r w:rsidR="2A77E88F" w:rsidRPr="00664FC2">
              <w:rPr>
                <w:rFonts w:ascii="Arial" w:eastAsia="Lucida Sans Unicode" w:hAnsi="Arial" w:cs="Arial"/>
                <w:kern w:val="2"/>
                <w:sz w:val="22"/>
                <w:szCs w:val="22"/>
                <w:lang w:eastAsia="lt-LT"/>
              </w:rPr>
              <w:t>ifc</w:t>
            </w:r>
            <w:proofErr w:type="spellEnd"/>
            <w:r w:rsidR="2A77E88F" w:rsidRPr="00664FC2">
              <w:rPr>
                <w:rFonts w:ascii="Arial" w:eastAsia="Lucida Sans Unicode" w:hAnsi="Arial" w:cs="Arial"/>
                <w:kern w:val="2"/>
                <w:sz w:val="22"/>
                <w:szCs w:val="22"/>
                <w:lang w:eastAsia="lt-LT"/>
              </w:rPr>
              <w:t xml:space="preserve"> formatu ir pradinė preliminari sąmata .</w:t>
            </w:r>
            <w:proofErr w:type="spellStart"/>
            <w:r w:rsidR="2A77E88F" w:rsidRPr="00664FC2">
              <w:rPr>
                <w:rFonts w:ascii="Arial" w:eastAsia="Lucida Sans Unicode" w:hAnsi="Arial" w:cs="Arial"/>
                <w:kern w:val="2"/>
                <w:sz w:val="22"/>
                <w:szCs w:val="22"/>
                <w:lang w:eastAsia="lt-LT"/>
              </w:rPr>
              <w:t>pdf</w:t>
            </w:r>
            <w:proofErr w:type="spellEnd"/>
            <w:r w:rsidR="0599F19D" w:rsidRPr="00664FC2">
              <w:rPr>
                <w:rFonts w:ascii="Arial" w:eastAsia="Lucida Sans Unicode" w:hAnsi="Arial" w:cs="Arial"/>
                <w:sz w:val="22"/>
                <w:szCs w:val="22"/>
                <w:lang w:eastAsia="lt-LT"/>
              </w:rPr>
              <w:t>,</w:t>
            </w:r>
            <w:r w:rsidR="2A77E88F" w:rsidRPr="00664FC2">
              <w:rPr>
                <w:rFonts w:ascii="Arial" w:eastAsia="Lucida Sans Unicode" w:hAnsi="Arial" w:cs="Arial"/>
                <w:sz w:val="22"/>
                <w:szCs w:val="22"/>
                <w:lang w:eastAsia="lt-LT"/>
              </w:rPr>
              <w:t xml:space="preserve"> .</w:t>
            </w:r>
            <w:proofErr w:type="spellStart"/>
            <w:r w:rsidR="2A77E88F" w:rsidRPr="00664FC2">
              <w:rPr>
                <w:rFonts w:ascii="Arial" w:eastAsia="Lucida Sans Unicode" w:hAnsi="Arial" w:cs="Arial"/>
                <w:sz w:val="22"/>
                <w:szCs w:val="22"/>
                <w:lang w:eastAsia="lt-LT"/>
              </w:rPr>
              <w:t>dbf</w:t>
            </w:r>
            <w:proofErr w:type="spellEnd"/>
            <w:r w:rsidR="2A77E88F" w:rsidRPr="00664FC2">
              <w:rPr>
                <w:rFonts w:ascii="Arial" w:eastAsia="Lucida Sans Unicode" w:hAnsi="Arial" w:cs="Arial"/>
                <w:sz w:val="22"/>
                <w:szCs w:val="22"/>
                <w:lang w:eastAsia="lt-LT"/>
              </w:rPr>
              <w:t xml:space="preserve"> arba .</w:t>
            </w:r>
            <w:proofErr w:type="spellStart"/>
            <w:r w:rsidR="2A77E88F" w:rsidRPr="00664FC2">
              <w:rPr>
                <w:rFonts w:ascii="Arial" w:eastAsia="Lucida Sans Unicode" w:hAnsi="Arial" w:cs="Arial"/>
                <w:sz w:val="22"/>
                <w:szCs w:val="22"/>
                <w:lang w:eastAsia="lt-LT"/>
              </w:rPr>
              <w:t>xls</w:t>
            </w:r>
            <w:proofErr w:type="spellEnd"/>
            <w:r w:rsidR="2A77E88F" w:rsidRPr="00664FC2">
              <w:rPr>
                <w:rFonts w:ascii="Arial" w:eastAsia="Lucida Sans Unicode" w:hAnsi="Arial" w:cs="Arial"/>
                <w:sz w:val="22"/>
                <w:szCs w:val="22"/>
                <w:lang w:eastAsia="lt-LT"/>
              </w:rPr>
              <w:t xml:space="preserve"> formatu. Užsakovui, Statytojui arba Projekto valdytojui paprašius, turi būti pateikta kita sprendinius pagrindžianti informacija. </w:t>
            </w:r>
          </w:p>
          <w:p w14:paraId="6450E1EF" w14:textId="47D0D81E" w:rsidR="00471FA4" w:rsidRPr="00664FC2" w:rsidRDefault="00471FA4"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2.6.2. Gairės atlikimo tikslas – susiderinti pagrindinius projekto sprendinius ir galimą projekto biudžetą. Sprendinių detalumas derinamas po Statybą leidžiančio dokumento gavimo gairės įgyvendinimo.</w:t>
            </w:r>
          </w:p>
          <w:p w14:paraId="798F84FF" w14:textId="3B909002" w:rsidR="00E01A8E" w:rsidRPr="00664FC2" w:rsidRDefault="00E01A8E"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2.6.</w:t>
            </w:r>
            <w:r w:rsidR="00471FA4" w:rsidRPr="00664FC2">
              <w:rPr>
                <w:rFonts w:ascii="Arial" w:eastAsia="Lucida Sans Unicode" w:hAnsi="Arial" w:cs="Arial"/>
                <w:kern w:val="2"/>
                <w:sz w:val="22"/>
                <w:szCs w:val="22"/>
                <w:lang w:eastAsia="lt-LT"/>
              </w:rPr>
              <w:t>3</w:t>
            </w:r>
            <w:r w:rsidRPr="00664FC2">
              <w:rPr>
                <w:rFonts w:ascii="Arial" w:eastAsia="Lucida Sans Unicode" w:hAnsi="Arial" w:cs="Arial"/>
                <w:kern w:val="2"/>
                <w:sz w:val="22"/>
                <w:szCs w:val="22"/>
                <w:lang w:eastAsia="lt-LT"/>
              </w:rPr>
              <w:t xml:space="preserve">. </w:t>
            </w:r>
            <w:r w:rsidR="00A830EF" w:rsidRPr="00664FC2">
              <w:rPr>
                <w:rFonts w:ascii="Arial" w:eastAsia="Lucida Sans Unicode" w:hAnsi="Arial" w:cs="Arial"/>
                <w:kern w:val="2"/>
                <w:sz w:val="22"/>
                <w:szCs w:val="22"/>
                <w:lang w:eastAsia="lt-LT"/>
              </w:rPr>
              <w:t>Sprendiniai ir sąmata turi būti suderinti su Statytoju, Užsakovu ir Projekto valdytoju.</w:t>
            </w:r>
          </w:p>
          <w:p w14:paraId="0F69A8ED" w14:textId="77777777" w:rsidR="00471FA4" w:rsidRDefault="00994185"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2.6.</w:t>
            </w:r>
            <w:r w:rsidR="00471FA4" w:rsidRPr="00664FC2">
              <w:rPr>
                <w:rFonts w:ascii="Arial" w:eastAsia="Lucida Sans Unicode" w:hAnsi="Arial" w:cs="Arial"/>
                <w:kern w:val="2"/>
                <w:sz w:val="22"/>
                <w:szCs w:val="22"/>
                <w:lang w:eastAsia="lt-LT"/>
              </w:rPr>
              <w:t>4</w:t>
            </w:r>
            <w:r w:rsidRPr="00664FC2">
              <w:rPr>
                <w:rFonts w:ascii="Arial" w:eastAsia="Lucida Sans Unicode" w:hAnsi="Arial" w:cs="Arial"/>
                <w:kern w:val="2"/>
                <w:sz w:val="22"/>
                <w:szCs w:val="22"/>
                <w:lang w:eastAsia="lt-LT"/>
              </w:rPr>
              <w:t>. Informacijos pateikimo terminai derinami rengiant paslaugų teikimo grafiką</w:t>
            </w:r>
            <w:r w:rsidR="00471FA4" w:rsidRPr="00664FC2">
              <w:rPr>
                <w:rFonts w:ascii="Arial" w:eastAsia="Lucida Sans Unicode" w:hAnsi="Arial" w:cs="Arial"/>
                <w:kern w:val="2"/>
                <w:sz w:val="22"/>
                <w:szCs w:val="22"/>
                <w:lang w:eastAsia="lt-LT"/>
              </w:rPr>
              <w:t>, kaip numatyta sutartyje.</w:t>
            </w:r>
          </w:p>
          <w:p w14:paraId="5E88564E" w14:textId="61EC6A00" w:rsidR="00121537" w:rsidRPr="00CE7A28" w:rsidRDefault="00EB6194" w:rsidP="00121537">
            <w:pPr>
              <w:ind w:firstLine="0"/>
              <w:jc w:val="both"/>
              <w:rPr>
                <w:rFonts w:ascii="Arial" w:hAnsi="Arial" w:cs="Arial"/>
                <w:sz w:val="22"/>
                <w:szCs w:val="22"/>
                <w:lang w:eastAsia="lt-LT"/>
              </w:rPr>
            </w:pPr>
            <w:r w:rsidRPr="00121537">
              <w:rPr>
                <w:rFonts w:ascii="Arial" w:eastAsia="Lucida Sans Unicode" w:hAnsi="Arial" w:cs="Arial"/>
                <w:kern w:val="2"/>
                <w:sz w:val="22"/>
                <w:szCs w:val="22"/>
                <w:lang w:eastAsia="lt-LT"/>
              </w:rPr>
              <w:t>2.6.5</w:t>
            </w:r>
            <w:r w:rsidRPr="00CE7A28">
              <w:rPr>
                <w:rFonts w:ascii="Arial" w:eastAsia="Lucida Sans Unicode" w:hAnsi="Arial" w:cs="Arial"/>
                <w:kern w:val="2"/>
                <w:sz w:val="22"/>
                <w:szCs w:val="22"/>
                <w:lang w:eastAsia="lt-LT"/>
              </w:rPr>
              <w:t xml:space="preserve">. Šios gairės apimtyje </w:t>
            </w:r>
            <w:r w:rsidR="00B30A7C" w:rsidRPr="00CE7A28">
              <w:rPr>
                <w:rFonts w:ascii="Arial" w:eastAsia="Lucida Sans Unicode" w:hAnsi="Arial" w:cs="Arial"/>
                <w:kern w:val="2"/>
                <w:sz w:val="22"/>
                <w:szCs w:val="22"/>
                <w:lang w:eastAsia="lt-LT"/>
              </w:rPr>
              <w:t xml:space="preserve">be kitų projekto dalių pirminių sprendinių </w:t>
            </w:r>
            <w:r w:rsidRPr="00CE7A28">
              <w:rPr>
                <w:rFonts w:ascii="Arial" w:eastAsia="Lucida Sans Unicode" w:hAnsi="Arial" w:cs="Arial"/>
                <w:kern w:val="2"/>
                <w:sz w:val="22"/>
                <w:szCs w:val="22"/>
                <w:lang w:eastAsia="lt-LT"/>
              </w:rPr>
              <w:t>turi būti pateikti interjero</w:t>
            </w:r>
            <w:r w:rsidR="00121537" w:rsidRPr="00CE7A28">
              <w:rPr>
                <w:rFonts w:ascii="Arial" w:eastAsia="Lucida Sans Unicode" w:hAnsi="Arial" w:cs="Arial"/>
                <w:kern w:val="2"/>
                <w:sz w:val="22"/>
                <w:szCs w:val="22"/>
                <w:lang w:eastAsia="lt-LT"/>
              </w:rPr>
              <w:t>/technologijos dalies</w:t>
            </w:r>
            <w:r w:rsidRPr="00CE7A28">
              <w:rPr>
                <w:rFonts w:ascii="Arial" w:eastAsia="Lucida Sans Unicode" w:hAnsi="Arial" w:cs="Arial"/>
                <w:kern w:val="2"/>
                <w:sz w:val="22"/>
                <w:szCs w:val="22"/>
                <w:lang w:eastAsia="lt-LT"/>
              </w:rPr>
              <w:t xml:space="preserve"> koncepcijos sprendiniai, kurie apima </w:t>
            </w:r>
            <w:r w:rsidR="00121537" w:rsidRPr="00CE7A28">
              <w:rPr>
                <w:rFonts w:ascii="Arial" w:hAnsi="Arial" w:cs="Arial"/>
                <w:sz w:val="22"/>
                <w:szCs w:val="22"/>
                <w:lang w:eastAsia="lt-LT"/>
              </w:rPr>
              <w:t>pagrindinių vidaus erdvių interjero vizija, apibrėžianti esminius estetinius, funkcinius ir medžiagiškumo principus bei architektūros ir interjero sprendinių vientisumą. Taip pat turi būti pateikti preliminarūs baldų sprendiniai, pagrindinių bei korpusinių (įmontuojamų/integruojamų) baldų brėžiniai ir/ar techninės specifikacijos bei orientaciniai kiekiai, reikalingi interjero sprendinių apimčiai ir funkcionalumui įvertinti. Interjero sprendinių koncepcija pateikiama sukuriant atmosferinių/medžiagiškumo parinkčių pristatymą (</w:t>
            </w:r>
            <w:proofErr w:type="spellStart"/>
            <w:r w:rsidR="00121537" w:rsidRPr="00CE7A28">
              <w:rPr>
                <w:rFonts w:ascii="Arial" w:hAnsi="Arial" w:cs="Arial"/>
                <w:sz w:val="22"/>
                <w:szCs w:val="22"/>
                <w:lang w:eastAsia="lt-LT"/>
              </w:rPr>
              <w:t>ang</w:t>
            </w:r>
            <w:proofErr w:type="spellEnd"/>
            <w:r w:rsidR="00121537" w:rsidRPr="00CE7A28">
              <w:rPr>
                <w:rFonts w:ascii="Arial" w:hAnsi="Arial" w:cs="Arial"/>
                <w:sz w:val="22"/>
                <w:szCs w:val="22"/>
                <w:lang w:eastAsia="lt-LT"/>
              </w:rPr>
              <w:t>. „</w:t>
            </w:r>
            <w:proofErr w:type="spellStart"/>
            <w:r w:rsidR="00121537" w:rsidRPr="00CE7A28">
              <w:rPr>
                <w:rFonts w:ascii="Arial" w:hAnsi="Arial" w:cs="Arial"/>
                <w:sz w:val="22"/>
                <w:szCs w:val="22"/>
                <w:lang w:eastAsia="lt-LT"/>
              </w:rPr>
              <w:t>mood</w:t>
            </w:r>
            <w:proofErr w:type="spellEnd"/>
            <w:r w:rsidR="00121537" w:rsidRPr="00CE7A28">
              <w:rPr>
                <w:rFonts w:ascii="Arial" w:hAnsi="Arial" w:cs="Arial"/>
                <w:sz w:val="22"/>
                <w:szCs w:val="22"/>
                <w:lang w:eastAsia="lt-LT"/>
              </w:rPr>
              <w:t xml:space="preserve"> </w:t>
            </w:r>
            <w:proofErr w:type="spellStart"/>
            <w:r w:rsidR="00121537" w:rsidRPr="00CE7A28">
              <w:rPr>
                <w:rFonts w:ascii="Arial" w:hAnsi="Arial" w:cs="Arial"/>
                <w:sz w:val="22"/>
                <w:szCs w:val="22"/>
                <w:lang w:eastAsia="lt-LT"/>
              </w:rPr>
              <w:t>board</w:t>
            </w:r>
            <w:proofErr w:type="spellEnd"/>
            <w:r w:rsidR="00121537" w:rsidRPr="00CE7A28">
              <w:rPr>
                <w:rFonts w:ascii="Arial" w:hAnsi="Arial" w:cs="Arial"/>
                <w:sz w:val="22"/>
                <w:szCs w:val="22"/>
                <w:lang w:eastAsia="lt-LT"/>
              </w:rPr>
              <w:t xml:space="preserve">“), pateikiant ne mažiau kaip tris esmingus skirtingą įrengimo kainos lygį atspindinčius variantus, nurodant į kokį orientacinį kainų lygį atitinkamais sprendiniais būtų galima orientuotis kiekvieno varianto atveju, išreikštą per įstaigos patalpų bendrąjį/pagrindinį plotą ir/ar per 1 įstaigos ugdytinį. Pateikiamos pagrindinių patalpų (tokių kaip 3 tipų klasės/darželio grupės, valgyklos, renginių salės, spec. kabinetų, komunikacinių erdvių (koridorių/vestibiulių ar kt.), sporto salės ir kt. su Projekto valdytoju/Užsakovu suderintų erdvių) vizualizacijos, </w:t>
            </w:r>
            <w:r w:rsidR="00877072" w:rsidRPr="00CE7A28">
              <w:rPr>
                <w:rFonts w:ascii="Arial" w:hAnsi="Arial" w:cs="Arial"/>
                <w:sz w:val="22"/>
                <w:szCs w:val="22"/>
                <w:lang w:eastAsia="lt-LT"/>
              </w:rPr>
              <w:t>parinkčių analogų vaizdai ir kita idėją padedanti išreikšti informacija.</w:t>
            </w:r>
          </w:p>
          <w:p w14:paraId="09C4F77F" w14:textId="3AA5D5F1" w:rsidR="00877072" w:rsidRPr="00CE7A28" w:rsidRDefault="00877072" w:rsidP="00121537">
            <w:pPr>
              <w:ind w:firstLine="0"/>
              <w:jc w:val="both"/>
              <w:rPr>
                <w:lang w:eastAsia="lt-LT"/>
              </w:rPr>
            </w:pPr>
            <w:r w:rsidRPr="00CE7A28">
              <w:rPr>
                <w:rFonts w:ascii="Arial" w:hAnsi="Arial" w:cs="Arial"/>
                <w:sz w:val="22"/>
                <w:szCs w:val="22"/>
                <w:lang w:eastAsia="lt-LT"/>
              </w:rPr>
              <w:t xml:space="preserve">2.6.6. Šios gairės apimtyje turi būti pateikti sklypo plano, mažosios architektūros koncepcijos sprendiniai. Pateikiami eksterjero vizijos vizualizacijos, 3D vaizdai, analogų vaizdai, kurie apimtų pastato išorės, aplinkos sprendinių vientisumo kūrimo aspektus. Pateikiamos mažosios architektūros elementų (tokių, kaip suoliukai, šiukšliadėžės, apšvietimas, žaidimų aikštelės, </w:t>
            </w:r>
            <w:r w:rsidRPr="00CE7A28">
              <w:rPr>
                <w:rFonts w:ascii="Arial" w:hAnsi="Arial" w:cs="Arial"/>
                <w:sz w:val="22"/>
                <w:szCs w:val="22"/>
                <w:lang w:eastAsia="lt-LT"/>
              </w:rPr>
              <w:lastRenderedPageBreak/>
              <w:t>riboženkliai ar kt.), dangų parinktys, pateikiant ne mažiau kaip tris esmingus skirtingą įrengimo kainos lygį atspindinčius variantus.</w:t>
            </w:r>
          </w:p>
          <w:p w14:paraId="2A790600" w14:textId="2D9FE1E9" w:rsidR="00EB6194" w:rsidRPr="00664FC2" w:rsidRDefault="00146BC0" w:rsidP="00B30A7C">
            <w:pPr>
              <w:ind w:firstLine="0"/>
              <w:contextualSpacing/>
              <w:jc w:val="both"/>
              <w:rPr>
                <w:rFonts w:ascii="Arial" w:eastAsia="Lucida Sans Unicode" w:hAnsi="Arial" w:cs="Arial"/>
                <w:kern w:val="2"/>
                <w:sz w:val="22"/>
                <w:szCs w:val="22"/>
                <w:lang w:eastAsia="lt-LT"/>
              </w:rPr>
            </w:pPr>
            <w:r w:rsidRPr="00CE7A28">
              <w:rPr>
                <w:rFonts w:ascii="Arial" w:eastAsia="Lucida Sans Unicode" w:hAnsi="Arial" w:cs="Arial"/>
                <w:kern w:val="2"/>
                <w:sz w:val="22"/>
                <w:szCs w:val="22"/>
                <w:lang w:eastAsia="lt-LT"/>
              </w:rPr>
              <w:t>2.6.7. Tolimesnis interjero/technologijos ir sklypo plano, mažosios architektūros, teritorijos sutvarkymo sprendinių rengimas turi būti atliekamas vadovaujantis Užsakovo/Projekto valdytojo pasirinkto varianto pagrindu (apie tai Užsakovas/Projekto valdytojas turi patvirtinti Projektuotojui raštu/el. paštu).</w:t>
            </w:r>
          </w:p>
        </w:tc>
      </w:tr>
      <w:tr w:rsidR="00A2727C" w:rsidRPr="006501E6" w14:paraId="4E656AFF" w14:textId="77777777" w:rsidTr="458CCA78">
        <w:tc>
          <w:tcPr>
            <w:tcW w:w="9825" w:type="dxa"/>
            <w:shd w:val="clear" w:color="auto" w:fill="F2F2F2" w:themeFill="background1" w:themeFillShade="F2"/>
          </w:tcPr>
          <w:p w14:paraId="0BA4DAAA" w14:textId="2C309E68" w:rsidR="00A2727C" w:rsidRPr="00664FC2" w:rsidRDefault="00DD1A7D" w:rsidP="00CE2BEC">
            <w:pPr>
              <w:pStyle w:val="Antrat2"/>
              <w:spacing w:before="0" w:line="276" w:lineRule="auto"/>
              <w:ind w:firstLine="0"/>
              <w:contextualSpacing/>
              <w:jc w:val="both"/>
              <w:rPr>
                <w:rFonts w:ascii="Arial" w:hAnsi="Arial" w:cs="Arial"/>
                <w:color w:val="auto"/>
                <w:sz w:val="22"/>
                <w:szCs w:val="22"/>
                <w:lang w:eastAsia="lt-LT"/>
              </w:rPr>
            </w:pPr>
            <w:bookmarkStart w:id="21" w:name="_Toc228020578"/>
            <w:r w:rsidRPr="00664FC2">
              <w:rPr>
                <w:rFonts w:ascii="Arial" w:eastAsia="Lucida Sans Unicode" w:hAnsi="Arial" w:cs="Arial"/>
                <w:b/>
                <w:bCs/>
                <w:color w:val="auto"/>
                <w:sz w:val="22"/>
                <w:szCs w:val="22"/>
                <w:lang w:eastAsia="lt-LT"/>
              </w:rPr>
              <w:lastRenderedPageBreak/>
              <w:t>2.7</w:t>
            </w:r>
            <w:r w:rsidR="00A2727C" w:rsidRPr="00664FC2">
              <w:rPr>
                <w:rFonts w:ascii="Arial" w:eastAsia="Lucida Sans Unicode" w:hAnsi="Arial" w:cs="Arial"/>
                <w:b/>
                <w:bCs/>
                <w:color w:val="auto"/>
                <w:sz w:val="22"/>
                <w:szCs w:val="22"/>
                <w:lang w:eastAsia="lt-LT"/>
              </w:rPr>
              <w:t>. Techninio darbo projekto</w:t>
            </w:r>
            <w:r w:rsidR="00CD7C45" w:rsidRPr="00664FC2">
              <w:rPr>
                <w:rFonts w:ascii="Arial" w:eastAsia="Lucida Sans Unicode" w:hAnsi="Arial" w:cs="Arial"/>
                <w:b/>
                <w:bCs/>
                <w:color w:val="auto"/>
                <w:sz w:val="22"/>
                <w:szCs w:val="22"/>
                <w:lang w:eastAsia="lt-LT"/>
              </w:rPr>
              <w:t xml:space="preserve"> (TDP) parengimo paslaugos</w:t>
            </w:r>
            <w:bookmarkEnd w:id="21"/>
          </w:p>
        </w:tc>
      </w:tr>
      <w:tr w:rsidR="00A2727C" w:rsidRPr="006501E6" w14:paraId="64D0279B" w14:textId="77777777" w:rsidTr="458CCA78">
        <w:tc>
          <w:tcPr>
            <w:tcW w:w="9825" w:type="dxa"/>
            <w:shd w:val="clear" w:color="auto" w:fill="FFFFFF" w:themeFill="background1"/>
          </w:tcPr>
          <w:p w14:paraId="1B1D9181" w14:textId="53E13609" w:rsidR="0067632C" w:rsidRPr="00664FC2" w:rsidRDefault="0067632C" w:rsidP="0067632C">
            <w:pPr>
              <w:ind w:firstLine="0"/>
              <w:jc w:val="both"/>
              <w:rPr>
                <w:rFonts w:ascii="Arial" w:hAnsi="Arial" w:cs="Arial"/>
                <w:sz w:val="22"/>
                <w:szCs w:val="22"/>
              </w:rPr>
            </w:pPr>
            <w:r w:rsidRPr="00664FC2">
              <w:rPr>
                <w:rFonts w:ascii="Arial" w:hAnsi="Arial" w:cs="Arial"/>
                <w:sz w:val="22"/>
                <w:szCs w:val="22"/>
              </w:rPr>
              <w:t>2.</w:t>
            </w:r>
            <w:r w:rsidR="00471FA4" w:rsidRPr="00664FC2">
              <w:rPr>
                <w:rFonts w:ascii="Arial" w:hAnsi="Arial" w:cs="Arial"/>
                <w:sz w:val="22"/>
                <w:szCs w:val="22"/>
              </w:rPr>
              <w:t>7</w:t>
            </w:r>
            <w:r w:rsidRPr="00664FC2">
              <w:rPr>
                <w:rFonts w:ascii="Arial" w:hAnsi="Arial" w:cs="Arial"/>
                <w:sz w:val="22"/>
                <w:szCs w:val="22"/>
              </w:rPr>
              <w:t>.1</w:t>
            </w:r>
            <w:r w:rsidR="00AD7EF5" w:rsidRPr="00664FC2">
              <w:rPr>
                <w:rFonts w:ascii="Arial" w:hAnsi="Arial" w:cs="Arial"/>
                <w:sz w:val="22"/>
                <w:szCs w:val="22"/>
              </w:rPr>
              <w:t xml:space="preserve">. </w:t>
            </w:r>
            <w:r w:rsidRPr="00664FC2">
              <w:rPr>
                <w:rFonts w:ascii="Arial" w:hAnsi="Arial" w:cs="Arial"/>
                <w:sz w:val="22"/>
                <w:szCs w:val="22"/>
              </w:rPr>
              <w:t>Projekte esant klaidų (neatitikimų galiojančių teisės aktų reikalavimams, nepagrįstų arba neteisingai atliktų, nesuderintų tarpusavyje skaičiavimų) ir dėl to kylant Projekto keitimo ir (ar) taisymo būtinybei,  Projektuotojas turi pataisyti Projektą ir jį suderinti su Statytoju (Užsakovu), Projekto valdytoju, kitomis institucijomis, išleidžiant naujos laidos projekto dokumentą, o esant būtinybei, ir gauti naują statybą leidžiantį dokumentą bei apmokėti su tuos susijusias Statytojo (Užsakovo) patirtas pakartotinės pakeisto projekto ekspertizės išlaidas.</w:t>
            </w:r>
          </w:p>
          <w:p w14:paraId="5863C705" w14:textId="70183101" w:rsidR="0067632C" w:rsidRPr="00664FC2" w:rsidRDefault="00AD7EF5" w:rsidP="0067632C">
            <w:pPr>
              <w:ind w:firstLine="0"/>
              <w:jc w:val="both"/>
              <w:rPr>
                <w:rFonts w:ascii="Arial" w:hAnsi="Arial" w:cs="Arial"/>
                <w:sz w:val="22"/>
                <w:szCs w:val="22"/>
              </w:rPr>
            </w:pPr>
            <w:r w:rsidRPr="00664FC2">
              <w:rPr>
                <w:rFonts w:ascii="Arial" w:hAnsi="Arial" w:cs="Arial"/>
                <w:sz w:val="22"/>
                <w:szCs w:val="22"/>
              </w:rPr>
              <w:t>2.</w:t>
            </w:r>
            <w:r w:rsidR="00471FA4" w:rsidRPr="00664FC2">
              <w:rPr>
                <w:rFonts w:ascii="Arial" w:hAnsi="Arial" w:cs="Arial"/>
                <w:sz w:val="22"/>
                <w:szCs w:val="22"/>
              </w:rPr>
              <w:t>7</w:t>
            </w:r>
            <w:r w:rsidRPr="00664FC2">
              <w:rPr>
                <w:rFonts w:ascii="Arial" w:hAnsi="Arial" w:cs="Arial"/>
                <w:sz w:val="22"/>
                <w:szCs w:val="22"/>
              </w:rPr>
              <w:t xml:space="preserve">.2. </w:t>
            </w:r>
            <w:r w:rsidR="0067632C" w:rsidRPr="00664FC2">
              <w:rPr>
                <w:rFonts w:ascii="Arial" w:hAnsi="Arial" w:cs="Arial"/>
                <w:sz w:val="22"/>
                <w:szCs w:val="22"/>
              </w:rPr>
              <w:t>Pateikti projektuojamų pastatų energinio naudingumo skaičiavimus ir išeities dokumentus (energinio naudingumo sertifikatą) – PEN. Parengti ir pateikti projektinį Pastato energinio naudingumo sertifikatą, atliktą Aplinkos ministerijos aprobuota programa. Rengti tarpinius – kontrolinius skaičiavimus, kurių pagrindu būtų parenkami optimaliausi projekto sprendimai.</w:t>
            </w:r>
          </w:p>
          <w:p w14:paraId="06D6FDC3" w14:textId="50235A26" w:rsidR="0067632C" w:rsidRPr="00664FC2" w:rsidRDefault="00AD7EF5" w:rsidP="002C233C">
            <w:pPr>
              <w:ind w:firstLine="0"/>
              <w:jc w:val="both"/>
              <w:rPr>
                <w:rFonts w:ascii="Arial" w:hAnsi="Arial" w:cs="Arial"/>
                <w:sz w:val="22"/>
                <w:szCs w:val="22"/>
              </w:rPr>
            </w:pPr>
            <w:r w:rsidRPr="00664FC2">
              <w:rPr>
                <w:rFonts w:ascii="Arial" w:hAnsi="Arial" w:cs="Arial"/>
                <w:sz w:val="22"/>
                <w:szCs w:val="22"/>
              </w:rPr>
              <w:t>2.</w:t>
            </w:r>
            <w:r w:rsidR="00471FA4" w:rsidRPr="00664FC2">
              <w:rPr>
                <w:rFonts w:ascii="Arial" w:hAnsi="Arial" w:cs="Arial"/>
                <w:sz w:val="22"/>
                <w:szCs w:val="22"/>
              </w:rPr>
              <w:t>7</w:t>
            </w:r>
            <w:r w:rsidRPr="00664FC2">
              <w:rPr>
                <w:rFonts w:ascii="Arial" w:hAnsi="Arial" w:cs="Arial"/>
                <w:sz w:val="22"/>
                <w:szCs w:val="22"/>
              </w:rPr>
              <w:t xml:space="preserve">.3. </w:t>
            </w:r>
            <w:r w:rsidR="002C233C" w:rsidRPr="00664FC2">
              <w:rPr>
                <w:rFonts w:ascii="Arial" w:hAnsi="Arial" w:cs="Arial"/>
                <w:sz w:val="22"/>
                <w:szCs w:val="22"/>
              </w:rPr>
              <w:t>Projekto valdytojui paprašius, pateikti  kelis sprendimų variantus, rekomenduoti ekonomiškai naudingiausią, vertinant sistemų, konstrukcijų, apdailos įrengimo bei eksploatavimo kaštus.  Jeigu yra siūlomi statybos produktai, esant poreikiui, juos pagrįsti rinkos kainomis bei užtikrinti, kad juos tiektų ne mažiau kaip 3 (trys) gamintojai/tiekėjai;</w:t>
            </w:r>
          </w:p>
          <w:p w14:paraId="00D1C762" w14:textId="5B5344A6" w:rsidR="0067632C" w:rsidRPr="00664FC2" w:rsidRDefault="00AD7EF5" w:rsidP="0067632C">
            <w:pPr>
              <w:ind w:firstLine="0"/>
              <w:jc w:val="both"/>
              <w:rPr>
                <w:rFonts w:ascii="Arial" w:hAnsi="Arial" w:cs="Arial"/>
                <w:sz w:val="22"/>
                <w:szCs w:val="22"/>
              </w:rPr>
            </w:pPr>
            <w:r w:rsidRPr="00664FC2">
              <w:rPr>
                <w:rFonts w:ascii="Arial" w:hAnsi="Arial" w:cs="Arial"/>
                <w:sz w:val="22"/>
                <w:szCs w:val="22"/>
              </w:rPr>
              <w:t>2.</w:t>
            </w:r>
            <w:r w:rsidR="00471FA4" w:rsidRPr="00664FC2">
              <w:rPr>
                <w:rFonts w:ascii="Arial" w:hAnsi="Arial" w:cs="Arial"/>
                <w:sz w:val="22"/>
                <w:szCs w:val="22"/>
              </w:rPr>
              <w:t>7</w:t>
            </w:r>
            <w:r w:rsidRPr="00664FC2">
              <w:rPr>
                <w:rFonts w:ascii="Arial" w:hAnsi="Arial" w:cs="Arial"/>
                <w:sz w:val="22"/>
                <w:szCs w:val="22"/>
              </w:rPr>
              <w:t xml:space="preserve">.4. </w:t>
            </w:r>
            <w:r w:rsidR="0067632C" w:rsidRPr="00664FC2">
              <w:rPr>
                <w:rFonts w:ascii="Arial" w:hAnsi="Arial" w:cs="Arial"/>
                <w:sz w:val="22"/>
                <w:szCs w:val="22"/>
              </w:rPr>
              <w:t>Projekto sprendiniai, pateikti medžiagų techninėse specifikacijose, aiškinamuosiuose raštuose, brėžiniuose bei kiekių žiniaraščiuose, turi būti susieti tarpusavyje ir atskiruose Projekto dokumentuose bei tarp atskirų Projekto sudedamųjų dalių bei neturi prieštarauti vieni kitiems;</w:t>
            </w:r>
          </w:p>
          <w:p w14:paraId="0ADAAE28" w14:textId="7CC33E6B" w:rsidR="0067632C" w:rsidRPr="00664FC2" w:rsidRDefault="00AD7EF5" w:rsidP="0067632C">
            <w:pPr>
              <w:ind w:firstLine="0"/>
              <w:jc w:val="both"/>
              <w:rPr>
                <w:rFonts w:ascii="Arial" w:hAnsi="Arial" w:cs="Arial"/>
                <w:sz w:val="22"/>
                <w:szCs w:val="22"/>
              </w:rPr>
            </w:pPr>
            <w:r w:rsidRPr="00664FC2">
              <w:rPr>
                <w:rFonts w:ascii="Arial" w:hAnsi="Arial" w:cs="Arial"/>
                <w:sz w:val="22"/>
                <w:szCs w:val="22"/>
              </w:rPr>
              <w:t>2.</w:t>
            </w:r>
            <w:r w:rsidR="00471FA4" w:rsidRPr="00664FC2">
              <w:rPr>
                <w:rFonts w:ascii="Arial" w:hAnsi="Arial" w:cs="Arial"/>
                <w:sz w:val="22"/>
                <w:szCs w:val="22"/>
              </w:rPr>
              <w:t>7</w:t>
            </w:r>
            <w:r w:rsidRPr="00664FC2">
              <w:rPr>
                <w:rFonts w:ascii="Arial" w:hAnsi="Arial" w:cs="Arial"/>
                <w:sz w:val="22"/>
                <w:szCs w:val="22"/>
              </w:rPr>
              <w:t xml:space="preserve">.5. </w:t>
            </w:r>
            <w:r w:rsidR="0067632C" w:rsidRPr="00664FC2">
              <w:rPr>
                <w:rFonts w:ascii="Arial" w:hAnsi="Arial" w:cs="Arial"/>
                <w:sz w:val="22"/>
                <w:szCs w:val="22"/>
              </w:rPr>
              <w:t>Projekte turi būti pateikta pakankamai junginių (mazgų), kad rangos darbų viešo pirkimo metu tiekėjas (rangovas) galėtų suskaičiuoti tikslią pasiūlymo sąmatinę kainą.</w:t>
            </w:r>
          </w:p>
          <w:p w14:paraId="6203028C" w14:textId="1EDE6AD8" w:rsidR="00A2727C" w:rsidRPr="0059275F" w:rsidRDefault="00AD7EF5" w:rsidP="0067632C">
            <w:pPr>
              <w:spacing w:line="276" w:lineRule="auto"/>
              <w:ind w:firstLine="0"/>
              <w:contextualSpacing/>
              <w:jc w:val="both"/>
              <w:rPr>
                <w:rFonts w:ascii="Arial" w:hAnsi="Arial" w:cs="Arial"/>
                <w:sz w:val="22"/>
                <w:szCs w:val="22"/>
              </w:rPr>
            </w:pPr>
            <w:r w:rsidRPr="00664FC2">
              <w:rPr>
                <w:rFonts w:ascii="Arial" w:hAnsi="Arial" w:cs="Arial"/>
                <w:sz w:val="22"/>
                <w:szCs w:val="22"/>
              </w:rPr>
              <w:t>2.</w:t>
            </w:r>
            <w:r w:rsidR="00471FA4" w:rsidRPr="00664FC2">
              <w:rPr>
                <w:rFonts w:ascii="Arial" w:hAnsi="Arial" w:cs="Arial"/>
                <w:sz w:val="22"/>
                <w:szCs w:val="22"/>
              </w:rPr>
              <w:t>7</w:t>
            </w:r>
            <w:r w:rsidRPr="00664FC2">
              <w:rPr>
                <w:rFonts w:ascii="Arial" w:hAnsi="Arial" w:cs="Arial"/>
                <w:sz w:val="22"/>
                <w:szCs w:val="22"/>
              </w:rPr>
              <w:t xml:space="preserve">.6. </w:t>
            </w:r>
            <w:r w:rsidR="00E73DC5" w:rsidRPr="00664FC2">
              <w:rPr>
                <w:rFonts w:ascii="Arial" w:hAnsi="Arial" w:cs="Arial"/>
                <w:b/>
                <w:bCs/>
                <w:sz w:val="22"/>
                <w:szCs w:val="22"/>
              </w:rPr>
              <w:t>Projekte turi būti numatyta, kad: statyboje naudojamos statybinės medžiagos atitiks minimalius aplinkos apsaugos kriterijus (XIII skyrius „Statybinės medžiagos“) ir kad kiti su pastato projektu susiję produktai atitiks jiems taikomus minimalius aplinkos apsaugos kriterijus (XIV skyrius „Patalpų apšvietimas“; XV skyrius „Vandens maišytuvai ir dušai“; XVI skyrius „Vandens šildytuvai“), vadovaujantis „Dėl Aplinkos apsaugos kriterijų taikymo, vykdant žaliuosius pirkimus, tvarkos aprašo patvirtinimo“.</w:t>
            </w:r>
          </w:p>
          <w:p w14:paraId="15AE8FD2" w14:textId="5477B007" w:rsidR="00CF6F19" w:rsidRPr="00664FC2" w:rsidRDefault="2F9B1564" w:rsidP="21C94BEB">
            <w:pPr>
              <w:spacing w:line="276" w:lineRule="auto"/>
              <w:ind w:firstLine="0"/>
              <w:contextualSpacing/>
              <w:jc w:val="both"/>
              <w:rPr>
                <w:rFonts w:ascii="Arial" w:hAnsi="Arial" w:cs="Arial"/>
                <w:kern w:val="2"/>
                <w:sz w:val="22"/>
                <w:szCs w:val="22"/>
                <w:lang w:eastAsia="lt-LT"/>
              </w:rPr>
            </w:pPr>
            <w:r w:rsidRPr="00664FC2">
              <w:rPr>
                <w:rFonts w:ascii="Arial" w:hAnsi="Arial" w:cs="Arial"/>
                <w:sz w:val="22"/>
                <w:szCs w:val="22"/>
              </w:rPr>
              <w:t>2.</w:t>
            </w:r>
            <w:r w:rsidR="1880E443" w:rsidRPr="00664FC2">
              <w:rPr>
                <w:rFonts w:ascii="Arial" w:hAnsi="Arial" w:cs="Arial"/>
                <w:sz w:val="22"/>
                <w:szCs w:val="22"/>
              </w:rPr>
              <w:t>7</w:t>
            </w:r>
            <w:r w:rsidRPr="00664FC2">
              <w:rPr>
                <w:rFonts w:ascii="Arial" w:hAnsi="Arial" w:cs="Arial"/>
                <w:sz w:val="22"/>
                <w:szCs w:val="22"/>
              </w:rPr>
              <w:t xml:space="preserve">.7. </w:t>
            </w:r>
            <w:r w:rsidR="0DD2205E" w:rsidRPr="00664FC2">
              <w:rPr>
                <w:rFonts w:ascii="Arial" w:hAnsi="Arial" w:cs="Arial"/>
                <w:sz w:val="22"/>
                <w:szCs w:val="22"/>
              </w:rPr>
              <w:t>Projektas turi būti parengtas laikantis BDAR, LR asmens duomenų teisinės apsaugos įstatymo reikalavimų, t. y., neviešinant fizinių asmenų duomenų: asmens kodų, kontaktinių duomenų (telefono numerio, el. pašto adreso, gyvenamosios vietos adreso) bei kitos informacijos apie asmenį, kuri yra perteklinė (ir/ar nereikalinga) projektų tikrinimo ir viešinimo tikslais.</w:t>
            </w:r>
          </w:p>
        </w:tc>
      </w:tr>
      <w:tr w:rsidR="00C4222B" w:rsidRPr="006501E6" w14:paraId="72346B51" w14:textId="77777777" w:rsidTr="458CCA78">
        <w:tc>
          <w:tcPr>
            <w:tcW w:w="9825" w:type="dxa"/>
            <w:shd w:val="clear" w:color="auto" w:fill="F2F2F2" w:themeFill="background1" w:themeFillShade="F2"/>
          </w:tcPr>
          <w:p w14:paraId="73B11425" w14:textId="3C679DE0" w:rsidR="00752FC1" w:rsidRPr="00664FC2" w:rsidRDefault="00752FC1" w:rsidP="007A334A">
            <w:pPr>
              <w:pStyle w:val="Antrat2"/>
              <w:spacing w:before="0" w:line="276" w:lineRule="auto"/>
              <w:ind w:firstLine="0"/>
              <w:contextualSpacing/>
              <w:jc w:val="both"/>
              <w:rPr>
                <w:rFonts w:ascii="Arial" w:eastAsia="Lucida Sans Unicode" w:hAnsi="Arial" w:cs="Arial"/>
                <w:b/>
                <w:bCs/>
                <w:color w:val="auto"/>
                <w:sz w:val="22"/>
                <w:szCs w:val="22"/>
                <w:lang w:eastAsia="lt-LT"/>
              </w:rPr>
            </w:pPr>
            <w:bookmarkStart w:id="22" w:name="_Toc228020579"/>
            <w:r w:rsidRPr="00664FC2">
              <w:rPr>
                <w:rFonts w:ascii="Arial" w:eastAsia="Lucida Sans Unicode" w:hAnsi="Arial" w:cs="Arial"/>
                <w:b/>
                <w:bCs/>
                <w:color w:val="auto"/>
                <w:sz w:val="22"/>
                <w:szCs w:val="22"/>
                <w:lang w:eastAsia="lt-LT"/>
              </w:rPr>
              <w:t>2.</w:t>
            </w:r>
            <w:r w:rsidR="00452AA0" w:rsidRPr="00664FC2">
              <w:rPr>
                <w:rFonts w:ascii="Arial" w:eastAsia="Lucida Sans Unicode" w:hAnsi="Arial" w:cs="Arial"/>
                <w:b/>
                <w:bCs/>
                <w:color w:val="auto"/>
                <w:sz w:val="22"/>
                <w:szCs w:val="22"/>
                <w:lang w:eastAsia="lt-LT"/>
              </w:rPr>
              <w:t>8</w:t>
            </w:r>
            <w:r w:rsidRPr="00664FC2">
              <w:rPr>
                <w:rFonts w:ascii="Arial" w:eastAsia="Lucida Sans Unicode" w:hAnsi="Arial" w:cs="Arial"/>
                <w:b/>
                <w:bCs/>
                <w:color w:val="auto"/>
                <w:sz w:val="22"/>
                <w:szCs w:val="22"/>
                <w:lang w:eastAsia="lt-LT"/>
              </w:rPr>
              <w:t xml:space="preserve">. </w:t>
            </w:r>
            <w:r w:rsidR="00910315" w:rsidRPr="00664FC2">
              <w:rPr>
                <w:rFonts w:ascii="Arial" w:eastAsia="Lucida Sans Unicode" w:hAnsi="Arial" w:cs="Arial"/>
                <w:b/>
                <w:bCs/>
                <w:color w:val="auto"/>
                <w:sz w:val="22"/>
                <w:szCs w:val="22"/>
                <w:lang w:eastAsia="lt-LT"/>
              </w:rPr>
              <w:t>Projekto vykdymo priežiūros paslaugos</w:t>
            </w:r>
            <w:bookmarkEnd w:id="22"/>
          </w:p>
        </w:tc>
      </w:tr>
      <w:tr w:rsidR="0005010C" w:rsidRPr="006501E6" w14:paraId="7B0642D4" w14:textId="77777777" w:rsidTr="458CCA78">
        <w:tc>
          <w:tcPr>
            <w:tcW w:w="9825" w:type="dxa"/>
            <w:shd w:val="clear" w:color="auto" w:fill="FFFFFF" w:themeFill="background1"/>
          </w:tcPr>
          <w:p w14:paraId="41DA6592" w14:textId="6D147F4A" w:rsidR="0005010C" w:rsidRPr="00664FC2" w:rsidRDefault="0005010C"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00452AA0" w:rsidRPr="00664FC2">
              <w:rPr>
                <w:rFonts w:ascii="Arial" w:eastAsia="Lucida Sans Unicode" w:hAnsi="Arial" w:cs="Arial"/>
                <w:kern w:val="2"/>
                <w:sz w:val="22"/>
                <w:szCs w:val="22"/>
                <w:lang w:eastAsia="lt-LT"/>
              </w:rPr>
              <w:t>8</w:t>
            </w:r>
            <w:r w:rsidRPr="00664FC2">
              <w:rPr>
                <w:rFonts w:ascii="Arial" w:eastAsia="Lucida Sans Unicode" w:hAnsi="Arial" w:cs="Arial"/>
                <w:kern w:val="2"/>
                <w:sz w:val="22"/>
                <w:szCs w:val="22"/>
                <w:lang w:eastAsia="lt-LT"/>
              </w:rPr>
              <w:t xml:space="preserve">.1 Iki statinio statybos pradžios Projektuotojas Projekto valdytojui pateikia ir suderina:  </w:t>
            </w:r>
          </w:p>
          <w:p w14:paraId="72777099" w14:textId="0C1B4681" w:rsidR="0005010C" w:rsidRPr="00664FC2" w:rsidRDefault="323921A1"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00452AA0" w:rsidRPr="00664FC2">
              <w:rPr>
                <w:rFonts w:ascii="Arial" w:eastAsia="Lucida Sans Unicode" w:hAnsi="Arial" w:cs="Arial"/>
                <w:kern w:val="2"/>
                <w:sz w:val="22"/>
                <w:szCs w:val="22"/>
                <w:lang w:eastAsia="lt-LT"/>
              </w:rPr>
              <w:t>8</w:t>
            </w:r>
            <w:r w:rsidRPr="00664FC2">
              <w:rPr>
                <w:rFonts w:ascii="Arial" w:eastAsia="Lucida Sans Unicode" w:hAnsi="Arial" w:cs="Arial"/>
                <w:kern w:val="2"/>
                <w:sz w:val="22"/>
                <w:szCs w:val="22"/>
                <w:lang w:eastAsia="lt-LT"/>
              </w:rPr>
              <w:t xml:space="preserve">.2 Kalendorinį projekto vykdymo paslaugų (toliau – PVP) grafiką, PVP grupės sudėtį (statinio projekto vykdymo priežiūros vadovo ir visų statinio projekto dalių vykdymo priežiūros vadovų vardai, pavardės, pareigos, dokumentų, suteikiančių teisę eiti atitinkamas pareigas, išdavimo, galiojimo datos ir numeriai, kontaktinė informacija – telefonai, elektroniniai paštai);  </w:t>
            </w:r>
          </w:p>
          <w:p w14:paraId="6B278043" w14:textId="1574D43D" w:rsidR="0005010C" w:rsidRPr="00664FC2" w:rsidRDefault="0005010C"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00452AA0" w:rsidRPr="00664FC2">
              <w:rPr>
                <w:rFonts w:ascii="Arial" w:eastAsia="Lucida Sans Unicode" w:hAnsi="Arial" w:cs="Arial"/>
                <w:kern w:val="2"/>
                <w:sz w:val="22"/>
                <w:szCs w:val="22"/>
                <w:lang w:eastAsia="lt-LT"/>
              </w:rPr>
              <w:t>8</w:t>
            </w:r>
            <w:r w:rsidRPr="00664FC2">
              <w:rPr>
                <w:rFonts w:ascii="Arial" w:eastAsia="Lucida Sans Unicode" w:hAnsi="Arial" w:cs="Arial"/>
                <w:kern w:val="2"/>
                <w:sz w:val="22"/>
                <w:szCs w:val="22"/>
                <w:lang w:eastAsia="lt-LT"/>
              </w:rPr>
              <w:t xml:space="preserve">.3 Lankymosi statybvietėje laiką ir tvarką. Projektuotojas visu PVP laikotarpiu privalo lankytis statomame statinyje (statybvietėje) tokiu periodiškumu, kuris užtikrintų tinkamą PVP atlikimą, tačiau visais atvejais PVP skirti ne mažiau kaip po 1 kartą per savaitę (nebent šalys susitartų kitaip); </w:t>
            </w:r>
          </w:p>
          <w:p w14:paraId="65706CB8" w14:textId="7414BB34" w:rsidR="0005010C" w:rsidRPr="00664FC2" w:rsidRDefault="0005010C"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00452AA0" w:rsidRPr="00664FC2">
              <w:rPr>
                <w:rFonts w:ascii="Arial" w:eastAsia="Lucida Sans Unicode" w:hAnsi="Arial" w:cs="Arial"/>
                <w:kern w:val="2"/>
                <w:sz w:val="22"/>
                <w:szCs w:val="22"/>
                <w:lang w:eastAsia="lt-LT"/>
              </w:rPr>
              <w:t>8</w:t>
            </w:r>
            <w:r w:rsidRPr="00664FC2">
              <w:rPr>
                <w:rFonts w:ascii="Arial" w:eastAsia="Lucida Sans Unicode" w:hAnsi="Arial" w:cs="Arial"/>
                <w:kern w:val="2"/>
                <w:sz w:val="22"/>
                <w:szCs w:val="22"/>
                <w:lang w:eastAsia="lt-LT"/>
              </w:rPr>
              <w:t xml:space="preserve">.4 Paslėptų statybos darbų patikrinimo, inžinerinių tinklų, statinio inžinerinių sistemų, technologinių inžinerinių sistemų išbandymo, pripažinimo tinkamais naudoti ir kiti statybos vykdymo dokumentai privalo būti pasirašyti, jeigu jie atitinka prižiūrimos statinio projekto dalies sprendinius, normatyvinių statybos techninių, normatyvinių statinio saugos ir paskirties dokumentų reikalavimus;  </w:t>
            </w:r>
          </w:p>
          <w:p w14:paraId="2507BBB7" w14:textId="7F63990C" w:rsidR="0005010C" w:rsidRPr="00664FC2" w:rsidRDefault="0005010C"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00452AA0" w:rsidRPr="00664FC2">
              <w:rPr>
                <w:rFonts w:ascii="Arial" w:eastAsia="Lucida Sans Unicode" w:hAnsi="Arial" w:cs="Arial"/>
                <w:kern w:val="2"/>
                <w:sz w:val="22"/>
                <w:szCs w:val="22"/>
                <w:lang w:eastAsia="lt-LT"/>
              </w:rPr>
              <w:t>8</w:t>
            </w:r>
            <w:r w:rsidRPr="00664FC2">
              <w:rPr>
                <w:rFonts w:ascii="Arial" w:eastAsia="Lucida Sans Unicode" w:hAnsi="Arial" w:cs="Arial"/>
                <w:kern w:val="2"/>
                <w:sz w:val="22"/>
                <w:szCs w:val="22"/>
                <w:lang w:eastAsia="lt-LT"/>
              </w:rPr>
              <w:t xml:space="preserve">.5 Projekto valdytojui paprašius Projektuotojas rengia tarpines ataskaitas ne rečiau kaip kas 3 (tris) mėnesius. Jose glaustai aprašoma eiga, rekomendacijos ir išvados dėl vykdomų statybos darbų atitikimo projekto sprendiniams, pateikiamos pastabos, įrašytos statybos darbų žurnale ir/ar pateiktos oficialiais pranešimais, užpildoma ir pateikiama  projekto sprendinių pakeitimų lentelėje; </w:t>
            </w:r>
          </w:p>
          <w:p w14:paraId="34B93266" w14:textId="52CAE779" w:rsidR="0005010C" w:rsidRPr="00664FC2" w:rsidRDefault="0005010C"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00452AA0" w:rsidRPr="00664FC2">
              <w:rPr>
                <w:rFonts w:ascii="Arial" w:eastAsia="Lucida Sans Unicode" w:hAnsi="Arial" w:cs="Arial"/>
                <w:kern w:val="2"/>
                <w:sz w:val="22"/>
                <w:szCs w:val="22"/>
                <w:lang w:eastAsia="lt-LT"/>
              </w:rPr>
              <w:t>8</w:t>
            </w:r>
            <w:r w:rsidRPr="00664FC2">
              <w:rPr>
                <w:rFonts w:ascii="Arial" w:eastAsia="Lucida Sans Unicode" w:hAnsi="Arial" w:cs="Arial"/>
                <w:kern w:val="2"/>
                <w:sz w:val="22"/>
                <w:szCs w:val="22"/>
                <w:lang w:eastAsia="lt-LT"/>
              </w:rPr>
              <w:t>.6 Projektuotojas pateikia baigiamąją ataskaitą iki statinio statybos užbaigimo procedūrų LR IS „</w:t>
            </w:r>
            <w:proofErr w:type="spellStart"/>
            <w:r w:rsidRPr="00664FC2">
              <w:rPr>
                <w:rFonts w:ascii="Arial" w:eastAsia="Lucida Sans Unicode" w:hAnsi="Arial" w:cs="Arial"/>
                <w:kern w:val="2"/>
                <w:sz w:val="22"/>
                <w:szCs w:val="22"/>
                <w:lang w:eastAsia="lt-LT"/>
              </w:rPr>
              <w:t>Infostatyba</w:t>
            </w:r>
            <w:proofErr w:type="spellEnd"/>
            <w:r w:rsidRPr="00664FC2">
              <w:rPr>
                <w:rFonts w:ascii="Arial" w:eastAsia="Lucida Sans Unicode" w:hAnsi="Arial" w:cs="Arial"/>
                <w:kern w:val="2"/>
                <w:sz w:val="22"/>
                <w:szCs w:val="22"/>
                <w:lang w:eastAsia="lt-LT"/>
              </w:rPr>
              <w:t xml:space="preserve">“ pradžios. Šioje ataskaitoje glaustai aprašoma eiga, pateikiamos rekomendacijos statinio ir jo inžinerinių sistemų eksploatavimui, užpildoma ir pateikiama baigtinė statinio Projekto </w:t>
            </w:r>
            <w:r w:rsidRPr="00664FC2">
              <w:rPr>
                <w:rFonts w:ascii="Arial" w:eastAsia="Lucida Sans Unicode" w:hAnsi="Arial" w:cs="Arial"/>
                <w:kern w:val="2"/>
                <w:sz w:val="22"/>
                <w:szCs w:val="22"/>
                <w:lang w:eastAsia="lt-LT"/>
              </w:rPr>
              <w:lastRenderedPageBreak/>
              <w:t>(visų sudedamųjų Projekto dalių) projekto sprendinių pakeitimų lentelė. Projektuotojas kartu su statybos rangovu suformuoja ir kėlimui į LR IS „</w:t>
            </w:r>
            <w:proofErr w:type="spellStart"/>
            <w:r w:rsidRPr="00664FC2">
              <w:rPr>
                <w:rFonts w:ascii="Arial" w:eastAsia="Lucida Sans Unicode" w:hAnsi="Arial" w:cs="Arial"/>
                <w:kern w:val="2"/>
                <w:sz w:val="22"/>
                <w:szCs w:val="22"/>
                <w:lang w:eastAsia="lt-LT"/>
              </w:rPr>
              <w:t>Infostatyba</w:t>
            </w:r>
            <w:proofErr w:type="spellEnd"/>
            <w:r w:rsidRPr="00664FC2">
              <w:rPr>
                <w:rFonts w:ascii="Arial" w:eastAsia="Lucida Sans Unicode" w:hAnsi="Arial" w:cs="Arial"/>
                <w:kern w:val="2"/>
                <w:sz w:val="22"/>
                <w:szCs w:val="22"/>
                <w:lang w:eastAsia="lt-LT"/>
              </w:rPr>
              <w:t xml:space="preserve">“ parengia statinio projekto galutines laidas, įformintas įstatymų nustatyta tvarka;  </w:t>
            </w:r>
          </w:p>
          <w:p w14:paraId="3FCF4181" w14:textId="389F6E38" w:rsidR="0005010C" w:rsidRPr="00664FC2" w:rsidRDefault="0005010C"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00452AA0" w:rsidRPr="00664FC2">
              <w:rPr>
                <w:rFonts w:ascii="Arial" w:eastAsia="Lucida Sans Unicode" w:hAnsi="Arial" w:cs="Arial"/>
                <w:kern w:val="2"/>
                <w:sz w:val="22"/>
                <w:szCs w:val="22"/>
                <w:lang w:eastAsia="lt-LT"/>
              </w:rPr>
              <w:t>8</w:t>
            </w:r>
            <w:r w:rsidRPr="00664FC2">
              <w:rPr>
                <w:rFonts w:ascii="Arial" w:eastAsia="Lucida Sans Unicode" w:hAnsi="Arial" w:cs="Arial"/>
                <w:kern w:val="2"/>
                <w:sz w:val="22"/>
                <w:szCs w:val="22"/>
                <w:lang w:eastAsia="lt-LT"/>
              </w:rPr>
              <w:t xml:space="preserve">.7 Visu PVP laikotarpiu Projektuotojas (Projekto ir projekto dalių vykdymo priežiūros vadovai) privalo imtis visų būtinų veiksmų, siekiant ištaisyti projekto klaidas, jeigu jos atsirado dėl Projektuotojo kaltės; </w:t>
            </w:r>
          </w:p>
          <w:p w14:paraId="0D10D286" w14:textId="51354558" w:rsidR="0005010C" w:rsidRPr="00664FC2" w:rsidRDefault="0005010C"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00452AA0" w:rsidRPr="00664FC2">
              <w:rPr>
                <w:rFonts w:ascii="Arial" w:eastAsia="Lucida Sans Unicode" w:hAnsi="Arial" w:cs="Arial"/>
                <w:kern w:val="2"/>
                <w:sz w:val="22"/>
                <w:szCs w:val="22"/>
                <w:lang w:eastAsia="lt-LT"/>
              </w:rPr>
              <w:t>8</w:t>
            </w:r>
            <w:r w:rsidRPr="00664FC2">
              <w:rPr>
                <w:rFonts w:ascii="Arial" w:eastAsia="Lucida Sans Unicode" w:hAnsi="Arial" w:cs="Arial"/>
                <w:kern w:val="2"/>
                <w:sz w:val="22"/>
                <w:szCs w:val="22"/>
                <w:lang w:eastAsia="lt-LT"/>
              </w:rPr>
              <w:t>.8 Esant pagrįstam Statytojo (Užsakovo) prašymui, Projektuotojas privalo dalyvauti visuose gamybiniuose, koordinaciniuose, darbiniuose ir kituose susirinkimuose ar pasitarimuose, kuriuose yra sprendžiami ar aptariami su Projekto įgyvendinimu susiję klausimai.</w:t>
            </w:r>
          </w:p>
          <w:p w14:paraId="2A87A8E7" w14:textId="64F74F22" w:rsidR="0005010C" w:rsidRPr="00664FC2" w:rsidRDefault="46DCF49A" w:rsidP="21C94BEB">
            <w:pPr>
              <w:spacing w:line="276" w:lineRule="auto"/>
              <w:ind w:firstLine="0"/>
              <w:contextualSpacing/>
              <w:jc w:val="both"/>
              <w:rPr>
                <w:rFonts w:ascii="Arial" w:eastAsia="Lucida Sans Unicode" w:hAnsi="Arial" w:cs="Arial"/>
                <w:sz w:val="22"/>
                <w:szCs w:val="22"/>
                <w:lang w:eastAsia="lt-LT"/>
              </w:rPr>
            </w:pPr>
            <w:r w:rsidRPr="00664FC2">
              <w:rPr>
                <w:rFonts w:ascii="Arial" w:eastAsia="Lucida Sans Unicode" w:hAnsi="Arial" w:cs="Arial"/>
                <w:kern w:val="2"/>
                <w:sz w:val="22"/>
                <w:szCs w:val="22"/>
                <w:lang w:eastAsia="lt-LT"/>
              </w:rPr>
              <w:t>2.</w:t>
            </w:r>
            <w:r w:rsidR="6EA08361" w:rsidRPr="00664FC2">
              <w:rPr>
                <w:rFonts w:ascii="Arial" w:eastAsia="Lucida Sans Unicode" w:hAnsi="Arial" w:cs="Arial"/>
                <w:kern w:val="2"/>
                <w:sz w:val="22"/>
                <w:szCs w:val="22"/>
                <w:lang w:eastAsia="lt-LT"/>
              </w:rPr>
              <w:t>8</w:t>
            </w:r>
            <w:r w:rsidRPr="00664FC2">
              <w:rPr>
                <w:rFonts w:ascii="Arial" w:eastAsia="Lucida Sans Unicode" w:hAnsi="Arial" w:cs="Arial"/>
                <w:kern w:val="2"/>
                <w:sz w:val="22"/>
                <w:szCs w:val="22"/>
                <w:lang w:eastAsia="lt-LT"/>
              </w:rPr>
              <w:t>.9. Pildyti projekto pakeitimų lentelę</w:t>
            </w:r>
            <w:r w:rsidR="0CDD78DE" w:rsidRPr="00664FC2">
              <w:rPr>
                <w:rFonts w:ascii="Arial" w:eastAsia="Lucida Sans Unicode" w:hAnsi="Arial" w:cs="Arial"/>
                <w:kern w:val="2"/>
                <w:sz w:val="22"/>
                <w:szCs w:val="22"/>
                <w:lang w:eastAsia="lt-LT"/>
              </w:rPr>
              <w:t>.</w:t>
            </w:r>
          </w:p>
          <w:p w14:paraId="51CE8662" w14:textId="6CBEE92D" w:rsidR="0005010C" w:rsidRPr="00664FC2" w:rsidRDefault="68BDAC8E" w:rsidP="38828CF3">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sz w:val="22"/>
                <w:szCs w:val="22"/>
                <w:lang w:eastAsia="lt-LT"/>
              </w:rPr>
              <w:t>2.8.10. Projektuotojas turi išleisti naują projekto laidą po statybos rangos pirkimo pagal gautus rangovų klausimus</w:t>
            </w:r>
            <w:r w:rsidR="0FC21C21" w:rsidRPr="00664FC2">
              <w:rPr>
                <w:rFonts w:ascii="Arial" w:eastAsia="Lucida Sans Unicode" w:hAnsi="Arial" w:cs="Arial"/>
                <w:sz w:val="22"/>
                <w:szCs w:val="22"/>
                <w:lang w:eastAsia="lt-LT"/>
              </w:rPr>
              <w:t xml:space="preserve"> (įskaitant ir BIM dokumentacijos atnaujinimą)</w:t>
            </w:r>
            <w:r w:rsidRPr="00664FC2">
              <w:rPr>
                <w:rFonts w:ascii="Arial" w:eastAsia="Lucida Sans Unicode" w:hAnsi="Arial" w:cs="Arial"/>
                <w:sz w:val="22"/>
                <w:szCs w:val="22"/>
                <w:lang w:eastAsia="lt-LT"/>
              </w:rPr>
              <w:t xml:space="preserve"> ir jiems pateiktus atsakymus. Projektuotojas turi išleisti naują projekto laidą po s</w:t>
            </w:r>
            <w:r w:rsidR="40F7A652" w:rsidRPr="00664FC2">
              <w:rPr>
                <w:rFonts w:ascii="Arial" w:eastAsia="Lucida Sans Unicode" w:hAnsi="Arial" w:cs="Arial"/>
                <w:sz w:val="22"/>
                <w:szCs w:val="22"/>
                <w:lang w:eastAsia="lt-LT"/>
              </w:rPr>
              <w:t>tatybos rangos atlikimo statybos darbų užbaigimo procedūroms atlikti</w:t>
            </w:r>
            <w:r w:rsidR="4474FF3D" w:rsidRPr="00664FC2">
              <w:rPr>
                <w:rFonts w:ascii="Arial" w:eastAsia="Lucida Sans Unicode" w:hAnsi="Arial" w:cs="Arial"/>
                <w:sz w:val="22"/>
                <w:szCs w:val="22"/>
                <w:lang w:eastAsia="lt-LT"/>
              </w:rPr>
              <w:t xml:space="preserve"> (įskaitant ir BIM dokumentacijos atnaujinimą)</w:t>
            </w:r>
            <w:r w:rsidR="40F7A652" w:rsidRPr="00664FC2">
              <w:rPr>
                <w:rFonts w:ascii="Arial" w:eastAsia="Lucida Sans Unicode" w:hAnsi="Arial" w:cs="Arial"/>
                <w:sz w:val="22"/>
                <w:szCs w:val="22"/>
                <w:lang w:eastAsia="lt-LT"/>
              </w:rPr>
              <w:t>.</w:t>
            </w:r>
          </w:p>
        </w:tc>
      </w:tr>
      <w:tr w:rsidR="00D071CB" w:rsidRPr="006501E6" w14:paraId="375A0C79" w14:textId="77777777" w:rsidTr="458CCA78">
        <w:tc>
          <w:tcPr>
            <w:tcW w:w="9825" w:type="dxa"/>
            <w:shd w:val="clear" w:color="auto" w:fill="F2F2F2" w:themeFill="background1" w:themeFillShade="F2"/>
          </w:tcPr>
          <w:p w14:paraId="7F13D833" w14:textId="6A88D1FE" w:rsidR="00D071CB" w:rsidRPr="00664FC2" w:rsidRDefault="00D071CB" w:rsidP="007A334A">
            <w:pPr>
              <w:pStyle w:val="Antrat2"/>
              <w:spacing w:before="0" w:line="276" w:lineRule="auto"/>
              <w:ind w:firstLine="0"/>
              <w:contextualSpacing/>
              <w:jc w:val="both"/>
              <w:rPr>
                <w:rFonts w:ascii="Arial" w:eastAsia="Lucida Sans Unicode" w:hAnsi="Arial" w:cs="Arial"/>
                <w:b/>
                <w:bCs/>
                <w:color w:val="auto"/>
                <w:sz w:val="22"/>
                <w:szCs w:val="22"/>
                <w:lang w:eastAsia="lt-LT"/>
              </w:rPr>
            </w:pPr>
            <w:bookmarkStart w:id="23" w:name="_Toc228020580"/>
            <w:r w:rsidRPr="00664FC2">
              <w:rPr>
                <w:rFonts w:ascii="Arial" w:eastAsia="Lucida Sans Unicode" w:hAnsi="Arial" w:cs="Arial"/>
                <w:b/>
                <w:bCs/>
                <w:color w:val="auto"/>
                <w:sz w:val="22"/>
                <w:szCs w:val="22"/>
                <w:lang w:eastAsia="lt-LT"/>
              </w:rPr>
              <w:lastRenderedPageBreak/>
              <w:t>2.</w:t>
            </w:r>
            <w:r w:rsidR="00452AA0" w:rsidRPr="00664FC2">
              <w:rPr>
                <w:rFonts w:ascii="Arial" w:eastAsia="Lucida Sans Unicode" w:hAnsi="Arial" w:cs="Arial"/>
                <w:b/>
                <w:bCs/>
                <w:color w:val="auto"/>
                <w:sz w:val="22"/>
                <w:szCs w:val="22"/>
                <w:lang w:eastAsia="lt-LT"/>
              </w:rPr>
              <w:t>9</w:t>
            </w:r>
            <w:r w:rsidRPr="00664FC2">
              <w:rPr>
                <w:rFonts w:ascii="Arial" w:eastAsia="Lucida Sans Unicode" w:hAnsi="Arial" w:cs="Arial"/>
                <w:b/>
                <w:bCs/>
                <w:color w:val="auto"/>
                <w:sz w:val="22"/>
                <w:szCs w:val="22"/>
                <w:lang w:eastAsia="lt-LT"/>
              </w:rPr>
              <w:t>. Kitos susijusios paslaugos</w:t>
            </w:r>
            <w:bookmarkEnd w:id="23"/>
          </w:p>
        </w:tc>
      </w:tr>
      <w:tr w:rsidR="000A15C4" w:rsidRPr="006501E6" w14:paraId="545FBB08" w14:textId="77777777" w:rsidTr="458CCA78">
        <w:tc>
          <w:tcPr>
            <w:tcW w:w="9825" w:type="dxa"/>
            <w:shd w:val="clear" w:color="auto" w:fill="FFFFFF" w:themeFill="background1"/>
          </w:tcPr>
          <w:p w14:paraId="7FA0A681" w14:textId="2421ACE5" w:rsidR="000A15C4" w:rsidRPr="00664FC2" w:rsidRDefault="000A15C4"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00452AA0" w:rsidRPr="00664FC2">
              <w:rPr>
                <w:rFonts w:ascii="Arial" w:eastAsia="Lucida Sans Unicode" w:hAnsi="Arial" w:cs="Arial"/>
                <w:kern w:val="2"/>
                <w:sz w:val="22"/>
                <w:szCs w:val="22"/>
                <w:lang w:eastAsia="lt-LT"/>
              </w:rPr>
              <w:t>9</w:t>
            </w:r>
            <w:r w:rsidRPr="00664FC2">
              <w:rPr>
                <w:rFonts w:ascii="Arial" w:eastAsia="Lucida Sans Unicode" w:hAnsi="Arial" w:cs="Arial"/>
                <w:kern w:val="2"/>
                <w:sz w:val="22"/>
                <w:szCs w:val="22"/>
                <w:lang w:eastAsia="lt-LT"/>
              </w:rPr>
              <w:t xml:space="preserve">.1 Pateikti visus, Projektinių pasiūlymų parengimui ir statybą leidžiančio dokumento gavimui, reikalingus prašymus: duomenų pateikimui, registravimui, sutikimų, suderinimų ar pritarimų gavimui; </w:t>
            </w:r>
          </w:p>
          <w:p w14:paraId="5120985A" w14:textId="64129577" w:rsidR="000A15C4" w:rsidRPr="00664FC2" w:rsidRDefault="000A15C4"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00452AA0" w:rsidRPr="00664FC2">
              <w:rPr>
                <w:rFonts w:ascii="Arial" w:eastAsia="Lucida Sans Unicode" w:hAnsi="Arial" w:cs="Arial"/>
                <w:kern w:val="2"/>
                <w:sz w:val="22"/>
                <w:szCs w:val="22"/>
                <w:lang w:eastAsia="lt-LT"/>
              </w:rPr>
              <w:t>9</w:t>
            </w:r>
            <w:r w:rsidRPr="00664FC2">
              <w:rPr>
                <w:rFonts w:ascii="Arial" w:eastAsia="Lucida Sans Unicode" w:hAnsi="Arial" w:cs="Arial"/>
                <w:kern w:val="2"/>
                <w:sz w:val="22"/>
                <w:szCs w:val="22"/>
                <w:lang w:eastAsia="lt-LT"/>
              </w:rPr>
              <w:t>.2 Inžinerinių tinklų apsaugos zonų nustatymo ir įrašymo nekilnojamojo turto kadastre ir nekilnojamojo turto registre procedūrų atlikimas (išskyrus atvejus, kai apsaugos zona patenka į trečiosios šalies valdomą sklypą, ir trečioji šalis už tai pageidauja gauti piniginę kompensaciją</w:t>
            </w:r>
            <w:r w:rsidR="00B4245E" w:rsidRPr="00664FC2">
              <w:rPr>
                <w:rFonts w:ascii="Arial" w:eastAsia="Lucida Sans Unicode" w:hAnsi="Arial" w:cs="Arial"/>
                <w:kern w:val="2"/>
                <w:sz w:val="22"/>
                <w:szCs w:val="22"/>
                <w:lang w:eastAsia="lt-LT"/>
              </w:rPr>
              <w:t>; tokių atvejų projekto sprendiniais turi būti vengiama</w:t>
            </w:r>
            <w:r w:rsidRPr="00664FC2">
              <w:rPr>
                <w:rFonts w:ascii="Arial" w:eastAsia="Lucida Sans Unicode" w:hAnsi="Arial" w:cs="Arial"/>
                <w:kern w:val="2"/>
                <w:sz w:val="22"/>
                <w:szCs w:val="22"/>
                <w:lang w:eastAsia="lt-LT"/>
              </w:rPr>
              <w:t>);</w:t>
            </w:r>
          </w:p>
          <w:p w14:paraId="6A8192E1" w14:textId="3D678943" w:rsidR="000A15C4" w:rsidRPr="00664FC2" w:rsidRDefault="000A15C4"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00452AA0" w:rsidRPr="00664FC2">
              <w:rPr>
                <w:rFonts w:ascii="Arial" w:eastAsia="Lucida Sans Unicode" w:hAnsi="Arial" w:cs="Arial"/>
                <w:kern w:val="2"/>
                <w:sz w:val="22"/>
                <w:szCs w:val="22"/>
                <w:lang w:eastAsia="lt-LT"/>
              </w:rPr>
              <w:t>9</w:t>
            </w:r>
            <w:r w:rsidRPr="00664FC2">
              <w:rPr>
                <w:rFonts w:ascii="Arial" w:eastAsia="Lucida Sans Unicode" w:hAnsi="Arial" w:cs="Arial"/>
                <w:kern w:val="2"/>
                <w:sz w:val="22"/>
                <w:szCs w:val="22"/>
                <w:lang w:eastAsia="lt-LT"/>
              </w:rPr>
              <w:t>.3 Iki projekto įkėlimo į IS „TPS vartai“ SLD gauti, Projektuotojas pateikia projekto sprendinių derinimus, sutikimus, kurie patenka į inžinerinių tinklų ir kt. komunikacijų apsaugos zonas. Suformuoja servitutus, paskaičiuoja nuvertėjimus ir juos suderina bei perduoda Statytojui (užsakovui) ir (ar) Projekto valdytojui. Vadovaujantis įgaliojimu atlieka/organizuoja visas pasirašymo su notarais procedūras (tame tarpe registravimo ir kt. veiksmus);</w:t>
            </w:r>
          </w:p>
          <w:p w14:paraId="07ECA7F2" w14:textId="37C2C354" w:rsidR="000A15C4" w:rsidRPr="00664FC2" w:rsidRDefault="000A15C4" w:rsidP="007A334A">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00452AA0" w:rsidRPr="00664FC2">
              <w:rPr>
                <w:rFonts w:ascii="Arial" w:eastAsia="Lucida Sans Unicode" w:hAnsi="Arial" w:cs="Arial"/>
                <w:kern w:val="2"/>
                <w:sz w:val="22"/>
                <w:szCs w:val="22"/>
                <w:lang w:eastAsia="lt-LT"/>
              </w:rPr>
              <w:t>9</w:t>
            </w:r>
            <w:r w:rsidRPr="00664FC2">
              <w:rPr>
                <w:rFonts w:ascii="Arial" w:eastAsia="Lucida Sans Unicode" w:hAnsi="Arial" w:cs="Arial"/>
                <w:kern w:val="2"/>
                <w:sz w:val="22"/>
                <w:szCs w:val="22"/>
                <w:lang w:eastAsia="lt-LT"/>
              </w:rPr>
              <w:t>.4 Projektuotojas privalo pateikti projekto sudedamųjų dalių sprendinių tarpusavio suderinimo aktą, pasirašytą statinio projekto vadovo ir projekto (-ų) dalių vadovų ir prisiimti atsakomybę už šių aktų turinį;</w:t>
            </w:r>
          </w:p>
          <w:p w14:paraId="1CF3991A" w14:textId="48E5BF37" w:rsidR="000A15C4" w:rsidRPr="00664FC2" w:rsidRDefault="1EF7E9D9" w:rsidP="007A334A">
            <w:pPr>
              <w:spacing w:line="276" w:lineRule="auto"/>
              <w:ind w:firstLine="0"/>
              <w:contextualSpacing/>
              <w:jc w:val="both"/>
              <w:rPr>
                <w:rFonts w:ascii="Arial" w:hAnsi="Arial" w:cs="Arial"/>
                <w:sz w:val="22"/>
                <w:szCs w:val="22"/>
                <w:lang w:eastAsia="lt-LT"/>
              </w:rPr>
            </w:pPr>
            <w:r w:rsidRPr="00664FC2">
              <w:rPr>
                <w:rFonts w:ascii="Arial" w:eastAsia="Lucida Sans Unicode" w:hAnsi="Arial" w:cs="Arial"/>
                <w:kern w:val="2"/>
                <w:sz w:val="22"/>
                <w:szCs w:val="22"/>
                <w:lang w:eastAsia="lt-LT"/>
              </w:rPr>
              <w:t>2.</w:t>
            </w:r>
            <w:r w:rsidR="5D00AB2F" w:rsidRPr="00664FC2">
              <w:rPr>
                <w:rFonts w:ascii="Arial" w:eastAsia="Lucida Sans Unicode" w:hAnsi="Arial" w:cs="Arial"/>
                <w:kern w:val="2"/>
                <w:sz w:val="22"/>
                <w:szCs w:val="22"/>
                <w:lang w:eastAsia="lt-LT"/>
              </w:rPr>
              <w:t>9</w:t>
            </w:r>
            <w:r w:rsidRPr="00664FC2">
              <w:rPr>
                <w:rFonts w:ascii="Arial" w:eastAsia="Lucida Sans Unicode" w:hAnsi="Arial" w:cs="Arial"/>
                <w:kern w:val="2"/>
                <w:sz w:val="22"/>
                <w:szCs w:val="22"/>
                <w:lang w:eastAsia="lt-LT"/>
              </w:rPr>
              <w:t xml:space="preserve">.5. </w:t>
            </w:r>
            <w:r w:rsidRPr="00664FC2">
              <w:rPr>
                <w:rFonts w:ascii="Arial" w:hAnsi="Arial" w:cs="Arial"/>
                <w:sz w:val="22"/>
                <w:szCs w:val="22"/>
              </w:rPr>
              <w:t>Rengti tarpinius – kontrolinius statybos kainos skaičiavimus, derinti su Statytoju (Užsakovu) ir Projekto valdytoju, ieškoti optimaliausios statybos kainos;</w:t>
            </w:r>
            <w:r w:rsidRPr="00664FC2">
              <w:rPr>
                <w:rFonts w:ascii="Arial" w:hAnsi="Arial" w:cs="Arial"/>
                <w:sz w:val="22"/>
                <w:szCs w:val="22"/>
                <w:lang w:eastAsia="lt-LT"/>
              </w:rPr>
              <w:t xml:space="preserve"> </w:t>
            </w:r>
            <w:r w:rsidRPr="00664FC2">
              <w:rPr>
                <w:rFonts w:ascii="Arial" w:hAnsi="Arial" w:cs="Arial"/>
                <w:sz w:val="22"/>
                <w:szCs w:val="22"/>
              </w:rPr>
              <w:t>Pasikeitus statinių statybos skaičiuojamųjų kainų lygiui, Projekto valdytojui pavedus, Projektuotojas turės perskaičiuoti statybos skaičiuojamąją kainą tuo metu galiojančiu kainų lygiu;</w:t>
            </w:r>
          </w:p>
          <w:p w14:paraId="228396F3" w14:textId="0FB95BA0" w:rsidR="000A15C4" w:rsidRPr="00664FC2" w:rsidRDefault="1EF7E9D9" w:rsidP="38828CF3">
            <w:pPr>
              <w:spacing w:line="276" w:lineRule="auto"/>
              <w:ind w:firstLine="0"/>
              <w:contextualSpacing/>
              <w:jc w:val="both"/>
              <w:rPr>
                <w:rFonts w:ascii="Arial" w:hAnsi="Arial" w:cs="Arial"/>
                <w:sz w:val="22"/>
                <w:szCs w:val="22"/>
                <w:lang w:eastAsia="lt-LT"/>
              </w:rPr>
            </w:pPr>
            <w:r w:rsidRPr="00664FC2">
              <w:rPr>
                <w:rFonts w:ascii="Arial" w:hAnsi="Arial" w:cs="Arial"/>
                <w:sz w:val="22"/>
                <w:szCs w:val="22"/>
                <w:lang w:eastAsia="lt-LT"/>
              </w:rPr>
              <w:t>2.</w:t>
            </w:r>
            <w:r w:rsidR="5D00AB2F" w:rsidRPr="00664FC2">
              <w:rPr>
                <w:rFonts w:ascii="Arial" w:hAnsi="Arial" w:cs="Arial"/>
                <w:sz w:val="22"/>
                <w:szCs w:val="22"/>
                <w:lang w:eastAsia="lt-LT"/>
              </w:rPr>
              <w:t>9</w:t>
            </w:r>
            <w:r w:rsidRPr="00664FC2">
              <w:rPr>
                <w:rFonts w:ascii="Arial" w:hAnsi="Arial" w:cs="Arial"/>
                <w:sz w:val="22"/>
                <w:szCs w:val="22"/>
                <w:lang w:eastAsia="lt-LT"/>
              </w:rPr>
              <w:t>.</w:t>
            </w:r>
            <w:r w:rsidR="04E42F65" w:rsidRPr="00664FC2">
              <w:rPr>
                <w:rFonts w:ascii="Arial" w:hAnsi="Arial" w:cs="Arial"/>
                <w:sz w:val="22"/>
                <w:szCs w:val="22"/>
                <w:lang w:eastAsia="lt-LT"/>
              </w:rPr>
              <w:t>6</w:t>
            </w:r>
            <w:r w:rsidRPr="00664FC2">
              <w:rPr>
                <w:rFonts w:ascii="Arial" w:hAnsi="Arial" w:cs="Arial"/>
                <w:sz w:val="22"/>
                <w:szCs w:val="22"/>
                <w:lang w:eastAsia="lt-LT"/>
              </w:rPr>
              <w:t>. Projektiniai pasiūlymai</w:t>
            </w:r>
            <w:r w:rsidR="63B98582" w:rsidRPr="00664FC2">
              <w:rPr>
                <w:rFonts w:ascii="Arial" w:hAnsi="Arial" w:cs="Arial"/>
                <w:sz w:val="22"/>
                <w:szCs w:val="22"/>
                <w:lang w:eastAsia="lt-LT"/>
              </w:rPr>
              <w:t xml:space="preserve"> ir techninis darbo projektas</w:t>
            </w:r>
            <w:r w:rsidRPr="00664FC2">
              <w:rPr>
                <w:rFonts w:ascii="Arial" w:eastAsiaTheme="minorEastAsia" w:hAnsi="Arial" w:cs="Arial"/>
                <w:sz w:val="22"/>
                <w:szCs w:val="22"/>
                <w:lang w:eastAsia="lt-LT"/>
              </w:rPr>
              <w:t xml:space="preserve"> rengiami naudojant statinio informacinio modeliavimo (BIM) metodiką, vadovaujantis prieduose pateikiamais Užsakovo reikalavimais statinio informacinio modelio rengimui projektinių pasiūlymų stadijoje.</w:t>
            </w:r>
          </w:p>
          <w:p w14:paraId="7229CC95" w14:textId="6FEBC01B" w:rsidR="000A15C4" w:rsidRPr="00664FC2" w:rsidRDefault="1EF7E9D9" w:rsidP="38828CF3">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5D00AB2F" w:rsidRPr="00664FC2">
              <w:rPr>
                <w:rFonts w:ascii="Arial" w:eastAsia="Lucida Sans Unicode" w:hAnsi="Arial" w:cs="Arial"/>
                <w:kern w:val="2"/>
                <w:sz w:val="22"/>
                <w:szCs w:val="22"/>
                <w:lang w:eastAsia="lt-LT"/>
              </w:rPr>
              <w:t>9</w:t>
            </w:r>
            <w:r w:rsidRPr="00664FC2">
              <w:rPr>
                <w:rFonts w:ascii="Arial" w:eastAsia="Lucida Sans Unicode" w:hAnsi="Arial" w:cs="Arial"/>
                <w:kern w:val="2"/>
                <w:sz w:val="22"/>
                <w:szCs w:val="22"/>
                <w:lang w:eastAsia="lt-LT"/>
              </w:rPr>
              <w:t>.</w:t>
            </w:r>
            <w:r w:rsidR="5A512C1F" w:rsidRPr="00664FC2">
              <w:rPr>
                <w:rFonts w:ascii="Arial" w:eastAsia="Lucida Sans Unicode" w:hAnsi="Arial" w:cs="Arial"/>
                <w:kern w:val="2"/>
                <w:sz w:val="22"/>
                <w:szCs w:val="22"/>
                <w:lang w:eastAsia="lt-LT"/>
              </w:rPr>
              <w:t>7</w:t>
            </w:r>
            <w:r w:rsidRPr="00664FC2">
              <w:rPr>
                <w:rFonts w:ascii="Arial" w:eastAsia="Lucida Sans Unicode" w:hAnsi="Arial" w:cs="Arial"/>
                <w:kern w:val="2"/>
                <w:sz w:val="22"/>
                <w:szCs w:val="22"/>
                <w:lang w:eastAsia="lt-LT"/>
              </w:rPr>
              <w:t>. Projektiniai sprendiniai turi būti ekonomiškai pagrįsti ir racionalūs. Projekto valdytojui pareikalavus, Projektuotojas turės raštu pateikti projektinių sprendinių parinkimo motyvus ir jų ekonominį pagrindimą.</w:t>
            </w:r>
          </w:p>
          <w:p w14:paraId="489A532F" w14:textId="6A7FF0DB" w:rsidR="000A15C4" w:rsidRPr="00664FC2" w:rsidRDefault="1EF7E9D9" w:rsidP="38828CF3">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5D00AB2F" w:rsidRPr="00664FC2">
              <w:rPr>
                <w:rFonts w:ascii="Arial" w:eastAsia="Lucida Sans Unicode" w:hAnsi="Arial" w:cs="Arial"/>
                <w:kern w:val="2"/>
                <w:sz w:val="22"/>
                <w:szCs w:val="22"/>
                <w:lang w:eastAsia="lt-LT"/>
              </w:rPr>
              <w:t>9</w:t>
            </w:r>
            <w:r w:rsidRPr="00664FC2">
              <w:rPr>
                <w:rFonts w:ascii="Arial" w:eastAsia="Lucida Sans Unicode" w:hAnsi="Arial" w:cs="Arial"/>
                <w:kern w:val="2"/>
                <w:sz w:val="22"/>
                <w:szCs w:val="22"/>
                <w:lang w:eastAsia="lt-LT"/>
              </w:rPr>
              <w:t>.</w:t>
            </w:r>
            <w:r w:rsidR="1250C8BB" w:rsidRPr="00664FC2">
              <w:rPr>
                <w:rFonts w:ascii="Arial" w:eastAsia="Lucida Sans Unicode" w:hAnsi="Arial" w:cs="Arial"/>
                <w:kern w:val="2"/>
                <w:sz w:val="22"/>
                <w:szCs w:val="22"/>
                <w:lang w:eastAsia="lt-LT"/>
              </w:rPr>
              <w:t>8</w:t>
            </w:r>
            <w:r w:rsidRPr="00664FC2">
              <w:rPr>
                <w:rFonts w:ascii="Arial" w:eastAsia="Lucida Sans Unicode" w:hAnsi="Arial" w:cs="Arial"/>
                <w:kern w:val="2"/>
                <w:sz w:val="22"/>
                <w:szCs w:val="22"/>
                <w:lang w:eastAsia="lt-LT"/>
              </w:rPr>
              <w:t>. Esant poreikiui, turi būti parengiamos atskiros projektinių pasiūlymų bylos ir gaunami atskiri statybą leidžiantys dokumentai.</w:t>
            </w:r>
          </w:p>
          <w:p w14:paraId="6FA6282A" w14:textId="2E96D01D" w:rsidR="000A15C4" w:rsidRPr="00664FC2" w:rsidRDefault="1EF7E9D9" w:rsidP="38828CF3">
            <w:pPr>
              <w:spacing w:line="276" w:lineRule="auto"/>
              <w:ind w:firstLine="0"/>
              <w:contextualSpacing/>
              <w:jc w:val="both"/>
              <w:rPr>
                <w:rFonts w:ascii="Arial" w:eastAsia="Lucida Sans Unicode" w:hAnsi="Arial" w:cs="Arial"/>
                <w:kern w:val="2"/>
                <w:sz w:val="22"/>
                <w:szCs w:val="22"/>
                <w:lang w:eastAsia="lt-LT"/>
              </w:rPr>
            </w:pPr>
            <w:r w:rsidRPr="00664FC2">
              <w:rPr>
                <w:rFonts w:ascii="Arial" w:eastAsia="Lucida Sans Unicode" w:hAnsi="Arial" w:cs="Arial"/>
                <w:kern w:val="2"/>
                <w:sz w:val="22"/>
                <w:szCs w:val="22"/>
                <w:lang w:eastAsia="lt-LT"/>
              </w:rPr>
              <w:t>2.</w:t>
            </w:r>
            <w:r w:rsidR="5D00AB2F" w:rsidRPr="00664FC2">
              <w:rPr>
                <w:rFonts w:ascii="Arial" w:eastAsia="Lucida Sans Unicode" w:hAnsi="Arial" w:cs="Arial"/>
                <w:kern w:val="2"/>
                <w:sz w:val="22"/>
                <w:szCs w:val="22"/>
                <w:lang w:eastAsia="lt-LT"/>
              </w:rPr>
              <w:t>9</w:t>
            </w:r>
            <w:r w:rsidRPr="00664FC2">
              <w:rPr>
                <w:rFonts w:ascii="Arial" w:eastAsia="Lucida Sans Unicode" w:hAnsi="Arial" w:cs="Arial"/>
                <w:kern w:val="2"/>
                <w:sz w:val="22"/>
                <w:szCs w:val="22"/>
                <w:lang w:eastAsia="lt-LT"/>
              </w:rPr>
              <w:t>.</w:t>
            </w:r>
            <w:r w:rsidR="54355542" w:rsidRPr="00664FC2">
              <w:rPr>
                <w:rFonts w:ascii="Arial" w:eastAsia="Lucida Sans Unicode" w:hAnsi="Arial" w:cs="Arial"/>
                <w:kern w:val="2"/>
                <w:sz w:val="22"/>
                <w:szCs w:val="22"/>
                <w:lang w:eastAsia="lt-LT"/>
              </w:rPr>
              <w:t>9</w:t>
            </w:r>
            <w:r w:rsidRPr="00664FC2">
              <w:rPr>
                <w:rFonts w:ascii="Arial" w:eastAsia="Lucida Sans Unicode" w:hAnsi="Arial" w:cs="Arial"/>
                <w:kern w:val="2"/>
                <w:sz w:val="22"/>
                <w:szCs w:val="22"/>
                <w:lang w:eastAsia="lt-LT"/>
              </w:rPr>
              <w:t xml:space="preserve"> Servitutų suformavimas, užkoordinavimas, suderinimas su statinių, patenkančių į servituto zoną, savininkais ir įforminimas, kompensacijų apskaičiavimas (servituto apmokėjimo klausimų projektuotojas nesprendžia), parengtos dokumentacijos perdavimas Statytojui (Užsakovui) ir Projekto valdytojui.</w:t>
            </w:r>
          </w:p>
        </w:tc>
      </w:tr>
      <w:tr w:rsidR="00D071CB" w:rsidRPr="006501E6" w14:paraId="36382896" w14:textId="77777777" w:rsidTr="458CCA78">
        <w:trPr>
          <w:trHeight w:val="256"/>
        </w:trPr>
        <w:tc>
          <w:tcPr>
            <w:tcW w:w="9825" w:type="dxa"/>
            <w:shd w:val="clear" w:color="auto" w:fill="EAF1DD" w:themeFill="accent3" w:themeFillTint="33"/>
          </w:tcPr>
          <w:p w14:paraId="6FB2B78A" w14:textId="090EA3B6" w:rsidR="00D071CB" w:rsidRPr="00664FC2" w:rsidRDefault="00B17F95" w:rsidP="00B17F95">
            <w:pPr>
              <w:pStyle w:val="Antrat1"/>
              <w:rPr>
                <w:rFonts w:cs="Arial"/>
                <w:b w:val="0"/>
                <w:bCs/>
                <w:szCs w:val="22"/>
              </w:rPr>
            </w:pPr>
            <w:r w:rsidRPr="00664FC2">
              <w:rPr>
                <w:caps w:val="0"/>
              </w:rPr>
              <w:t xml:space="preserve"> </w:t>
            </w:r>
            <w:bookmarkStart w:id="24" w:name="_Toc228020581"/>
            <w:r w:rsidR="00D071CB" w:rsidRPr="00664FC2">
              <w:rPr>
                <w:caps w:val="0"/>
              </w:rPr>
              <w:t>BENDRI REIKALAVIMAI PASLAUGOMS</w:t>
            </w:r>
            <w:bookmarkEnd w:id="24"/>
          </w:p>
        </w:tc>
      </w:tr>
      <w:tr w:rsidR="00D071CB" w:rsidRPr="006501E6" w14:paraId="51E74A99" w14:textId="77777777" w:rsidTr="458CCA78">
        <w:trPr>
          <w:trHeight w:val="256"/>
        </w:trPr>
        <w:tc>
          <w:tcPr>
            <w:tcW w:w="9825" w:type="dxa"/>
            <w:shd w:val="clear" w:color="auto" w:fill="F2F2F2" w:themeFill="background1" w:themeFillShade="F2"/>
          </w:tcPr>
          <w:p w14:paraId="482516C4" w14:textId="0DBC304A" w:rsidR="00D071CB" w:rsidRPr="00664FC2" w:rsidRDefault="00CD7C45" w:rsidP="007A334A">
            <w:pPr>
              <w:pStyle w:val="Antrat2"/>
              <w:spacing w:before="0" w:line="276" w:lineRule="auto"/>
              <w:ind w:firstLine="0"/>
              <w:contextualSpacing/>
              <w:jc w:val="both"/>
              <w:rPr>
                <w:rStyle w:val="Antrat1Diagrama"/>
                <w:rFonts w:eastAsiaTheme="majorEastAsia" w:cs="Arial"/>
                <w:b w:val="0"/>
                <w:bCs/>
                <w:color w:val="auto"/>
                <w:sz w:val="22"/>
                <w:szCs w:val="22"/>
              </w:rPr>
            </w:pPr>
            <w:bookmarkStart w:id="25" w:name="_Toc228020582"/>
            <w:r w:rsidRPr="00664FC2">
              <w:rPr>
                <w:rFonts w:ascii="Arial" w:eastAsia="Lucida Sans Unicode" w:hAnsi="Arial" w:cs="Arial"/>
                <w:b/>
                <w:bCs/>
                <w:color w:val="auto"/>
                <w:sz w:val="22"/>
                <w:szCs w:val="22"/>
                <w:lang w:eastAsia="lt-LT"/>
              </w:rPr>
              <w:t>3</w:t>
            </w:r>
            <w:r w:rsidR="00D071CB" w:rsidRPr="00664FC2">
              <w:rPr>
                <w:rFonts w:ascii="Arial" w:eastAsia="Lucida Sans Unicode" w:hAnsi="Arial" w:cs="Arial"/>
                <w:b/>
                <w:bCs/>
                <w:color w:val="auto"/>
                <w:sz w:val="22"/>
                <w:szCs w:val="22"/>
                <w:lang w:eastAsia="lt-LT"/>
              </w:rPr>
              <w:t>.1. Teisės aktai ir taisyklės</w:t>
            </w:r>
            <w:bookmarkEnd w:id="25"/>
            <w:r w:rsidR="00D071CB" w:rsidRPr="00664FC2">
              <w:rPr>
                <w:rFonts w:ascii="Arial" w:eastAsia="Lucida Sans Unicode" w:hAnsi="Arial" w:cs="Arial"/>
                <w:b/>
                <w:bCs/>
                <w:color w:val="auto"/>
                <w:sz w:val="22"/>
                <w:szCs w:val="22"/>
                <w:lang w:eastAsia="lt-LT"/>
              </w:rPr>
              <w:t xml:space="preserve"> </w:t>
            </w:r>
          </w:p>
        </w:tc>
      </w:tr>
      <w:tr w:rsidR="00D071CB" w:rsidRPr="006501E6" w14:paraId="24B3A97D" w14:textId="77777777" w:rsidTr="458CCA78">
        <w:trPr>
          <w:trHeight w:val="256"/>
        </w:trPr>
        <w:tc>
          <w:tcPr>
            <w:tcW w:w="9825" w:type="dxa"/>
            <w:shd w:val="clear" w:color="auto" w:fill="FFFFFF" w:themeFill="background1"/>
          </w:tcPr>
          <w:p w14:paraId="4C77745C" w14:textId="05FA89EC" w:rsidR="00C02311" w:rsidRPr="00664FC2" w:rsidRDefault="00CD7C45" w:rsidP="00C02311">
            <w:pPr>
              <w:spacing w:line="276" w:lineRule="auto"/>
              <w:ind w:firstLine="0"/>
              <w:contextualSpacing/>
              <w:jc w:val="both"/>
              <w:rPr>
                <w:rFonts w:ascii="Arial" w:hAnsi="Arial" w:cs="Arial"/>
                <w:sz w:val="22"/>
                <w:szCs w:val="22"/>
              </w:rPr>
            </w:pPr>
            <w:r w:rsidRPr="00664FC2">
              <w:rPr>
                <w:rFonts w:ascii="Arial" w:hAnsi="Arial" w:cs="Arial"/>
                <w:sz w:val="22"/>
                <w:szCs w:val="22"/>
              </w:rPr>
              <w:t>3</w:t>
            </w:r>
            <w:r w:rsidR="00C02311" w:rsidRPr="00664FC2">
              <w:rPr>
                <w:rFonts w:ascii="Arial" w:hAnsi="Arial" w:cs="Arial"/>
                <w:sz w:val="22"/>
                <w:szCs w:val="22"/>
              </w:rPr>
              <w:t xml:space="preserve">.1.1 Projektuojami sprendiniai turi atitikti galiojančių statybos techninių reglamentų aktualias redakcijas, normatyvinius statybos techninius dokumentus, Lietuvos standartus ir kitus projektų rengimo tvarką reglamentuojančiais teisės aktus bei gerąją tokių objektų projektavimo praktiką. </w:t>
            </w:r>
          </w:p>
          <w:p w14:paraId="7A315FC8" w14:textId="34098235" w:rsidR="00C02311" w:rsidRPr="00664FC2" w:rsidRDefault="00CD7C45" w:rsidP="00C02311">
            <w:pPr>
              <w:spacing w:line="276" w:lineRule="auto"/>
              <w:ind w:firstLine="0"/>
              <w:contextualSpacing/>
              <w:jc w:val="both"/>
              <w:rPr>
                <w:rFonts w:ascii="Arial" w:hAnsi="Arial" w:cs="Arial"/>
                <w:sz w:val="22"/>
                <w:szCs w:val="22"/>
              </w:rPr>
            </w:pPr>
            <w:r w:rsidRPr="00664FC2">
              <w:rPr>
                <w:rFonts w:ascii="Arial" w:hAnsi="Arial" w:cs="Arial"/>
                <w:sz w:val="22"/>
                <w:szCs w:val="22"/>
              </w:rPr>
              <w:t>3</w:t>
            </w:r>
            <w:r w:rsidR="00C02311" w:rsidRPr="00664FC2">
              <w:rPr>
                <w:rFonts w:ascii="Arial" w:hAnsi="Arial" w:cs="Arial"/>
                <w:sz w:val="22"/>
                <w:szCs w:val="22"/>
              </w:rPr>
              <w:t>.</w:t>
            </w:r>
            <w:r w:rsidR="00B148E0" w:rsidRPr="00664FC2">
              <w:rPr>
                <w:rFonts w:ascii="Arial" w:hAnsi="Arial" w:cs="Arial"/>
                <w:sz w:val="22"/>
                <w:szCs w:val="22"/>
              </w:rPr>
              <w:t>1</w:t>
            </w:r>
            <w:r w:rsidR="00C02311" w:rsidRPr="00664FC2">
              <w:rPr>
                <w:rFonts w:ascii="Arial" w:hAnsi="Arial" w:cs="Arial"/>
                <w:sz w:val="22"/>
                <w:szCs w:val="22"/>
              </w:rPr>
              <w:t>.2. Pasikeitus teisės aktams, Projektuotojas privalo užtikrinti, kad projektiniai pasiūlymai bus pakoreguoti pagal naujus reikalavimus, jei jiems nėra pritarta ar negautas Statybą leidžiantis dokumentas.</w:t>
            </w:r>
          </w:p>
          <w:p w14:paraId="5334678D" w14:textId="6C8DA2CD" w:rsidR="00C02311" w:rsidRPr="00664FC2" w:rsidRDefault="00CD7C45" w:rsidP="00C02311">
            <w:pPr>
              <w:spacing w:line="276" w:lineRule="auto"/>
              <w:ind w:firstLine="0"/>
              <w:contextualSpacing/>
              <w:jc w:val="both"/>
              <w:rPr>
                <w:rFonts w:ascii="Arial" w:hAnsi="Arial" w:cs="Arial"/>
                <w:sz w:val="22"/>
                <w:szCs w:val="22"/>
              </w:rPr>
            </w:pPr>
            <w:r w:rsidRPr="00664FC2">
              <w:rPr>
                <w:rFonts w:ascii="Arial" w:hAnsi="Arial" w:cs="Arial"/>
                <w:sz w:val="22"/>
                <w:szCs w:val="22"/>
              </w:rPr>
              <w:lastRenderedPageBreak/>
              <w:t>3</w:t>
            </w:r>
            <w:r w:rsidR="00C02311" w:rsidRPr="00664FC2">
              <w:rPr>
                <w:rFonts w:ascii="Arial" w:hAnsi="Arial" w:cs="Arial"/>
                <w:sz w:val="22"/>
                <w:szCs w:val="22"/>
              </w:rPr>
              <w:t>.1.</w:t>
            </w:r>
            <w:r w:rsidR="00B148E0" w:rsidRPr="00664FC2">
              <w:rPr>
                <w:rFonts w:ascii="Arial" w:hAnsi="Arial" w:cs="Arial"/>
                <w:sz w:val="22"/>
                <w:szCs w:val="22"/>
              </w:rPr>
              <w:t>3</w:t>
            </w:r>
            <w:r w:rsidR="00C02311" w:rsidRPr="00664FC2">
              <w:rPr>
                <w:rFonts w:ascii="Arial" w:hAnsi="Arial" w:cs="Arial"/>
                <w:sz w:val="22"/>
                <w:szCs w:val="22"/>
              </w:rPr>
              <w:t xml:space="preserve"> Projekto rengimo dokumentams taikomi LR Statybos įstatymas, galiojantys aktualūs teisės aktai, poįstatyminiai teisės aktai, normatyviniai statybos techniniai dokumentai bei normatyviniai statinio saugos ir paskirties dokumentai, teritorijų planavimo dokumentai, higienos ir inžinerinių tinklų savininkų, naudotojų bei kt. išduotos prisijungimo sąlygos, Vilniaus miesto savivaldybės nustatyti reikalavimai ir rekomendacijos. </w:t>
            </w:r>
          </w:p>
          <w:p w14:paraId="43B227F5" w14:textId="1F1E8DB7" w:rsidR="00C02311" w:rsidRPr="00664FC2" w:rsidRDefault="00CD7C45" w:rsidP="007A334A">
            <w:pPr>
              <w:spacing w:line="276" w:lineRule="auto"/>
              <w:ind w:firstLine="0"/>
              <w:contextualSpacing/>
              <w:jc w:val="both"/>
              <w:rPr>
                <w:rFonts w:ascii="Arial" w:hAnsi="Arial" w:cs="Arial"/>
                <w:sz w:val="22"/>
                <w:szCs w:val="22"/>
              </w:rPr>
            </w:pPr>
            <w:r w:rsidRPr="00664FC2">
              <w:rPr>
                <w:rFonts w:ascii="Arial" w:hAnsi="Arial" w:cs="Arial"/>
                <w:sz w:val="22"/>
                <w:szCs w:val="22"/>
              </w:rPr>
              <w:t>3</w:t>
            </w:r>
            <w:r w:rsidR="00C02311" w:rsidRPr="00664FC2">
              <w:rPr>
                <w:rFonts w:ascii="Arial" w:hAnsi="Arial" w:cs="Arial"/>
                <w:sz w:val="22"/>
                <w:szCs w:val="22"/>
              </w:rPr>
              <w:t>.1.4 Projektuojami sprendimai privalo nepažeisti trečiųjų asmenų interesų, pagal LR Statybos įstatymo 6 straipsnio reikalavimus;</w:t>
            </w:r>
          </w:p>
        </w:tc>
      </w:tr>
      <w:tr w:rsidR="00C4222B" w:rsidRPr="006501E6" w14:paraId="526472E1" w14:textId="77777777" w:rsidTr="458CCA78">
        <w:trPr>
          <w:trHeight w:val="256"/>
        </w:trPr>
        <w:tc>
          <w:tcPr>
            <w:tcW w:w="9825" w:type="dxa"/>
            <w:shd w:val="clear" w:color="auto" w:fill="F2F2F2" w:themeFill="background1" w:themeFillShade="F2"/>
          </w:tcPr>
          <w:p w14:paraId="713AF2D1" w14:textId="225CA82A" w:rsidR="00D071CB" w:rsidRPr="00664FC2" w:rsidRDefault="00CD7C45" w:rsidP="007A334A">
            <w:pPr>
              <w:pStyle w:val="Antrat2"/>
              <w:spacing w:before="0" w:line="276" w:lineRule="auto"/>
              <w:ind w:firstLine="0"/>
              <w:contextualSpacing/>
              <w:jc w:val="both"/>
              <w:rPr>
                <w:rStyle w:val="Antrat1Diagrama"/>
                <w:rFonts w:eastAsiaTheme="majorEastAsia" w:cs="Arial"/>
                <w:b w:val="0"/>
                <w:bCs/>
                <w:color w:val="auto"/>
                <w:sz w:val="22"/>
                <w:szCs w:val="22"/>
              </w:rPr>
            </w:pPr>
            <w:bookmarkStart w:id="26" w:name="_Toc228020583"/>
            <w:r w:rsidRPr="00664FC2">
              <w:rPr>
                <w:rFonts w:ascii="Arial" w:eastAsia="Lucida Sans Unicode" w:hAnsi="Arial" w:cs="Arial"/>
                <w:b/>
                <w:bCs/>
                <w:color w:val="auto"/>
                <w:sz w:val="22"/>
                <w:szCs w:val="22"/>
                <w:lang w:eastAsia="lt-LT"/>
              </w:rPr>
              <w:lastRenderedPageBreak/>
              <w:t>3</w:t>
            </w:r>
            <w:r w:rsidR="00D071CB" w:rsidRPr="00664FC2">
              <w:rPr>
                <w:rFonts w:ascii="Arial" w:eastAsia="Lucida Sans Unicode" w:hAnsi="Arial" w:cs="Arial"/>
                <w:b/>
                <w:bCs/>
                <w:color w:val="auto"/>
                <w:sz w:val="22"/>
                <w:szCs w:val="22"/>
                <w:lang w:eastAsia="lt-LT"/>
              </w:rPr>
              <w:t>.2. Rekomendacijos kiti dokumentai</w:t>
            </w:r>
            <w:bookmarkEnd w:id="26"/>
            <w:r w:rsidR="00D071CB" w:rsidRPr="00664FC2">
              <w:rPr>
                <w:rFonts w:ascii="Arial" w:eastAsia="Lucida Sans Unicode" w:hAnsi="Arial" w:cs="Arial"/>
                <w:b/>
                <w:bCs/>
                <w:color w:val="auto"/>
                <w:sz w:val="22"/>
                <w:szCs w:val="22"/>
                <w:lang w:eastAsia="lt-LT"/>
              </w:rPr>
              <w:t xml:space="preserve"> </w:t>
            </w:r>
          </w:p>
        </w:tc>
      </w:tr>
      <w:tr w:rsidR="00D071CB" w:rsidRPr="006501E6" w14:paraId="20E23625" w14:textId="77777777" w:rsidTr="458CCA78">
        <w:trPr>
          <w:trHeight w:val="256"/>
        </w:trPr>
        <w:tc>
          <w:tcPr>
            <w:tcW w:w="9825" w:type="dxa"/>
          </w:tcPr>
          <w:p w14:paraId="41DED4BF" w14:textId="7DD028DD" w:rsidR="00D071CB" w:rsidRPr="00664FC2" w:rsidRDefault="73F563C9" w:rsidP="38828CF3">
            <w:pPr>
              <w:spacing w:line="276" w:lineRule="auto"/>
              <w:ind w:firstLine="0"/>
              <w:contextualSpacing/>
              <w:jc w:val="both"/>
              <w:rPr>
                <w:rFonts w:ascii="Arial" w:hAnsi="Arial" w:cs="Arial"/>
                <w:sz w:val="22"/>
                <w:szCs w:val="22"/>
              </w:rPr>
            </w:pPr>
            <w:r w:rsidRPr="00664FC2">
              <w:rPr>
                <w:rFonts w:ascii="Arial" w:hAnsi="Arial" w:cs="Arial"/>
                <w:sz w:val="22"/>
                <w:szCs w:val="22"/>
              </w:rPr>
              <w:t>3</w:t>
            </w:r>
            <w:r w:rsidR="2E167087" w:rsidRPr="00664FC2">
              <w:rPr>
                <w:rFonts w:ascii="Arial" w:hAnsi="Arial" w:cs="Arial"/>
                <w:sz w:val="22"/>
                <w:szCs w:val="22"/>
              </w:rPr>
              <w:t>.2.1. Projektuojant vadovautis Vilniaus miesto savivaldybės kokybinio vystymo ir plėtros dokumentais:</w:t>
            </w:r>
          </w:p>
          <w:p w14:paraId="1C94870B" w14:textId="77777777" w:rsidR="00D071CB" w:rsidRPr="006501E6" w:rsidRDefault="00D071CB" w:rsidP="007A334A">
            <w:pPr>
              <w:pStyle w:val="Sraopastraipa"/>
              <w:numPr>
                <w:ilvl w:val="0"/>
                <w:numId w:val="3"/>
              </w:numPr>
              <w:spacing w:line="276" w:lineRule="auto"/>
              <w:jc w:val="both"/>
              <w:rPr>
                <w:rFonts w:ascii="Arial" w:hAnsi="Arial" w:cs="Arial"/>
                <w:bCs/>
                <w:sz w:val="22"/>
                <w:szCs w:val="22"/>
              </w:rPr>
            </w:pPr>
            <w:r w:rsidRPr="00664FC2">
              <w:rPr>
                <w:rFonts w:ascii="Arial" w:hAnsi="Arial" w:cs="Arial"/>
                <w:bCs/>
                <w:sz w:val="22"/>
                <w:szCs w:val="22"/>
              </w:rPr>
              <w:t>Vilniaus miesto savivaldybės teritorijos Bendrasis planas</w:t>
            </w:r>
            <w:r w:rsidRPr="003A66B6">
              <w:rPr>
                <w:rFonts w:ascii="Arial" w:hAnsi="Arial" w:cs="Arial"/>
                <w:bCs/>
                <w:color w:val="4F81BD" w:themeColor="accent1"/>
                <w:sz w:val="22"/>
                <w:szCs w:val="22"/>
              </w:rPr>
              <w:t xml:space="preserve"> </w:t>
            </w:r>
            <w:r w:rsidRPr="006501E6">
              <w:rPr>
                <w:rFonts w:ascii="Arial" w:hAnsi="Arial" w:cs="Arial"/>
                <w:bCs/>
                <w:sz w:val="22"/>
                <w:szCs w:val="22"/>
              </w:rPr>
              <w:t>(</w:t>
            </w:r>
            <w:hyperlink r:id="rId12" w:history="1">
              <w:r w:rsidRPr="006501E6">
                <w:rPr>
                  <w:rStyle w:val="Hipersaitas"/>
                  <w:rFonts w:ascii="Arial" w:hAnsi="Arial" w:cs="Arial"/>
                  <w:bCs/>
                  <w:sz w:val="22"/>
                  <w:szCs w:val="22"/>
                </w:rPr>
                <w:t>https://vilnius.lt/lt/savivaldybe/miesto-pletra/vilniaus-miesto-bendrasis-planas/</w:t>
              </w:r>
            </w:hyperlink>
            <w:r w:rsidRPr="006501E6">
              <w:rPr>
                <w:rFonts w:ascii="Arial" w:hAnsi="Arial" w:cs="Arial"/>
                <w:bCs/>
                <w:sz w:val="22"/>
                <w:szCs w:val="22"/>
              </w:rPr>
              <w:t>);</w:t>
            </w:r>
          </w:p>
          <w:p w14:paraId="090D7ACE" w14:textId="02592FD1" w:rsidR="00D071CB" w:rsidRPr="00766591" w:rsidRDefault="00D071CB">
            <w:pPr>
              <w:pStyle w:val="Sraopastraipa"/>
              <w:numPr>
                <w:ilvl w:val="0"/>
                <w:numId w:val="3"/>
              </w:numPr>
              <w:spacing w:line="276" w:lineRule="auto"/>
              <w:jc w:val="both"/>
              <w:rPr>
                <w:rFonts w:ascii="Arial" w:hAnsi="Arial" w:cs="Arial"/>
                <w:bCs/>
                <w:sz w:val="22"/>
                <w:szCs w:val="22"/>
              </w:rPr>
            </w:pPr>
            <w:r w:rsidRPr="00766591">
              <w:rPr>
                <w:rFonts w:ascii="Arial" w:hAnsi="Arial" w:cs="Arial"/>
                <w:bCs/>
                <w:sz w:val="22"/>
                <w:szCs w:val="22"/>
              </w:rPr>
              <w:t>Dešimt Vilniaus urbanistikos ir architektūros taisyklių (</w:t>
            </w:r>
            <w:hyperlink r:id="rId13" w:history="1">
              <w:r w:rsidR="00057BAB" w:rsidRPr="00766591">
                <w:rPr>
                  <w:rStyle w:val="Hipersaitas"/>
                  <w:rFonts w:ascii="Arial" w:hAnsi="Arial" w:cs="Arial"/>
                  <w:sz w:val="22"/>
                  <w:szCs w:val="22"/>
                </w:rPr>
                <w:t>https://pletra.vilnius.lt/10-architekturos-taisykliu/</w:t>
              </w:r>
            </w:hyperlink>
            <w:r w:rsidR="00057BAB" w:rsidRPr="00766591">
              <w:rPr>
                <w:rFonts w:ascii="Arial" w:hAnsi="Arial" w:cs="Arial"/>
                <w:sz w:val="22"/>
                <w:szCs w:val="22"/>
              </w:rPr>
              <w:t xml:space="preserve"> </w:t>
            </w:r>
            <w:r w:rsidRPr="00766591">
              <w:rPr>
                <w:rFonts w:ascii="Arial" w:hAnsi="Arial" w:cs="Arial"/>
                <w:bCs/>
                <w:sz w:val="22"/>
                <w:szCs w:val="22"/>
              </w:rPr>
              <w:t xml:space="preserve">); </w:t>
            </w:r>
            <w:r w:rsidR="00664FC2" w:rsidRPr="00766591">
              <w:rPr>
                <w:rFonts w:ascii="Arial" w:hAnsi="Arial" w:cs="Arial"/>
                <w:bCs/>
                <w:sz w:val="22"/>
                <w:szCs w:val="22"/>
              </w:rPr>
              <w:t>Tuo atveju, jei specialiųjų reikalavimų išdavimo metu įsigaliot</w:t>
            </w:r>
            <w:r w:rsidR="00E903DB" w:rsidRPr="00766591">
              <w:rPr>
                <w:rFonts w:ascii="Arial" w:hAnsi="Arial" w:cs="Arial"/>
                <w:bCs/>
                <w:sz w:val="22"/>
                <w:szCs w:val="22"/>
              </w:rPr>
              <w:t xml:space="preserve">ų </w:t>
            </w:r>
            <w:r w:rsidR="00766591" w:rsidRPr="00766591">
              <w:rPr>
                <w:rFonts w:ascii="Arial" w:hAnsi="Arial" w:cs="Arial"/>
                <w:bCs/>
                <w:sz w:val="22"/>
                <w:szCs w:val="22"/>
              </w:rPr>
              <w:t>V</w:t>
            </w:r>
            <w:r w:rsidR="00E903DB" w:rsidRPr="00766591">
              <w:rPr>
                <w:rFonts w:ascii="Arial" w:hAnsi="Arial" w:cs="Arial"/>
                <w:bCs/>
                <w:sz w:val="22"/>
                <w:szCs w:val="22"/>
              </w:rPr>
              <w:t>ilniaus architektūros</w:t>
            </w:r>
            <w:r w:rsidR="00766591" w:rsidRPr="00766591">
              <w:rPr>
                <w:rFonts w:ascii="Arial" w:hAnsi="Arial" w:cs="Arial"/>
                <w:bCs/>
                <w:sz w:val="22"/>
                <w:szCs w:val="22"/>
              </w:rPr>
              <w:t xml:space="preserve"> </w:t>
            </w:r>
            <w:r w:rsidR="00E903DB" w:rsidRPr="00766591">
              <w:rPr>
                <w:rFonts w:ascii="Arial" w:hAnsi="Arial" w:cs="Arial"/>
                <w:bCs/>
                <w:sz w:val="22"/>
                <w:szCs w:val="22"/>
              </w:rPr>
              <w:t>kokybės gidas</w:t>
            </w:r>
            <w:r w:rsidR="00766591">
              <w:rPr>
                <w:rFonts w:ascii="Arial" w:hAnsi="Arial" w:cs="Arial"/>
                <w:bCs/>
                <w:sz w:val="22"/>
                <w:szCs w:val="22"/>
              </w:rPr>
              <w:t xml:space="preserve"> </w:t>
            </w:r>
            <w:r w:rsidR="00D64910">
              <w:rPr>
                <w:rFonts w:ascii="Arial" w:hAnsi="Arial" w:cs="Arial"/>
                <w:bCs/>
                <w:sz w:val="22"/>
                <w:szCs w:val="22"/>
              </w:rPr>
              <w:t>ir/</w:t>
            </w:r>
            <w:r w:rsidR="00766591">
              <w:rPr>
                <w:rFonts w:ascii="Arial" w:hAnsi="Arial" w:cs="Arial"/>
                <w:bCs/>
                <w:sz w:val="22"/>
                <w:szCs w:val="22"/>
              </w:rPr>
              <w:t xml:space="preserve">ar </w:t>
            </w:r>
            <w:r w:rsidR="00D64910">
              <w:rPr>
                <w:rFonts w:ascii="Arial" w:hAnsi="Arial" w:cs="Arial"/>
                <w:bCs/>
                <w:sz w:val="22"/>
                <w:szCs w:val="22"/>
              </w:rPr>
              <w:t xml:space="preserve">Vilniaus </w:t>
            </w:r>
            <w:r w:rsidR="00D64910" w:rsidRPr="00D64910">
              <w:rPr>
                <w:rFonts w:ascii="Arial" w:hAnsi="Arial" w:cs="Arial"/>
                <w:bCs/>
                <w:sz w:val="22"/>
                <w:szCs w:val="22"/>
              </w:rPr>
              <w:t>architektūros kokybės vertinimo gair</w:t>
            </w:r>
            <w:r w:rsidR="00D64910">
              <w:rPr>
                <w:rFonts w:ascii="Arial" w:hAnsi="Arial" w:cs="Arial"/>
                <w:bCs/>
                <w:sz w:val="22"/>
                <w:szCs w:val="22"/>
              </w:rPr>
              <w:t>ės – vadovautis jomis.</w:t>
            </w:r>
          </w:p>
          <w:p w14:paraId="652CE116" w14:textId="06C04357" w:rsidR="00D071CB" w:rsidRPr="006501E6" w:rsidRDefault="00D071CB" w:rsidP="007A334A">
            <w:pPr>
              <w:pStyle w:val="Sraopastraipa"/>
              <w:numPr>
                <w:ilvl w:val="0"/>
                <w:numId w:val="3"/>
              </w:numPr>
              <w:spacing w:line="276" w:lineRule="auto"/>
              <w:jc w:val="both"/>
              <w:rPr>
                <w:rFonts w:ascii="Arial" w:hAnsi="Arial" w:cs="Arial"/>
                <w:bCs/>
                <w:sz w:val="22"/>
                <w:szCs w:val="22"/>
              </w:rPr>
            </w:pPr>
            <w:r w:rsidRPr="00664FC2">
              <w:rPr>
                <w:rFonts w:ascii="Arial" w:hAnsi="Arial" w:cs="Arial"/>
                <w:bCs/>
                <w:sz w:val="22"/>
                <w:szCs w:val="22"/>
              </w:rPr>
              <w:t>Vilniaus miesto savivaldybei tvirtinimui teikiamų projektinių pasiūlymų architektūros ir urbanistikos sprendinių kokybinio vertinimo lentelė</w:t>
            </w:r>
            <w:r w:rsidRPr="003A66B6">
              <w:rPr>
                <w:rFonts w:ascii="Arial" w:hAnsi="Arial" w:cs="Arial"/>
                <w:bCs/>
                <w:color w:val="4F81BD" w:themeColor="accent1"/>
                <w:sz w:val="22"/>
                <w:szCs w:val="22"/>
              </w:rPr>
              <w:t xml:space="preserve"> </w:t>
            </w:r>
            <w:r w:rsidRPr="006501E6">
              <w:rPr>
                <w:rFonts w:ascii="Arial" w:hAnsi="Arial" w:cs="Arial"/>
                <w:bCs/>
                <w:sz w:val="22"/>
                <w:szCs w:val="22"/>
              </w:rPr>
              <w:t>(</w:t>
            </w:r>
            <w:hyperlink r:id="rId14" w:history="1">
              <w:r w:rsidR="00057BAB" w:rsidRPr="006501E6">
                <w:rPr>
                  <w:rStyle w:val="Hipersaitas"/>
                  <w:rFonts w:ascii="Arial" w:hAnsi="Arial" w:cs="Arial"/>
                  <w:sz w:val="22"/>
                  <w:szCs w:val="22"/>
                </w:rPr>
                <w:t>https://vilnius.lt/rest/assets/a6c864b5-47c6-4ec5-a089-1b4fe69609ae.pdf</w:t>
              </w:r>
            </w:hyperlink>
            <w:r w:rsidR="00057BAB" w:rsidRPr="006501E6">
              <w:rPr>
                <w:rFonts w:ascii="Arial" w:hAnsi="Arial" w:cs="Arial"/>
                <w:sz w:val="22"/>
                <w:szCs w:val="22"/>
              </w:rPr>
              <w:t xml:space="preserve"> </w:t>
            </w:r>
            <w:r w:rsidR="00AE7829" w:rsidRPr="006501E6" w:rsidDel="00AE7829">
              <w:rPr>
                <w:rFonts w:ascii="Arial" w:hAnsi="Arial" w:cs="Arial"/>
                <w:sz w:val="22"/>
                <w:szCs w:val="22"/>
              </w:rPr>
              <w:t xml:space="preserve"> </w:t>
            </w:r>
            <w:r w:rsidRPr="006501E6">
              <w:rPr>
                <w:rFonts w:ascii="Arial" w:hAnsi="Arial" w:cs="Arial"/>
                <w:bCs/>
                <w:sz w:val="22"/>
                <w:szCs w:val="22"/>
              </w:rPr>
              <w:t>);</w:t>
            </w:r>
          </w:p>
          <w:p w14:paraId="05C4084D" w14:textId="32ADEB47" w:rsidR="00D071CB" w:rsidRPr="006501E6" w:rsidRDefault="00D071CB" w:rsidP="007A334A">
            <w:pPr>
              <w:pStyle w:val="Sraopastraipa"/>
              <w:numPr>
                <w:ilvl w:val="0"/>
                <w:numId w:val="3"/>
              </w:numPr>
              <w:spacing w:line="276" w:lineRule="auto"/>
              <w:jc w:val="both"/>
              <w:rPr>
                <w:rFonts w:ascii="Arial" w:hAnsi="Arial" w:cs="Arial"/>
                <w:bCs/>
                <w:sz w:val="22"/>
                <w:szCs w:val="22"/>
              </w:rPr>
            </w:pPr>
            <w:r w:rsidRPr="00D64910">
              <w:rPr>
                <w:rFonts w:ascii="Arial" w:hAnsi="Arial" w:cs="Arial"/>
                <w:bCs/>
                <w:sz w:val="22"/>
                <w:szCs w:val="22"/>
              </w:rPr>
              <w:t>Privalomųjų dokumentų ir Projektinių pasiūlymų turinio atitikimo galiojantiems reikalavimams vertinimas</w:t>
            </w:r>
            <w:r w:rsidRPr="003A66B6">
              <w:rPr>
                <w:rFonts w:ascii="Arial" w:hAnsi="Arial" w:cs="Arial"/>
                <w:bCs/>
                <w:color w:val="4F81BD" w:themeColor="accent1"/>
                <w:sz w:val="22"/>
                <w:szCs w:val="22"/>
              </w:rPr>
              <w:t xml:space="preserve"> </w:t>
            </w:r>
            <w:r w:rsidRPr="006501E6">
              <w:rPr>
                <w:rFonts w:ascii="Arial" w:hAnsi="Arial" w:cs="Arial"/>
                <w:bCs/>
                <w:sz w:val="22"/>
                <w:szCs w:val="22"/>
              </w:rPr>
              <w:t>(</w:t>
            </w:r>
            <w:hyperlink r:id="rId15" w:history="1">
              <w:r w:rsidR="00057BAB" w:rsidRPr="006501E6">
                <w:rPr>
                  <w:rStyle w:val="Hipersaitas"/>
                  <w:rFonts w:ascii="Arial" w:hAnsi="Arial" w:cs="Arial"/>
                  <w:sz w:val="22"/>
                  <w:szCs w:val="22"/>
                </w:rPr>
                <w:t>https://pletra.vilnius.lt/wp-content/uploads/2022/09/PP-vertinimo-lenteles-kiekybinis-ir-kokybinis-vertinimas-2022-02-25.pdf</w:t>
              </w:r>
            </w:hyperlink>
            <w:r w:rsidR="00057BAB" w:rsidRPr="006501E6">
              <w:rPr>
                <w:rFonts w:ascii="Arial" w:hAnsi="Arial" w:cs="Arial"/>
                <w:sz w:val="22"/>
                <w:szCs w:val="22"/>
              </w:rPr>
              <w:t xml:space="preserve"> </w:t>
            </w:r>
            <w:r w:rsidRPr="006501E6">
              <w:rPr>
                <w:rFonts w:ascii="Arial" w:hAnsi="Arial" w:cs="Arial"/>
                <w:bCs/>
                <w:sz w:val="22"/>
                <w:szCs w:val="22"/>
              </w:rPr>
              <w:t>);</w:t>
            </w:r>
          </w:p>
          <w:p w14:paraId="428AB872" w14:textId="77777777" w:rsidR="00D071CB" w:rsidRPr="006501E6" w:rsidRDefault="00D071CB" w:rsidP="007A334A">
            <w:pPr>
              <w:pStyle w:val="Sraopastraipa"/>
              <w:numPr>
                <w:ilvl w:val="0"/>
                <w:numId w:val="3"/>
              </w:numPr>
              <w:spacing w:line="276" w:lineRule="auto"/>
              <w:jc w:val="both"/>
              <w:rPr>
                <w:rFonts w:ascii="Arial" w:hAnsi="Arial" w:cs="Arial"/>
                <w:bCs/>
                <w:sz w:val="22"/>
                <w:szCs w:val="22"/>
              </w:rPr>
            </w:pPr>
            <w:r w:rsidRPr="00F33037">
              <w:rPr>
                <w:rFonts w:ascii="Arial" w:hAnsi="Arial" w:cs="Arial"/>
                <w:bCs/>
                <w:sz w:val="22"/>
                <w:szCs w:val="22"/>
              </w:rPr>
              <w:t>Teritorijų planavimo viešumas</w:t>
            </w:r>
            <w:r w:rsidRPr="003A66B6">
              <w:rPr>
                <w:rFonts w:ascii="Arial" w:hAnsi="Arial" w:cs="Arial"/>
                <w:bCs/>
                <w:color w:val="4F81BD" w:themeColor="accent1"/>
                <w:sz w:val="22"/>
                <w:szCs w:val="22"/>
              </w:rPr>
              <w:t xml:space="preserve"> </w:t>
            </w:r>
            <w:r w:rsidRPr="006501E6">
              <w:rPr>
                <w:rFonts w:ascii="Arial" w:hAnsi="Arial" w:cs="Arial"/>
                <w:bCs/>
                <w:sz w:val="22"/>
                <w:szCs w:val="22"/>
              </w:rPr>
              <w:t>(</w:t>
            </w:r>
            <w:hyperlink r:id="rId16" w:history="1">
              <w:r w:rsidRPr="006501E6">
                <w:rPr>
                  <w:rStyle w:val="Hipersaitas"/>
                  <w:rFonts w:ascii="Arial" w:hAnsi="Arial" w:cs="Arial"/>
                  <w:bCs/>
                  <w:sz w:val="22"/>
                  <w:szCs w:val="22"/>
                </w:rPr>
                <w:t>https://vilnius.lt/lt/savivaldybe/miesto-pletra/teritoriju-planavimo-viesumas/</w:t>
              </w:r>
            </w:hyperlink>
            <w:r w:rsidRPr="006501E6">
              <w:rPr>
                <w:rFonts w:ascii="Arial" w:hAnsi="Arial" w:cs="Arial"/>
                <w:bCs/>
                <w:sz w:val="22"/>
                <w:szCs w:val="22"/>
              </w:rPr>
              <w:t xml:space="preserve"> );</w:t>
            </w:r>
          </w:p>
          <w:p w14:paraId="5ED2B724" w14:textId="77777777" w:rsidR="00D071CB" w:rsidRPr="006501E6" w:rsidRDefault="4D5E6065" w:rsidP="37C10091">
            <w:pPr>
              <w:pStyle w:val="Sraopastraipa"/>
              <w:numPr>
                <w:ilvl w:val="0"/>
                <w:numId w:val="3"/>
              </w:numPr>
              <w:spacing w:line="276" w:lineRule="auto"/>
              <w:jc w:val="both"/>
              <w:rPr>
                <w:rFonts w:ascii="Arial" w:hAnsi="Arial" w:cs="Arial"/>
                <w:sz w:val="22"/>
                <w:szCs w:val="22"/>
              </w:rPr>
            </w:pPr>
            <w:r w:rsidRPr="00C2397E">
              <w:rPr>
                <w:rFonts w:ascii="Arial" w:hAnsi="Arial" w:cs="Arial"/>
                <w:sz w:val="22"/>
                <w:szCs w:val="22"/>
              </w:rPr>
              <w:t xml:space="preserve">Numatomo statinių projektavimo viešumas </w:t>
            </w:r>
            <w:r w:rsidRPr="37C10091">
              <w:rPr>
                <w:rFonts w:ascii="Arial" w:hAnsi="Arial" w:cs="Arial"/>
                <w:sz w:val="22"/>
                <w:szCs w:val="22"/>
              </w:rPr>
              <w:t>(</w:t>
            </w:r>
            <w:hyperlink r:id="rId17">
              <w:r w:rsidRPr="37C10091">
                <w:rPr>
                  <w:rStyle w:val="Hipersaitas"/>
                  <w:rFonts w:ascii="Arial" w:hAnsi="Arial" w:cs="Arial"/>
                  <w:sz w:val="22"/>
                  <w:szCs w:val="22"/>
                </w:rPr>
                <w:t>https://paslaugos.vilnius.lt/service-list/Visuomenes-informavimas-apie-numatoma-statiniu-projektavima</w:t>
              </w:r>
            </w:hyperlink>
            <w:r w:rsidRPr="37C10091">
              <w:rPr>
                <w:rFonts w:ascii="Arial" w:hAnsi="Arial" w:cs="Arial"/>
                <w:sz w:val="22"/>
                <w:szCs w:val="22"/>
              </w:rPr>
              <w:t>);</w:t>
            </w:r>
          </w:p>
          <w:p w14:paraId="54C8D617" w14:textId="77777777" w:rsidR="00D071CB" w:rsidRPr="006501E6" w:rsidRDefault="00D071CB" w:rsidP="007A334A">
            <w:pPr>
              <w:pStyle w:val="Sraopastraipa"/>
              <w:numPr>
                <w:ilvl w:val="0"/>
                <w:numId w:val="3"/>
              </w:numPr>
              <w:spacing w:line="276" w:lineRule="auto"/>
              <w:jc w:val="both"/>
              <w:rPr>
                <w:rFonts w:ascii="Arial" w:hAnsi="Arial" w:cs="Arial"/>
                <w:bCs/>
                <w:sz w:val="22"/>
                <w:szCs w:val="22"/>
              </w:rPr>
            </w:pPr>
            <w:r w:rsidRPr="00C2397E">
              <w:rPr>
                <w:rFonts w:ascii="Arial" w:hAnsi="Arial" w:cs="Arial"/>
                <w:bCs/>
                <w:sz w:val="22"/>
                <w:szCs w:val="22"/>
              </w:rPr>
              <w:t xml:space="preserve">Želdynai. Informacija projektuojantiems </w:t>
            </w:r>
            <w:r w:rsidRPr="006501E6">
              <w:rPr>
                <w:rFonts w:ascii="Arial" w:hAnsi="Arial" w:cs="Arial"/>
                <w:bCs/>
                <w:sz w:val="22"/>
                <w:szCs w:val="22"/>
              </w:rPr>
              <w:t>(</w:t>
            </w:r>
            <w:hyperlink r:id="rId18" w:history="1">
              <w:r w:rsidRPr="006501E6">
                <w:rPr>
                  <w:rStyle w:val="Hipersaitas"/>
                  <w:rFonts w:ascii="Arial" w:hAnsi="Arial" w:cs="Arial"/>
                  <w:bCs/>
                  <w:sz w:val="22"/>
                  <w:szCs w:val="22"/>
                </w:rPr>
                <w:t>https://vilnius.lt/lt/savivaldybe/miesto-pletra/zeldynai/</w:t>
              </w:r>
            </w:hyperlink>
            <w:r w:rsidRPr="006501E6">
              <w:rPr>
                <w:rFonts w:ascii="Arial" w:hAnsi="Arial" w:cs="Arial"/>
                <w:bCs/>
                <w:sz w:val="22"/>
                <w:szCs w:val="22"/>
              </w:rPr>
              <w:t>);</w:t>
            </w:r>
          </w:p>
          <w:p w14:paraId="1A637498" w14:textId="39B8F440" w:rsidR="00D071CB" w:rsidRPr="003A66B6" w:rsidRDefault="00D071CB" w:rsidP="007A334A">
            <w:pPr>
              <w:pStyle w:val="Sraopastraipa"/>
              <w:numPr>
                <w:ilvl w:val="0"/>
                <w:numId w:val="3"/>
              </w:numPr>
              <w:spacing w:line="276" w:lineRule="auto"/>
              <w:jc w:val="both"/>
              <w:rPr>
                <w:rFonts w:ascii="Arial" w:hAnsi="Arial" w:cs="Arial"/>
                <w:bCs/>
                <w:sz w:val="22"/>
                <w:szCs w:val="22"/>
              </w:rPr>
            </w:pPr>
            <w:r w:rsidRPr="00C2397E">
              <w:rPr>
                <w:rFonts w:ascii="Arial" w:hAnsi="Arial" w:cs="Arial"/>
                <w:bCs/>
                <w:sz w:val="22"/>
                <w:szCs w:val="22"/>
              </w:rPr>
              <w:t>Tarybos sprendimas dėl Vilniaus miesto savivaldybės teritorijos suskirstymo į zonas pagal nustatytus automobilių stovėjimo vietų skaičiaus koeficientus schemos tvirtinimo</w:t>
            </w:r>
            <w:r w:rsidRPr="003A66B6">
              <w:rPr>
                <w:rFonts w:ascii="Arial" w:hAnsi="Arial" w:cs="Arial"/>
                <w:bCs/>
                <w:color w:val="4F81BD" w:themeColor="accent1"/>
                <w:sz w:val="22"/>
                <w:szCs w:val="22"/>
              </w:rPr>
              <w:t xml:space="preserve"> </w:t>
            </w:r>
            <w:hyperlink r:id="rId19" w:history="1">
              <w:r w:rsidRPr="003A66B6">
                <w:rPr>
                  <w:rStyle w:val="Hipersaitas"/>
                  <w:rFonts w:ascii="Arial" w:hAnsi="Arial" w:cs="Arial"/>
                  <w:bCs/>
                  <w:sz w:val="22"/>
                  <w:szCs w:val="22"/>
                </w:rPr>
                <w:t>https://e-seimas.lrs.lt/portal/legalAct/lt/TAD/553b2651ea5d11eb866fe2e083228059?jfwid=3d176cdug</w:t>
              </w:r>
            </w:hyperlink>
          </w:p>
          <w:p w14:paraId="5D718C46" w14:textId="77777777" w:rsidR="00D071CB" w:rsidRPr="003A66B6" w:rsidRDefault="00D071CB" w:rsidP="007A334A">
            <w:pPr>
              <w:pStyle w:val="Sraopastraipa"/>
              <w:numPr>
                <w:ilvl w:val="0"/>
                <w:numId w:val="3"/>
              </w:numPr>
              <w:spacing w:line="276" w:lineRule="auto"/>
              <w:jc w:val="both"/>
              <w:rPr>
                <w:rFonts w:ascii="Arial" w:hAnsi="Arial" w:cs="Arial"/>
                <w:bCs/>
                <w:sz w:val="22"/>
                <w:szCs w:val="22"/>
              </w:rPr>
            </w:pPr>
            <w:r w:rsidRPr="00C2397E">
              <w:rPr>
                <w:rFonts w:ascii="Arial" w:hAnsi="Arial" w:cs="Arial"/>
                <w:bCs/>
                <w:sz w:val="22"/>
                <w:szCs w:val="22"/>
              </w:rPr>
              <w:t xml:space="preserve">Susisiekimo pėsčiomis projektų Vilniaus miesto savivaldybėje rengimo ir įgyvendinimo rekomendacijomis </w:t>
            </w:r>
            <w:r w:rsidRPr="003A66B6">
              <w:rPr>
                <w:rFonts w:ascii="Arial" w:hAnsi="Arial" w:cs="Arial"/>
                <w:bCs/>
                <w:sz w:val="22"/>
                <w:szCs w:val="22"/>
              </w:rPr>
              <w:t>(</w:t>
            </w:r>
            <w:hyperlink r:id="rId20" w:history="1">
              <w:r w:rsidRPr="003A66B6">
                <w:rPr>
                  <w:rStyle w:val="Hipersaitas"/>
                  <w:rFonts w:ascii="Arial" w:hAnsi="Arial" w:cs="Arial"/>
                  <w:bCs/>
                  <w:sz w:val="22"/>
                  <w:szCs w:val="22"/>
                </w:rPr>
                <w:t>https://vilnius.lt/lt/savivaldybe/miesto-ukis-ir-transportas/susisiekimo-pesciomis-projektu-rekomendacijos/</w:t>
              </w:r>
            </w:hyperlink>
            <w:r w:rsidRPr="003A66B6">
              <w:rPr>
                <w:rFonts w:ascii="Arial" w:hAnsi="Arial" w:cs="Arial"/>
                <w:bCs/>
                <w:sz w:val="22"/>
                <w:szCs w:val="22"/>
              </w:rPr>
              <w:t xml:space="preserve">); </w:t>
            </w:r>
          </w:p>
          <w:p w14:paraId="45734B02" w14:textId="6916F50F" w:rsidR="00D071CB" w:rsidRPr="00C30E2D" w:rsidRDefault="00D071CB" w:rsidP="007A334A">
            <w:pPr>
              <w:pStyle w:val="Sraopastraipa"/>
              <w:numPr>
                <w:ilvl w:val="0"/>
                <w:numId w:val="3"/>
              </w:numPr>
              <w:spacing w:line="276" w:lineRule="auto"/>
              <w:jc w:val="both"/>
              <w:rPr>
                <w:rFonts w:ascii="Arial" w:hAnsi="Arial" w:cs="Arial"/>
                <w:bCs/>
                <w:color w:val="4F81BD" w:themeColor="accent1"/>
                <w:sz w:val="22"/>
                <w:szCs w:val="22"/>
              </w:rPr>
            </w:pPr>
            <w:r w:rsidRPr="00C2397E">
              <w:rPr>
                <w:rFonts w:ascii="Arial" w:hAnsi="Arial" w:cs="Arial"/>
                <w:bCs/>
                <w:sz w:val="22"/>
                <w:szCs w:val="22"/>
              </w:rPr>
              <w:t xml:space="preserve">Vilniaus miesto savivaldybės darnaus judumo planas </w:t>
            </w:r>
            <w:r w:rsidRPr="003A66B6">
              <w:rPr>
                <w:rFonts w:ascii="Arial" w:hAnsi="Arial" w:cs="Arial"/>
                <w:bCs/>
                <w:color w:val="4F81BD" w:themeColor="accent1"/>
                <w:sz w:val="22"/>
                <w:szCs w:val="22"/>
              </w:rPr>
              <w:t>(</w:t>
            </w:r>
            <w:hyperlink r:id="rId21" w:history="1">
              <w:r w:rsidRPr="003A66B6">
                <w:rPr>
                  <w:rStyle w:val="Hipersaitas"/>
                  <w:rFonts w:ascii="Arial" w:hAnsi="Arial" w:cs="Arial"/>
                  <w:bCs/>
                  <w:sz w:val="22"/>
                  <w:szCs w:val="22"/>
                </w:rPr>
                <w:t>https://drive.google.com/file/d/1t9xSEd6hsz4LDmMjklK-Ifql5BNgTDU6/view</w:t>
              </w:r>
            </w:hyperlink>
            <w:r w:rsidRPr="00C30E2D">
              <w:rPr>
                <w:rFonts w:ascii="Arial" w:hAnsi="Arial" w:cs="Arial"/>
                <w:bCs/>
                <w:color w:val="4F81BD" w:themeColor="accent1"/>
                <w:sz w:val="22"/>
                <w:szCs w:val="22"/>
              </w:rPr>
              <w:t>).</w:t>
            </w:r>
          </w:p>
          <w:p w14:paraId="5DCE215C" w14:textId="441607F8" w:rsidR="00D071CB" w:rsidRPr="00483C2C" w:rsidRDefault="00D071CB" w:rsidP="00A543C0">
            <w:pPr>
              <w:pStyle w:val="Sraopastraipa"/>
              <w:numPr>
                <w:ilvl w:val="0"/>
                <w:numId w:val="3"/>
              </w:numPr>
              <w:spacing w:line="276" w:lineRule="auto"/>
              <w:jc w:val="both"/>
              <w:rPr>
                <w:rFonts w:ascii="Arial" w:hAnsi="Arial" w:cs="Arial"/>
                <w:sz w:val="22"/>
                <w:szCs w:val="22"/>
              </w:rPr>
            </w:pPr>
            <w:r w:rsidRPr="00483C2C">
              <w:rPr>
                <w:rFonts w:ascii="Arial" w:hAnsi="Arial" w:cs="Arial"/>
                <w:sz w:val="22"/>
                <w:szCs w:val="22"/>
              </w:rPr>
              <w:t xml:space="preserve">Vilniaus miesto žalumo indekso skaičiuoklė </w:t>
            </w:r>
          </w:p>
          <w:p w14:paraId="2802C21F" w14:textId="77777777" w:rsidR="00D071CB" w:rsidRPr="006501E6" w:rsidRDefault="00D071CB" w:rsidP="007A334A">
            <w:pPr>
              <w:spacing w:line="276" w:lineRule="auto"/>
              <w:jc w:val="both"/>
              <w:rPr>
                <w:rFonts w:ascii="Arial" w:hAnsi="Arial" w:cs="Arial"/>
                <w:sz w:val="22"/>
                <w:szCs w:val="22"/>
              </w:rPr>
            </w:pPr>
            <w:hyperlink r:id="rId22" w:history="1">
              <w:r w:rsidRPr="006501E6">
                <w:rPr>
                  <w:rStyle w:val="Hipersaitas"/>
                  <w:rFonts w:ascii="Arial" w:eastAsia="Lucida Sans Unicode" w:hAnsi="Arial" w:cs="Arial"/>
                  <w:sz w:val="22"/>
                  <w:szCs w:val="22"/>
                </w:rPr>
                <w:t>https://experience.arcgis.com/experience/4581af840ede49789d2b47acf442c066/</w:t>
              </w:r>
            </w:hyperlink>
          </w:p>
          <w:p w14:paraId="350BCDC8" w14:textId="52CD04AD" w:rsidR="00A543C0" w:rsidRPr="006501E6" w:rsidRDefault="00A543C0" w:rsidP="002A4BE6">
            <w:pPr>
              <w:pStyle w:val="Sraopastraipa"/>
              <w:numPr>
                <w:ilvl w:val="0"/>
                <w:numId w:val="30"/>
              </w:numPr>
              <w:spacing w:line="276" w:lineRule="auto"/>
              <w:jc w:val="both"/>
              <w:rPr>
                <w:rFonts w:ascii="Arial" w:hAnsi="Arial" w:cs="Arial"/>
                <w:sz w:val="22"/>
                <w:szCs w:val="22"/>
              </w:rPr>
            </w:pPr>
            <w:r w:rsidRPr="002A4BE6">
              <w:rPr>
                <w:rFonts w:ascii="Arial" w:hAnsi="Arial" w:cs="Arial"/>
                <w:sz w:val="22"/>
                <w:szCs w:val="22"/>
              </w:rPr>
              <w:t xml:space="preserve">Rekomendacijos naujai statomoms švietimo įstaigoms </w:t>
            </w:r>
            <w:r w:rsidR="002A4BE6" w:rsidRPr="002A4BE6">
              <w:rPr>
                <w:rFonts w:ascii="Arial" w:hAnsi="Arial" w:cs="Arial"/>
                <w:sz w:val="22"/>
                <w:szCs w:val="22"/>
              </w:rPr>
              <w:t xml:space="preserve">(tiek, kiek jos neprieštarauja konkurso ir šiai užduočiai) </w:t>
            </w:r>
            <w:r w:rsidR="659F6F9C" w:rsidRPr="21C94BEB">
              <w:rPr>
                <w:rFonts w:ascii="Arial" w:hAnsi="Arial" w:cs="Arial"/>
                <w:color w:val="0000FF"/>
                <w:sz w:val="22"/>
                <w:szCs w:val="22"/>
                <w:u w:val="single"/>
              </w:rPr>
              <w:t>https://vilnius.lt/savivaldybe/miesto-pletra/rekomendacijos-naujai-statomoms-svietimo-istaigoms</w:t>
            </w:r>
          </w:p>
        </w:tc>
      </w:tr>
      <w:tr w:rsidR="00D071CB" w:rsidRPr="006501E6" w14:paraId="73EB9A28" w14:textId="77777777" w:rsidTr="458CCA78">
        <w:trPr>
          <w:trHeight w:val="222"/>
        </w:trPr>
        <w:tc>
          <w:tcPr>
            <w:tcW w:w="9825" w:type="dxa"/>
            <w:shd w:val="clear" w:color="auto" w:fill="EAF1DD" w:themeFill="accent3" w:themeFillTint="33"/>
          </w:tcPr>
          <w:p w14:paraId="5E3D6229" w14:textId="15003E70" w:rsidR="00D071CB" w:rsidRPr="002A4BE6" w:rsidRDefault="003A66B6" w:rsidP="003A66B6">
            <w:pPr>
              <w:pStyle w:val="Antrat1"/>
              <w:rPr>
                <w:rFonts w:cs="Arial"/>
                <w:b w:val="0"/>
                <w:bCs/>
              </w:rPr>
            </w:pPr>
            <w:r w:rsidRPr="002A4BE6">
              <w:rPr>
                <w:rStyle w:val="Antrat1Diagrama"/>
                <w:rFonts w:eastAsiaTheme="minorHAnsi" w:cs="Arial"/>
                <w:b/>
                <w:bCs/>
                <w:szCs w:val="22"/>
              </w:rPr>
              <w:t xml:space="preserve"> </w:t>
            </w:r>
            <w:bookmarkStart w:id="27" w:name="_Toc228020584"/>
            <w:r w:rsidR="00D071CB" w:rsidRPr="002A4BE6">
              <w:rPr>
                <w:rStyle w:val="Antrat1Diagrama"/>
                <w:rFonts w:eastAsiaTheme="minorHAnsi" w:cs="Arial"/>
                <w:b/>
                <w:bCs/>
                <w:szCs w:val="22"/>
              </w:rPr>
              <w:t>STATYTOJO / UŽSAKOVO TIKSLAS, RODIKLIA</w:t>
            </w:r>
            <w:r w:rsidR="002A4BE6" w:rsidRPr="002A4BE6">
              <w:rPr>
                <w:rStyle w:val="Antrat1Diagrama"/>
                <w:rFonts w:eastAsiaTheme="minorHAnsi" w:cs="Arial"/>
                <w:b/>
                <w:bCs/>
                <w:szCs w:val="22"/>
              </w:rPr>
              <w:t>I</w:t>
            </w:r>
            <w:r w:rsidR="00D071CB" w:rsidRPr="002A4BE6">
              <w:rPr>
                <w:rStyle w:val="Antrat1Diagrama"/>
                <w:rFonts w:eastAsiaTheme="minorHAnsi" w:cs="Arial"/>
                <w:b/>
                <w:bCs/>
                <w:szCs w:val="22"/>
              </w:rPr>
              <w:t xml:space="preserve"> IR FUNKCINIAI POREIKIAI</w:t>
            </w:r>
            <w:bookmarkEnd w:id="27"/>
          </w:p>
        </w:tc>
      </w:tr>
      <w:tr w:rsidR="00D071CB" w:rsidRPr="006501E6" w14:paraId="1910207C" w14:textId="77777777" w:rsidTr="458CCA78">
        <w:trPr>
          <w:trHeight w:val="256"/>
        </w:trPr>
        <w:tc>
          <w:tcPr>
            <w:tcW w:w="9825" w:type="dxa"/>
            <w:shd w:val="clear" w:color="auto" w:fill="F2F2F2" w:themeFill="background1" w:themeFillShade="F2"/>
          </w:tcPr>
          <w:p w14:paraId="3085D383" w14:textId="1DE7C237" w:rsidR="00D071CB" w:rsidRPr="002A4BE6" w:rsidRDefault="00CD7C45" w:rsidP="007A334A">
            <w:pPr>
              <w:pStyle w:val="Antrat2"/>
              <w:spacing w:before="0" w:line="276" w:lineRule="auto"/>
              <w:ind w:firstLine="0"/>
              <w:contextualSpacing/>
              <w:jc w:val="both"/>
              <w:rPr>
                <w:rFonts w:ascii="Arial" w:hAnsi="Arial" w:cs="Arial"/>
                <w:b/>
                <w:bCs/>
                <w:color w:val="auto"/>
                <w:sz w:val="22"/>
                <w:szCs w:val="22"/>
              </w:rPr>
            </w:pPr>
            <w:bookmarkStart w:id="28" w:name="_Toc228020585"/>
            <w:r w:rsidRPr="002A4BE6">
              <w:rPr>
                <w:rFonts w:ascii="Arial" w:hAnsi="Arial" w:cs="Arial"/>
                <w:b/>
                <w:bCs/>
                <w:color w:val="auto"/>
                <w:sz w:val="22"/>
                <w:szCs w:val="22"/>
              </w:rPr>
              <w:t>4</w:t>
            </w:r>
            <w:r w:rsidR="00D071CB" w:rsidRPr="002A4BE6">
              <w:rPr>
                <w:rFonts w:ascii="Arial" w:hAnsi="Arial" w:cs="Arial"/>
                <w:b/>
                <w:bCs/>
                <w:color w:val="auto"/>
                <w:sz w:val="22"/>
                <w:szCs w:val="22"/>
              </w:rPr>
              <w:t>.1. Projektinių pasiūlymų rengimo pagrindinis tikslas</w:t>
            </w:r>
            <w:bookmarkEnd w:id="28"/>
          </w:p>
        </w:tc>
      </w:tr>
      <w:tr w:rsidR="00D071CB" w:rsidRPr="006501E6" w14:paraId="2FD57738" w14:textId="77777777" w:rsidTr="458CCA78">
        <w:trPr>
          <w:trHeight w:val="256"/>
        </w:trPr>
        <w:tc>
          <w:tcPr>
            <w:tcW w:w="9825" w:type="dxa"/>
            <w:shd w:val="clear" w:color="auto" w:fill="FFFFFF" w:themeFill="background1"/>
          </w:tcPr>
          <w:p w14:paraId="133572D9" w14:textId="2F4840B6" w:rsidR="00EF04E2" w:rsidRPr="002A4BE6" w:rsidRDefault="00E041DB" w:rsidP="004C05E6">
            <w:pPr>
              <w:spacing w:line="276" w:lineRule="auto"/>
              <w:ind w:firstLine="0"/>
              <w:contextualSpacing/>
              <w:jc w:val="both"/>
              <w:rPr>
                <w:rFonts w:ascii="Arial" w:hAnsi="Arial" w:cs="Arial"/>
                <w:bCs/>
                <w:sz w:val="22"/>
                <w:szCs w:val="22"/>
              </w:rPr>
            </w:pPr>
            <w:r w:rsidRPr="002A4BE6">
              <w:rPr>
                <w:rFonts w:ascii="Arial" w:hAnsi="Arial" w:cs="Arial"/>
                <w:bCs/>
                <w:sz w:val="22"/>
                <w:szCs w:val="22"/>
              </w:rPr>
              <w:t xml:space="preserve">Statybą leidžiančio dokumento gavimas </w:t>
            </w:r>
            <w:r w:rsidR="003A66B6" w:rsidRPr="002A4BE6">
              <w:rPr>
                <w:rFonts w:ascii="Arial" w:hAnsi="Arial" w:cs="Arial"/>
                <w:bCs/>
                <w:sz w:val="22"/>
                <w:szCs w:val="22"/>
              </w:rPr>
              <w:t>pagal</w:t>
            </w:r>
            <w:r w:rsidRPr="002A4BE6">
              <w:rPr>
                <w:rFonts w:ascii="Arial" w:hAnsi="Arial" w:cs="Arial"/>
                <w:bCs/>
                <w:sz w:val="22"/>
                <w:szCs w:val="22"/>
              </w:rPr>
              <w:t xml:space="preserve"> </w:t>
            </w:r>
            <w:r w:rsidR="007A4CF6">
              <w:rPr>
                <w:rFonts w:ascii="Arial" w:hAnsi="Arial" w:cs="Arial"/>
                <w:bCs/>
                <w:sz w:val="22"/>
                <w:szCs w:val="22"/>
              </w:rPr>
              <w:t>projektinius pasiūlymus</w:t>
            </w:r>
            <w:r w:rsidR="00A344F3">
              <w:rPr>
                <w:rFonts w:ascii="Arial" w:hAnsi="Arial" w:cs="Arial"/>
                <w:bCs/>
                <w:sz w:val="22"/>
                <w:szCs w:val="22"/>
              </w:rPr>
              <w:t xml:space="preserve">, techninio-darbo projekto parengimas ir </w:t>
            </w:r>
            <w:r w:rsidR="007A4CF6">
              <w:rPr>
                <w:rFonts w:ascii="Arial" w:hAnsi="Arial" w:cs="Arial"/>
                <w:bCs/>
                <w:sz w:val="22"/>
                <w:szCs w:val="22"/>
              </w:rPr>
              <w:t>teigiamos bendrosios projekto ekspertizės išvados gavimas</w:t>
            </w:r>
            <w:r w:rsidRPr="002A4BE6">
              <w:rPr>
                <w:rFonts w:ascii="Arial" w:hAnsi="Arial" w:cs="Arial"/>
                <w:bCs/>
                <w:sz w:val="22"/>
                <w:szCs w:val="22"/>
              </w:rPr>
              <w:t>.</w:t>
            </w:r>
          </w:p>
          <w:p w14:paraId="7D89F052" w14:textId="3F8A4FA1" w:rsidR="00BF15D1" w:rsidRPr="002A4BE6" w:rsidRDefault="00BF15D1" w:rsidP="34E3F663">
            <w:pPr>
              <w:spacing w:line="276" w:lineRule="auto"/>
              <w:ind w:firstLine="0"/>
              <w:contextualSpacing/>
              <w:jc w:val="both"/>
              <w:rPr>
                <w:rFonts w:ascii="Arial" w:hAnsi="Arial" w:cs="Arial"/>
                <w:sz w:val="22"/>
                <w:szCs w:val="22"/>
              </w:rPr>
            </w:pPr>
            <w:r w:rsidRPr="002A4BE6">
              <w:rPr>
                <w:rFonts w:ascii="Arial" w:hAnsi="Arial" w:cs="Arial"/>
                <w:sz w:val="22"/>
                <w:szCs w:val="22"/>
              </w:rPr>
              <w:t xml:space="preserve">Projektas rengiamas </w:t>
            </w:r>
            <w:r w:rsidR="00B46CE7" w:rsidRPr="002A4BE6">
              <w:rPr>
                <w:rFonts w:ascii="Arial" w:hAnsi="Arial" w:cs="Arial"/>
                <w:sz w:val="22"/>
                <w:szCs w:val="22"/>
              </w:rPr>
              <w:t>atvirą architektūrinį konkursą laimėjusio pasiūlymo</w:t>
            </w:r>
            <w:r w:rsidR="003B2775" w:rsidRPr="002A4BE6">
              <w:rPr>
                <w:rFonts w:ascii="Arial" w:hAnsi="Arial" w:cs="Arial"/>
                <w:sz w:val="22"/>
                <w:szCs w:val="22"/>
              </w:rPr>
              <w:t>, konkurso užduoties pagrindu. Projektas turi būti rengiamas konkurso užduotyje aprašytos programos apimt</w:t>
            </w:r>
            <w:r w:rsidR="0013665B" w:rsidRPr="002A4BE6">
              <w:rPr>
                <w:rFonts w:ascii="Arial" w:hAnsi="Arial" w:cs="Arial"/>
                <w:sz w:val="22"/>
                <w:szCs w:val="22"/>
              </w:rPr>
              <w:t>imi</w:t>
            </w:r>
            <w:r w:rsidR="0094327C" w:rsidRPr="002A4BE6">
              <w:rPr>
                <w:rFonts w:ascii="Arial" w:hAnsi="Arial" w:cs="Arial"/>
                <w:sz w:val="22"/>
                <w:szCs w:val="22"/>
              </w:rPr>
              <w:t>. Esant poreikiui tikslinti programą, pakeitimai turi būti suderinti su Užsakovu ir Projekto valdytoju.</w:t>
            </w:r>
          </w:p>
        </w:tc>
      </w:tr>
      <w:tr w:rsidR="00D071CB" w:rsidRPr="006501E6" w14:paraId="38FB39DB" w14:textId="77777777" w:rsidTr="458CCA78">
        <w:trPr>
          <w:trHeight w:val="256"/>
        </w:trPr>
        <w:tc>
          <w:tcPr>
            <w:tcW w:w="9825" w:type="dxa"/>
            <w:shd w:val="clear" w:color="auto" w:fill="F2F2F2" w:themeFill="background1" w:themeFillShade="F2"/>
          </w:tcPr>
          <w:p w14:paraId="2608C1B0" w14:textId="6434F0B2" w:rsidR="00D071CB" w:rsidRPr="002A4BE6" w:rsidRDefault="00CD7C45" w:rsidP="007A334A">
            <w:pPr>
              <w:pStyle w:val="Antrat2"/>
              <w:spacing w:before="0" w:line="276" w:lineRule="auto"/>
              <w:ind w:firstLine="0"/>
              <w:contextualSpacing/>
              <w:jc w:val="both"/>
              <w:rPr>
                <w:rFonts w:ascii="Arial" w:hAnsi="Arial" w:cs="Arial"/>
                <w:b/>
                <w:bCs/>
                <w:color w:val="auto"/>
                <w:sz w:val="22"/>
                <w:szCs w:val="22"/>
              </w:rPr>
            </w:pPr>
            <w:bookmarkStart w:id="29" w:name="_Toc228020586"/>
            <w:r w:rsidRPr="002A4BE6">
              <w:rPr>
                <w:rFonts w:ascii="Arial" w:hAnsi="Arial" w:cs="Arial"/>
                <w:b/>
                <w:bCs/>
                <w:color w:val="auto"/>
                <w:sz w:val="22"/>
                <w:szCs w:val="22"/>
              </w:rPr>
              <w:t>4</w:t>
            </w:r>
            <w:r w:rsidR="00D071CB" w:rsidRPr="002A4BE6">
              <w:rPr>
                <w:rFonts w:ascii="Arial" w:hAnsi="Arial" w:cs="Arial"/>
                <w:b/>
                <w:bCs/>
                <w:color w:val="auto"/>
                <w:sz w:val="22"/>
                <w:szCs w:val="22"/>
              </w:rPr>
              <w:t>.2 Bendrieji ir funkciniai rodikliai</w:t>
            </w:r>
            <w:bookmarkEnd w:id="29"/>
          </w:p>
        </w:tc>
      </w:tr>
      <w:tr w:rsidR="00D071CB" w:rsidRPr="006501E6" w14:paraId="6A9C3348" w14:textId="77777777" w:rsidTr="458CCA78">
        <w:trPr>
          <w:trHeight w:val="256"/>
        </w:trPr>
        <w:tc>
          <w:tcPr>
            <w:tcW w:w="9825" w:type="dxa"/>
            <w:shd w:val="clear" w:color="auto" w:fill="FFFFFF" w:themeFill="background1"/>
          </w:tcPr>
          <w:p w14:paraId="0A754442" w14:textId="06089F68" w:rsidR="00CA7492" w:rsidRPr="002A4BE6" w:rsidRDefault="00CA7492" w:rsidP="00CA7492">
            <w:pPr>
              <w:spacing w:line="276" w:lineRule="auto"/>
              <w:ind w:firstLine="0"/>
              <w:jc w:val="both"/>
              <w:rPr>
                <w:rFonts w:ascii="Arial" w:hAnsi="Arial" w:cs="Arial"/>
                <w:bCs/>
                <w:sz w:val="22"/>
                <w:szCs w:val="22"/>
              </w:rPr>
            </w:pPr>
            <w:r w:rsidRPr="002A4BE6">
              <w:rPr>
                <w:rFonts w:ascii="Arial" w:hAnsi="Arial" w:cs="Arial"/>
                <w:bCs/>
                <w:sz w:val="22"/>
                <w:szCs w:val="22"/>
              </w:rPr>
              <w:t xml:space="preserve">4.2.1. </w:t>
            </w:r>
            <w:r w:rsidR="00C62899" w:rsidRPr="002A4BE6">
              <w:rPr>
                <w:rFonts w:ascii="Arial" w:hAnsi="Arial" w:cs="Arial"/>
                <w:bCs/>
                <w:sz w:val="22"/>
                <w:szCs w:val="22"/>
              </w:rPr>
              <w:t>U</w:t>
            </w:r>
            <w:r w:rsidRPr="002A4BE6">
              <w:rPr>
                <w:rFonts w:ascii="Arial" w:hAnsi="Arial" w:cs="Arial"/>
                <w:bCs/>
                <w:sz w:val="22"/>
                <w:szCs w:val="22"/>
              </w:rPr>
              <w:t xml:space="preserve">gdymo programa – </w:t>
            </w:r>
            <w:r w:rsidR="00B04879" w:rsidRPr="002A4BE6">
              <w:rPr>
                <w:rFonts w:ascii="Arial" w:hAnsi="Arial" w:cs="Arial"/>
                <w:bCs/>
                <w:sz w:val="22"/>
                <w:szCs w:val="22"/>
              </w:rPr>
              <w:t xml:space="preserve">ikimokyklinio ugdymo, </w:t>
            </w:r>
            <w:r w:rsidRPr="002A4BE6">
              <w:rPr>
                <w:rFonts w:ascii="Arial" w:hAnsi="Arial" w:cs="Arial"/>
                <w:bCs/>
                <w:sz w:val="22"/>
                <w:szCs w:val="22"/>
              </w:rPr>
              <w:t>pradinio ugdymo I-IV klasės</w:t>
            </w:r>
            <w:r w:rsidR="00E269CB" w:rsidRPr="002A4BE6">
              <w:rPr>
                <w:rFonts w:ascii="Arial" w:hAnsi="Arial" w:cs="Arial"/>
                <w:bCs/>
                <w:sz w:val="22"/>
                <w:szCs w:val="22"/>
              </w:rPr>
              <w:t xml:space="preserve">, </w:t>
            </w:r>
            <w:r w:rsidR="001800EF" w:rsidRPr="002A4BE6">
              <w:rPr>
                <w:rFonts w:ascii="Arial" w:hAnsi="Arial" w:cs="Arial"/>
                <w:bCs/>
                <w:sz w:val="22"/>
                <w:szCs w:val="22"/>
              </w:rPr>
              <w:t xml:space="preserve">pagrindinio ugdymo V-IX klasės, </w:t>
            </w:r>
            <w:r w:rsidR="00C52E94" w:rsidRPr="002A4BE6">
              <w:rPr>
                <w:rFonts w:ascii="Arial" w:hAnsi="Arial" w:cs="Arial"/>
                <w:bCs/>
                <w:sz w:val="22"/>
                <w:szCs w:val="22"/>
              </w:rPr>
              <w:t xml:space="preserve">vidurinio ugdymo </w:t>
            </w:r>
            <w:r w:rsidR="00B04879" w:rsidRPr="002A4BE6">
              <w:rPr>
                <w:rFonts w:ascii="Arial" w:hAnsi="Arial" w:cs="Arial"/>
                <w:bCs/>
                <w:sz w:val="22"/>
                <w:szCs w:val="22"/>
              </w:rPr>
              <w:t>X-XIII klasės</w:t>
            </w:r>
          </w:p>
          <w:p w14:paraId="4FC85D6F" w14:textId="3EF5E28A" w:rsidR="00CA7492" w:rsidRPr="002A4BE6" w:rsidRDefault="00CA7492" w:rsidP="00875117">
            <w:pPr>
              <w:spacing w:line="276" w:lineRule="auto"/>
              <w:ind w:firstLine="0"/>
              <w:jc w:val="both"/>
              <w:rPr>
                <w:rFonts w:ascii="Arial" w:hAnsi="Arial" w:cs="Arial"/>
                <w:bCs/>
                <w:sz w:val="22"/>
                <w:szCs w:val="22"/>
              </w:rPr>
            </w:pPr>
            <w:r w:rsidRPr="002A4BE6">
              <w:rPr>
                <w:rFonts w:ascii="Arial" w:hAnsi="Arial" w:cs="Arial"/>
                <w:bCs/>
                <w:sz w:val="22"/>
                <w:szCs w:val="22"/>
              </w:rPr>
              <w:lastRenderedPageBreak/>
              <w:t xml:space="preserve">4.2.2. Planuojami paskirties rodikliai (tikslinama projektinių pasiūlymų rengimo metu): ugdytinių skaičius - </w:t>
            </w:r>
            <w:r w:rsidR="00875117" w:rsidRPr="002A4BE6">
              <w:rPr>
                <w:rFonts w:ascii="Arial" w:hAnsi="Arial" w:cs="Arial"/>
                <w:bCs/>
                <w:sz w:val="22"/>
                <w:szCs w:val="22"/>
              </w:rPr>
              <w:t>964</w:t>
            </w:r>
            <w:r w:rsidRPr="002A4BE6">
              <w:rPr>
                <w:rFonts w:ascii="Arial" w:hAnsi="Arial" w:cs="Arial"/>
                <w:bCs/>
                <w:sz w:val="22"/>
                <w:szCs w:val="22"/>
              </w:rPr>
              <w:t>, personalo skaičius ~</w:t>
            </w:r>
            <w:r w:rsidR="00590144" w:rsidRPr="002A4BE6">
              <w:rPr>
                <w:rFonts w:ascii="Arial" w:hAnsi="Arial" w:cs="Arial"/>
                <w:bCs/>
                <w:sz w:val="22"/>
                <w:szCs w:val="22"/>
              </w:rPr>
              <w:t>150</w:t>
            </w:r>
            <w:r w:rsidRPr="002A4BE6">
              <w:rPr>
                <w:rFonts w:ascii="Arial" w:hAnsi="Arial" w:cs="Arial"/>
                <w:bCs/>
                <w:sz w:val="22"/>
                <w:szCs w:val="22"/>
              </w:rPr>
              <w:t>;</w:t>
            </w:r>
          </w:p>
          <w:p w14:paraId="2656CA50" w14:textId="54B553C6" w:rsidR="00D071CB" w:rsidRPr="002A4BE6" w:rsidRDefault="00CA7492" w:rsidP="00CA7492">
            <w:pPr>
              <w:spacing w:line="276" w:lineRule="auto"/>
              <w:ind w:firstLine="0"/>
              <w:jc w:val="both"/>
              <w:rPr>
                <w:rFonts w:ascii="Arial" w:hAnsi="Arial" w:cs="Arial"/>
                <w:bCs/>
                <w:sz w:val="22"/>
                <w:szCs w:val="22"/>
              </w:rPr>
            </w:pPr>
            <w:r w:rsidRPr="002A4BE6">
              <w:rPr>
                <w:rFonts w:ascii="Arial" w:hAnsi="Arial" w:cs="Arial"/>
                <w:bCs/>
                <w:sz w:val="22"/>
                <w:szCs w:val="22"/>
              </w:rPr>
              <w:t>4.2.3. Pastatai ir sklypas turi būti pritaikyti specialiųjų poreikių ir neįgaliems žmonėms.</w:t>
            </w:r>
          </w:p>
        </w:tc>
      </w:tr>
      <w:tr w:rsidR="00D071CB" w:rsidRPr="006501E6" w14:paraId="6265CD7A" w14:textId="77777777" w:rsidTr="458CCA78">
        <w:trPr>
          <w:trHeight w:val="256"/>
        </w:trPr>
        <w:tc>
          <w:tcPr>
            <w:tcW w:w="9825" w:type="dxa"/>
            <w:shd w:val="clear" w:color="auto" w:fill="F2F2F2" w:themeFill="background1" w:themeFillShade="F2"/>
          </w:tcPr>
          <w:p w14:paraId="3BE885E7" w14:textId="2B39CC5A" w:rsidR="00D071CB" w:rsidRPr="002A4BE6" w:rsidRDefault="00CD7C45" w:rsidP="007A334A">
            <w:pPr>
              <w:pStyle w:val="Antrat2"/>
              <w:spacing w:before="0" w:line="276" w:lineRule="auto"/>
              <w:ind w:firstLine="0"/>
              <w:contextualSpacing/>
              <w:jc w:val="both"/>
              <w:rPr>
                <w:rFonts w:ascii="Arial" w:hAnsi="Arial" w:cs="Arial"/>
                <w:b/>
                <w:bCs/>
                <w:color w:val="auto"/>
                <w:sz w:val="22"/>
                <w:szCs w:val="22"/>
              </w:rPr>
            </w:pPr>
            <w:bookmarkStart w:id="30" w:name="_Toc228020587"/>
            <w:r w:rsidRPr="002A4BE6">
              <w:rPr>
                <w:rFonts w:ascii="Arial" w:hAnsi="Arial" w:cs="Arial"/>
                <w:b/>
                <w:bCs/>
                <w:color w:val="auto"/>
                <w:sz w:val="22"/>
                <w:szCs w:val="22"/>
              </w:rPr>
              <w:lastRenderedPageBreak/>
              <w:t>4</w:t>
            </w:r>
            <w:r w:rsidR="00D071CB" w:rsidRPr="002A4BE6">
              <w:rPr>
                <w:rFonts w:ascii="Arial" w:hAnsi="Arial" w:cs="Arial"/>
                <w:b/>
                <w:bCs/>
                <w:color w:val="auto"/>
                <w:sz w:val="22"/>
                <w:szCs w:val="22"/>
              </w:rPr>
              <w:t>.3. Reikalavimai sklypo planui</w:t>
            </w:r>
            <w:bookmarkEnd w:id="30"/>
          </w:p>
        </w:tc>
      </w:tr>
      <w:tr w:rsidR="00D071CB" w:rsidRPr="006501E6" w14:paraId="20035BE1" w14:textId="77777777" w:rsidTr="458CCA78">
        <w:trPr>
          <w:trHeight w:val="5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74349702" w14:textId="3351BA52" w:rsidR="00A03D21" w:rsidRPr="002A4BE6" w:rsidRDefault="2DAA5D1F" w:rsidP="00A03D21">
            <w:pPr>
              <w:spacing w:line="276" w:lineRule="auto"/>
              <w:ind w:firstLine="0"/>
              <w:jc w:val="both"/>
              <w:rPr>
                <w:rFonts w:ascii="Arial" w:hAnsi="Arial" w:cs="Arial"/>
                <w:bCs/>
                <w:sz w:val="22"/>
                <w:szCs w:val="22"/>
              </w:rPr>
            </w:pPr>
            <w:r w:rsidRPr="002A4BE6">
              <w:rPr>
                <w:rFonts w:ascii="Arial" w:hAnsi="Arial" w:cs="Arial"/>
                <w:sz w:val="22"/>
                <w:szCs w:val="22"/>
              </w:rPr>
              <w:t xml:space="preserve">4.3.1. Susisiekimo infrastruktūra ir viešos erdvės turi būti pritaikytos pagal tokią judumo dalyvių hierarchiją: </w:t>
            </w:r>
            <w:proofErr w:type="spellStart"/>
            <w:r w:rsidRPr="002A4BE6">
              <w:rPr>
                <w:rFonts w:ascii="Arial" w:hAnsi="Arial" w:cs="Arial"/>
                <w:sz w:val="22"/>
                <w:szCs w:val="22"/>
              </w:rPr>
              <w:t>pėstysis</w:t>
            </w:r>
            <w:proofErr w:type="spellEnd"/>
            <w:r w:rsidRPr="002A4BE6">
              <w:rPr>
                <w:rFonts w:ascii="Arial" w:hAnsi="Arial" w:cs="Arial"/>
                <w:sz w:val="22"/>
                <w:szCs w:val="22"/>
              </w:rPr>
              <w:t xml:space="preserve"> &gt; dviratininkas &gt;</w:t>
            </w:r>
            <w:r w:rsidR="11384F4F" w:rsidRPr="002A4BE6">
              <w:rPr>
                <w:rFonts w:ascii="Arial" w:hAnsi="Arial" w:cs="Arial"/>
                <w:sz w:val="22"/>
                <w:szCs w:val="22"/>
              </w:rPr>
              <w:t xml:space="preserve"> </w:t>
            </w:r>
            <w:r w:rsidRPr="002A4BE6">
              <w:rPr>
                <w:rFonts w:ascii="Arial" w:hAnsi="Arial" w:cs="Arial"/>
                <w:sz w:val="22"/>
                <w:szCs w:val="22"/>
              </w:rPr>
              <w:t>viešasis transportas &gt; automobilis;</w:t>
            </w:r>
          </w:p>
          <w:p w14:paraId="049A45FE" w14:textId="41E14A34" w:rsidR="00A03D21" w:rsidRPr="002A4BE6" w:rsidRDefault="4355C79A" w:rsidP="38828CF3">
            <w:pPr>
              <w:spacing w:line="276" w:lineRule="auto"/>
              <w:ind w:firstLine="0"/>
              <w:jc w:val="both"/>
              <w:rPr>
                <w:rFonts w:ascii="Arial" w:hAnsi="Arial" w:cs="Arial"/>
                <w:sz w:val="22"/>
                <w:szCs w:val="22"/>
              </w:rPr>
            </w:pPr>
            <w:r w:rsidRPr="002A4BE6">
              <w:rPr>
                <w:rFonts w:ascii="Arial" w:hAnsi="Arial" w:cs="Arial"/>
                <w:sz w:val="22"/>
                <w:szCs w:val="22"/>
              </w:rPr>
              <w:t>4.3.</w:t>
            </w:r>
            <w:r w:rsidR="00A119DD" w:rsidRPr="002A4BE6">
              <w:rPr>
                <w:rFonts w:ascii="Arial" w:hAnsi="Arial" w:cs="Arial"/>
                <w:sz w:val="22"/>
                <w:szCs w:val="22"/>
              </w:rPr>
              <w:t>2</w:t>
            </w:r>
            <w:r w:rsidRPr="002A4BE6">
              <w:rPr>
                <w:rFonts w:ascii="Arial" w:hAnsi="Arial" w:cs="Arial"/>
                <w:sz w:val="22"/>
                <w:szCs w:val="22"/>
              </w:rPr>
              <w:t>. Privalomas automobilių stovėjimo vietas projektuoti sklypo ribose</w:t>
            </w:r>
            <w:r w:rsidR="41BE886A" w:rsidRPr="002A4BE6">
              <w:rPr>
                <w:rFonts w:ascii="Arial" w:hAnsi="Arial" w:cs="Arial"/>
                <w:sz w:val="22"/>
                <w:szCs w:val="22"/>
              </w:rPr>
              <w:t>, priskirtinose ugdymo įstaigai,</w:t>
            </w:r>
            <w:r w:rsidRPr="002A4BE6">
              <w:rPr>
                <w:rFonts w:ascii="Arial" w:hAnsi="Arial" w:cs="Arial"/>
                <w:sz w:val="22"/>
                <w:szCs w:val="22"/>
              </w:rPr>
              <w:t xml:space="preserve"> vadovaujantis statybos techniniais reglamentais ir atsižvelgiant į esamą situaciją; </w:t>
            </w:r>
          </w:p>
          <w:p w14:paraId="2D7BC457" w14:textId="43ED57F8" w:rsidR="00A03D21" w:rsidRPr="002A4BE6" w:rsidRDefault="00A03D21" w:rsidP="00A03D21">
            <w:pPr>
              <w:spacing w:line="276" w:lineRule="auto"/>
              <w:ind w:firstLine="0"/>
              <w:jc w:val="both"/>
              <w:rPr>
                <w:rFonts w:ascii="Arial" w:hAnsi="Arial" w:cs="Arial"/>
                <w:bCs/>
                <w:sz w:val="22"/>
                <w:szCs w:val="22"/>
              </w:rPr>
            </w:pPr>
            <w:r w:rsidRPr="002A4BE6">
              <w:rPr>
                <w:rFonts w:ascii="Arial" w:hAnsi="Arial" w:cs="Arial"/>
                <w:bCs/>
                <w:sz w:val="22"/>
                <w:szCs w:val="22"/>
              </w:rPr>
              <w:t>4.3.</w:t>
            </w:r>
            <w:r w:rsidR="00A119DD" w:rsidRPr="002A4BE6">
              <w:rPr>
                <w:rFonts w:ascii="Arial" w:hAnsi="Arial" w:cs="Arial"/>
                <w:bCs/>
                <w:sz w:val="22"/>
                <w:szCs w:val="22"/>
              </w:rPr>
              <w:t>3</w:t>
            </w:r>
            <w:r w:rsidRPr="002A4BE6">
              <w:rPr>
                <w:rFonts w:ascii="Arial" w:hAnsi="Arial" w:cs="Arial"/>
                <w:bCs/>
                <w:sz w:val="22"/>
                <w:szCs w:val="22"/>
              </w:rPr>
              <w:t>. Esant galimybei aikštelėse numatyti įrengti prieigas dviračių</w:t>
            </w:r>
            <w:r w:rsidR="002546A7" w:rsidRPr="002A4BE6">
              <w:rPr>
                <w:rFonts w:ascii="Arial" w:hAnsi="Arial" w:cs="Arial"/>
                <w:bCs/>
                <w:sz w:val="22"/>
                <w:szCs w:val="22"/>
              </w:rPr>
              <w:t xml:space="preserve"> ir </w:t>
            </w:r>
            <w:proofErr w:type="spellStart"/>
            <w:r w:rsidR="002546A7" w:rsidRPr="002A4BE6">
              <w:rPr>
                <w:rFonts w:ascii="Arial" w:hAnsi="Arial" w:cs="Arial"/>
                <w:bCs/>
                <w:sz w:val="22"/>
                <w:szCs w:val="22"/>
              </w:rPr>
              <w:t>paspirtukų</w:t>
            </w:r>
            <w:proofErr w:type="spellEnd"/>
            <w:r w:rsidRPr="002A4BE6">
              <w:rPr>
                <w:rFonts w:ascii="Arial" w:hAnsi="Arial" w:cs="Arial"/>
                <w:bCs/>
                <w:sz w:val="22"/>
                <w:szCs w:val="22"/>
              </w:rPr>
              <w:t xml:space="preserve"> įkrovimui</w:t>
            </w:r>
            <w:r w:rsidR="002546A7" w:rsidRPr="002A4BE6">
              <w:rPr>
                <w:rFonts w:ascii="Arial" w:hAnsi="Arial" w:cs="Arial"/>
                <w:bCs/>
                <w:sz w:val="22"/>
                <w:szCs w:val="22"/>
              </w:rPr>
              <w:t>; krovimo vietos turi būti saugios, vertinant galimą gaisro/sprogimo pavojų</w:t>
            </w:r>
            <w:r w:rsidRPr="002A4BE6">
              <w:rPr>
                <w:rFonts w:ascii="Arial" w:hAnsi="Arial" w:cs="Arial"/>
                <w:bCs/>
                <w:sz w:val="22"/>
                <w:szCs w:val="22"/>
              </w:rPr>
              <w:t>;</w:t>
            </w:r>
          </w:p>
          <w:p w14:paraId="297F9EFF" w14:textId="101EFE9C" w:rsidR="00D071CB" w:rsidRPr="002A4BE6" w:rsidRDefault="00A03D21" w:rsidP="00A119DD">
            <w:pPr>
              <w:spacing w:line="276" w:lineRule="auto"/>
              <w:ind w:right="-1" w:firstLine="0"/>
              <w:jc w:val="both"/>
              <w:rPr>
                <w:rFonts w:ascii="Arial" w:hAnsi="Arial" w:cs="Arial"/>
                <w:bCs/>
                <w:sz w:val="22"/>
                <w:szCs w:val="22"/>
              </w:rPr>
            </w:pPr>
            <w:r w:rsidRPr="002A4BE6">
              <w:rPr>
                <w:rFonts w:ascii="Arial" w:hAnsi="Arial" w:cs="Arial"/>
                <w:bCs/>
                <w:sz w:val="22"/>
                <w:szCs w:val="22"/>
              </w:rPr>
              <w:t>4.3.</w:t>
            </w:r>
            <w:r w:rsidR="00A119DD" w:rsidRPr="002A4BE6">
              <w:rPr>
                <w:rFonts w:ascii="Arial" w:hAnsi="Arial" w:cs="Arial"/>
                <w:bCs/>
                <w:sz w:val="22"/>
                <w:szCs w:val="22"/>
              </w:rPr>
              <w:t>4</w:t>
            </w:r>
            <w:r w:rsidRPr="002A4BE6">
              <w:rPr>
                <w:rFonts w:ascii="Arial" w:hAnsi="Arial" w:cs="Arial"/>
                <w:bCs/>
                <w:sz w:val="22"/>
                <w:szCs w:val="22"/>
              </w:rPr>
              <w:t>. Dviračių laikymo vietos turi būti apsaugotos nuo kritulių;</w:t>
            </w:r>
          </w:p>
        </w:tc>
      </w:tr>
      <w:tr w:rsidR="00D071CB" w:rsidRPr="006501E6" w14:paraId="1EFE2A2F" w14:textId="77777777" w:rsidTr="458CCA78">
        <w:trPr>
          <w:trHeight w:val="256"/>
        </w:trPr>
        <w:tc>
          <w:tcPr>
            <w:tcW w:w="9825" w:type="dxa"/>
            <w:shd w:val="clear" w:color="auto" w:fill="F2F2F2" w:themeFill="background1" w:themeFillShade="F2"/>
          </w:tcPr>
          <w:p w14:paraId="6966920F" w14:textId="555DE8A7" w:rsidR="00D071CB" w:rsidRPr="002A4BE6" w:rsidRDefault="00CD7C45" w:rsidP="007A334A">
            <w:pPr>
              <w:pStyle w:val="Antrat2"/>
              <w:spacing w:before="0" w:line="276" w:lineRule="auto"/>
              <w:ind w:firstLine="0"/>
              <w:contextualSpacing/>
              <w:jc w:val="both"/>
              <w:rPr>
                <w:rFonts w:ascii="Arial" w:hAnsi="Arial" w:cs="Arial"/>
                <w:b/>
                <w:bCs/>
                <w:color w:val="auto"/>
                <w:sz w:val="22"/>
                <w:szCs w:val="22"/>
              </w:rPr>
            </w:pPr>
            <w:bookmarkStart w:id="31" w:name="_Toc228020588"/>
            <w:r w:rsidRPr="002A4BE6">
              <w:rPr>
                <w:rFonts w:ascii="Arial" w:hAnsi="Arial" w:cs="Arial"/>
                <w:b/>
                <w:bCs/>
                <w:color w:val="auto"/>
                <w:sz w:val="22"/>
                <w:szCs w:val="22"/>
              </w:rPr>
              <w:t>4</w:t>
            </w:r>
            <w:r w:rsidR="00D071CB" w:rsidRPr="002A4BE6">
              <w:rPr>
                <w:rFonts w:ascii="Arial" w:hAnsi="Arial" w:cs="Arial"/>
                <w:b/>
                <w:bCs/>
                <w:color w:val="auto"/>
                <w:sz w:val="22"/>
                <w:szCs w:val="22"/>
              </w:rPr>
              <w:t>.4. Reikalavimai želdynams</w:t>
            </w:r>
            <w:bookmarkEnd w:id="31"/>
          </w:p>
        </w:tc>
      </w:tr>
      <w:tr w:rsidR="00D071CB" w:rsidRPr="006501E6" w14:paraId="04662F5F" w14:textId="77777777" w:rsidTr="458CCA78">
        <w:trPr>
          <w:trHeight w:val="256"/>
        </w:trPr>
        <w:tc>
          <w:tcPr>
            <w:tcW w:w="9825" w:type="dxa"/>
            <w:shd w:val="clear" w:color="auto" w:fill="FFFFFF" w:themeFill="background1"/>
          </w:tcPr>
          <w:p w14:paraId="303109CB" w14:textId="38B24DA8" w:rsidR="00D071CB" w:rsidRPr="002A4BE6" w:rsidRDefault="00CD7C45" w:rsidP="007A334A">
            <w:pPr>
              <w:tabs>
                <w:tab w:val="left" w:pos="3881"/>
              </w:tabs>
              <w:spacing w:line="276" w:lineRule="auto"/>
              <w:ind w:firstLine="35"/>
              <w:jc w:val="both"/>
              <w:rPr>
                <w:rFonts w:ascii="Arial" w:hAnsi="Arial" w:cs="Arial"/>
                <w:sz w:val="22"/>
                <w:szCs w:val="22"/>
                <w:lang w:eastAsia="lt-LT"/>
              </w:rPr>
            </w:pPr>
            <w:r w:rsidRPr="002A4BE6">
              <w:rPr>
                <w:rFonts w:ascii="Arial" w:hAnsi="Arial" w:cs="Arial"/>
                <w:bCs/>
                <w:sz w:val="22"/>
                <w:szCs w:val="22"/>
              </w:rPr>
              <w:t>4</w:t>
            </w:r>
            <w:r w:rsidR="00D071CB" w:rsidRPr="002A4BE6">
              <w:rPr>
                <w:rFonts w:ascii="Arial" w:hAnsi="Arial" w:cs="Arial"/>
                <w:bCs/>
                <w:sz w:val="22"/>
                <w:szCs w:val="22"/>
              </w:rPr>
              <w:t>.4.1. Planuojant teritorijos sutvarkymo sprendinius, maksimaliai saugoti esamus žaliuosius plotus</w:t>
            </w:r>
            <w:r w:rsidR="00162C49" w:rsidRPr="002A4BE6">
              <w:rPr>
                <w:rFonts w:ascii="Arial" w:hAnsi="Arial" w:cs="Arial"/>
                <w:bCs/>
                <w:sz w:val="22"/>
                <w:szCs w:val="22"/>
              </w:rPr>
              <w:t>;</w:t>
            </w:r>
            <w:r w:rsidR="00D071CB" w:rsidRPr="002A4BE6">
              <w:rPr>
                <w:rFonts w:ascii="Arial" w:hAnsi="Arial" w:cs="Arial"/>
                <w:sz w:val="22"/>
                <w:szCs w:val="22"/>
                <w:lang w:eastAsia="lt-LT"/>
              </w:rPr>
              <w:t xml:space="preserve"> </w:t>
            </w:r>
          </w:p>
          <w:p w14:paraId="2721E91C" w14:textId="77777777" w:rsidR="00D071CB" w:rsidRPr="002A4BE6" w:rsidRDefault="00CD7C45" w:rsidP="007A334A">
            <w:pPr>
              <w:tabs>
                <w:tab w:val="left" w:pos="3881"/>
              </w:tabs>
              <w:spacing w:line="276" w:lineRule="auto"/>
              <w:ind w:firstLine="35"/>
              <w:jc w:val="both"/>
              <w:rPr>
                <w:rFonts w:ascii="Arial" w:hAnsi="Arial" w:cs="Arial"/>
                <w:bCs/>
                <w:sz w:val="22"/>
                <w:szCs w:val="22"/>
              </w:rPr>
            </w:pPr>
            <w:r w:rsidRPr="002A4BE6">
              <w:rPr>
                <w:rFonts w:ascii="Arial" w:hAnsi="Arial" w:cs="Arial"/>
                <w:sz w:val="22"/>
                <w:szCs w:val="22"/>
                <w:lang w:eastAsia="lt-LT"/>
              </w:rPr>
              <w:t>4</w:t>
            </w:r>
            <w:r w:rsidR="00D071CB" w:rsidRPr="002A4BE6">
              <w:rPr>
                <w:rFonts w:ascii="Arial" w:hAnsi="Arial" w:cs="Arial"/>
                <w:bCs/>
                <w:sz w:val="22"/>
                <w:szCs w:val="22"/>
              </w:rPr>
              <w:t>.4.2. Esamiems medžiams taikyti saugojimo ir tausojamojo ugdymo režimą</w:t>
            </w:r>
            <w:r w:rsidR="00206AFF" w:rsidRPr="002A4BE6">
              <w:rPr>
                <w:rFonts w:ascii="Arial" w:hAnsi="Arial" w:cs="Arial"/>
                <w:bCs/>
                <w:sz w:val="22"/>
                <w:szCs w:val="22"/>
              </w:rPr>
              <w:t>;</w:t>
            </w:r>
          </w:p>
          <w:p w14:paraId="0114574F" w14:textId="28A3941A" w:rsidR="00206AFF" w:rsidRPr="002A4BE6" w:rsidRDefault="6E92DB2B" w:rsidP="34E3F663">
            <w:pPr>
              <w:tabs>
                <w:tab w:val="left" w:pos="3881"/>
              </w:tabs>
              <w:spacing w:line="276" w:lineRule="auto"/>
              <w:ind w:firstLine="35"/>
              <w:jc w:val="both"/>
              <w:rPr>
                <w:rFonts w:ascii="Arial" w:hAnsi="Arial" w:cs="Arial"/>
                <w:sz w:val="22"/>
                <w:szCs w:val="22"/>
              </w:rPr>
            </w:pPr>
            <w:r w:rsidRPr="002A4BE6">
              <w:rPr>
                <w:rFonts w:ascii="Arial" w:hAnsi="Arial" w:cs="Arial"/>
                <w:sz w:val="22"/>
                <w:szCs w:val="22"/>
              </w:rPr>
              <w:t xml:space="preserve">4.4.3. Projektuojant atsižvelgti į </w:t>
            </w:r>
            <w:proofErr w:type="spellStart"/>
            <w:r w:rsidRPr="002A4BE6">
              <w:rPr>
                <w:rFonts w:ascii="Arial" w:hAnsi="Arial" w:cs="Arial"/>
                <w:sz w:val="22"/>
                <w:szCs w:val="22"/>
              </w:rPr>
              <w:t>arboristinio</w:t>
            </w:r>
            <w:proofErr w:type="spellEnd"/>
            <w:r w:rsidRPr="002A4BE6">
              <w:rPr>
                <w:rFonts w:ascii="Arial" w:hAnsi="Arial" w:cs="Arial"/>
                <w:sz w:val="22"/>
                <w:szCs w:val="22"/>
              </w:rPr>
              <w:t xml:space="preserve"> vertinimo duomenis</w:t>
            </w:r>
            <w:r w:rsidR="77A1C4FD" w:rsidRPr="002A4BE6">
              <w:rPr>
                <w:rFonts w:ascii="Arial" w:hAnsi="Arial" w:cs="Arial"/>
                <w:sz w:val="22"/>
                <w:szCs w:val="22"/>
              </w:rPr>
              <w:t xml:space="preserve">, </w:t>
            </w:r>
            <w:r w:rsidR="319FEE81" w:rsidRPr="002A4BE6">
              <w:rPr>
                <w:rFonts w:ascii="Arial" w:hAnsi="Arial" w:cs="Arial"/>
                <w:sz w:val="22"/>
                <w:szCs w:val="22"/>
              </w:rPr>
              <w:t>identifikuotus vertingus želdinius siekti išsaugoti ir integruoti į sklypo sprendinius</w:t>
            </w:r>
            <w:r w:rsidR="35AB57DB" w:rsidRPr="002A4BE6">
              <w:rPr>
                <w:rFonts w:ascii="Arial" w:hAnsi="Arial" w:cs="Arial"/>
                <w:sz w:val="22"/>
                <w:szCs w:val="22"/>
              </w:rPr>
              <w:t>.</w:t>
            </w:r>
            <w:r w:rsidR="2DF7BAEC" w:rsidRPr="002A4BE6">
              <w:rPr>
                <w:rFonts w:ascii="Arial" w:hAnsi="Arial" w:cs="Arial"/>
                <w:sz w:val="22"/>
                <w:szCs w:val="22"/>
              </w:rPr>
              <w:t xml:space="preserve"> </w:t>
            </w:r>
            <w:r w:rsidR="6189EFD0" w:rsidRPr="002A4BE6">
              <w:rPr>
                <w:rFonts w:ascii="Arial" w:hAnsi="Arial" w:cs="Arial"/>
                <w:sz w:val="22"/>
                <w:szCs w:val="22"/>
              </w:rPr>
              <w:t xml:space="preserve">Projekto sprendiniais vengti brandžių medžių persodinimo. </w:t>
            </w:r>
            <w:r w:rsidR="2DF7BAEC" w:rsidRPr="002A4BE6">
              <w:rPr>
                <w:rFonts w:ascii="Arial" w:hAnsi="Arial" w:cs="Arial"/>
                <w:sz w:val="22"/>
                <w:szCs w:val="22"/>
              </w:rPr>
              <w:t>Projektinių pasiūlymų apimtyje pateikti želdinių išsaugojimo metodų</w:t>
            </w:r>
            <w:r w:rsidR="36FEF937" w:rsidRPr="002A4BE6">
              <w:rPr>
                <w:rFonts w:ascii="Arial" w:hAnsi="Arial" w:cs="Arial"/>
                <w:sz w:val="22"/>
                <w:szCs w:val="22"/>
              </w:rPr>
              <w:t xml:space="preserve">, priemonių aprašymą, vertinant galimą poreikį perkelti esamus želdinius į kitą vietą. Jei želdinius projektiniais sprendiniais būtų siūloma perkelti į kitą vietą sklype, pateikti </w:t>
            </w:r>
            <w:r w:rsidR="0DC40F2B" w:rsidRPr="002A4BE6">
              <w:rPr>
                <w:rFonts w:ascii="Arial" w:hAnsi="Arial" w:cs="Arial"/>
                <w:sz w:val="22"/>
                <w:szCs w:val="22"/>
              </w:rPr>
              <w:t xml:space="preserve">darbų organizavimo aprašymą, įvertinant žemės formavimo, statinių statybos ir kt. organizacinius klausimus. Jei želdinius būtų siūloma perkelti į kitą vietą mieste – parengti reikalingas schemas, projektus ir </w:t>
            </w:r>
            <w:r w:rsidR="60BAB8C3" w:rsidRPr="002A4BE6">
              <w:rPr>
                <w:rFonts w:ascii="Arial" w:hAnsi="Arial" w:cs="Arial"/>
                <w:sz w:val="22"/>
                <w:szCs w:val="22"/>
              </w:rPr>
              <w:t xml:space="preserve">perkėlimo vietas bei būdus suderinti su Užsakovu ir Projekto valdytoju. Aprašus, grafinę informaciją rengti konsultuojantis su kvalifikuotu </w:t>
            </w:r>
            <w:proofErr w:type="spellStart"/>
            <w:r w:rsidR="60BAB8C3" w:rsidRPr="002A4BE6">
              <w:rPr>
                <w:rFonts w:ascii="Arial" w:hAnsi="Arial" w:cs="Arial"/>
                <w:sz w:val="22"/>
                <w:szCs w:val="22"/>
              </w:rPr>
              <w:t>arboristu</w:t>
            </w:r>
            <w:proofErr w:type="spellEnd"/>
            <w:r w:rsidR="60BAB8C3" w:rsidRPr="002A4BE6">
              <w:rPr>
                <w:rFonts w:ascii="Arial" w:hAnsi="Arial" w:cs="Arial"/>
                <w:sz w:val="22"/>
                <w:szCs w:val="22"/>
              </w:rPr>
              <w:t>, gauti</w:t>
            </w:r>
            <w:r w:rsidR="21E104BC" w:rsidRPr="002A4BE6">
              <w:rPr>
                <w:rFonts w:ascii="Arial" w:hAnsi="Arial" w:cs="Arial"/>
                <w:sz w:val="22"/>
                <w:szCs w:val="22"/>
              </w:rPr>
              <w:t xml:space="preserve"> šio specialisto rekomendacijas.</w:t>
            </w:r>
          </w:p>
        </w:tc>
      </w:tr>
      <w:tr w:rsidR="00D071CB" w:rsidRPr="006501E6" w14:paraId="55897F58" w14:textId="77777777" w:rsidTr="458CCA78">
        <w:trPr>
          <w:trHeight w:val="256"/>
        </w:trPr>
        <w:tc>
          <w:tcPr>
            <w:tcW w:w="9825" w:type="dxa"/>
            <w:shd w:val="clear" w:color="auto" w:fill="F2F2F2" w:themeFill="background1" w:themeFillShade="F2"/>
          </w:tcPr>
          <w:p w14:paraId="7C47475C" w14:textId="134685F0" w:rsidR="00D071CB" w:rsidRPr="002A4BE6" w:rsidRDefault="00CD7C45" w:rsidP="007A334A">
            <w:pPr>
              <w:pStyle w:val="Antrat2"/>
              <w:spacing w:before="0" w:line="276" w:lineRule="auto"/>
              <w:ind w:firstLine="0"/>
              <w:contextualSpacing/>
              <w:jc w:val="both"/>
              <w:rPr>
                <w:rFonts w:ascii="Arial" w:hAnsi="Arial" w:cs="Arial"/>
                <w:b/>
                <w:bCs/>
                <w:color w:val="auto"/>
                <w:sz w:val="22"/>
                <w:szCs w:val="22"/>
              </w:rPr>
            </w:pPr>
            <w:bookmarkStart w:id="32" w:name="_Toc228020589"/>
            <w:r w:rsidRPr="002A4BE6">
              <w:rPr>
                <w:rFonts w:ascii="Arial" w:hAnsi="Arial" w:cs="Arial"/>
                <w:b/>
                <w:bCs/>
                <w:color w:val="auto"/>
                <w:sz w:val="22"/>
                <w:szCs w:val="22"/>
              </w:rPr>
              <w:t>4</w:t>
            </w:r>
            <w:r w:rsidR="00D071CB" w:rsidRPr="002A4BE6">
              <w:rPr>
                <w:rFonts w:ascii="Arial" w:hAnsi="Arial" w:cs="Arial"/>
                <w:b/>
                <w:bCs/>
                <w:color w:val="auto"/>
                <w:sz w:val="22"/>
                <w:szCs w:val="22"/>
              </w:rPr>
              <w:t>.5.  Reikalavimai pastatams</w:t>
            </w:r>
            <w:bookmarkEnd w:id="32"/>
          </w:p>
        </w:tc>
      </w:tr>
      <w:tr w:rsidR="00D071CB" w:rsidRPr="006501E6" w14:paraId="70E423B6"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tcPr>
          <w:p w14:paraId="77FF9230" w14:textId="52751B21" w:rsidR="00CA000F" w:rsidRPr="002A4BE6" w:rsidRDefault="00CA000F" w:rsidP="00CA000F">
            <w:pPr>
              <w:spacing w:line="276" w:lineRule="auto"/>
              <w:ind w:firstLine="0"/>
              <w:jc w:val="both"/>
              <w:rPr>
                <w:rFonts w:ascii="Arial" w:hAnsi="Arial" w:cs="Arial"/>
                <w:sz w:val="22"/>
                <w:szCs w:val="22"/>
              </w:rPr>
            </w:pPr>
            <w:r w:rsidRPr="002A4BE6">
              <w:rPr>
                <w:rFonts w:ascii="Arial" w:hAnsi="Arial" w:cs="Arial"/>
                <w:sz w:val="22"/>
                <w:szCs w:val="22"/>
              </w:rPr>
              <w:t>4.5.</w:t>
            </w:r>
            <w:r w:rsidR="00A263F6" w:rsidRPr="002A4BE6">
              <w:rPr>
                <w:rFonts w:ascii="Arial" w:hAnsi="Arial" w:cs="Arial"/>
                <w:sz w:val="22"/>
                <w:szCs w:val="22"/>
              </w:rPr>
              <w:t>1</w:t>
            </w:r>
            <w:r w:rsidRPr="002A4BE6">
              <w:rPr>
                <w:rFonts w:ascii="Arial" w:hAnsi="Arial" w:cs="Arial"/>
                <w:sz w:val="22"/>
                <w:szCs w:val="22"/>
              </w:rPr>
              <w:t>. Parengti projektą, atitinkantį šiuolaikinių ugdymo įstaigų standartus, sukurti kokybišką ugdymo ir darbo aplinką, optimaliai suplanavus patalpas pagal užsakovo poreikius bei teisės aktus;</w:t>
            </w:r>
          </w:p>
          <w:p w14:paraId="22982E4E" w14:textId="6F8C2752" w:rsidR="00CA000F" w:rsidRPr="002A4BE6" w:rsidRDefault="00CA000F" w:rsidP="00CA000F">
            <w:pPr>
              <w:spacing w:line="276" w:lineRule="auto"/>
              <w:ind w:firstLine="0"/>
              <w:jc w:val="both"/>
              <w:rPr>
                <w:rFonts w:ascii="Arial" w:hAnsi="Arial" w:cs="Arial"/>
                <w:sz w:val="22"/>
                <w:szCs w:val="22"/>
              </w:rPr>
            </w:pPr>
            <w:r w:rsidRPr="002A4BE6">
              <w:rPr>
                <w:rFonts w:ascii="Arial" w:hAnsi="Arial" w:cs="Arial"/>
                <w:sz w:val="22"/>
                <w:szCs w:val="22"/>
              </w:rPr>
              <w:t>4.5.</w:t>
            </w:r>
            <w:r w:rsidR="00A263F6" w:rsidRPr="002A4BE6">
              <w:rPr>
                <w:rFonts w:ascii="Arial" w:hAnsi="Arial" w:cs="Arial"/>
                <w:sz w:val="22"/>
                <w:szCs w:val="22"/>
              </w:rPr>
              <w:t>2</w:t>
            </w:r>
            <w:r w:rsidRPr="002A4BE6">
              <w:rPr>
                <w:rFonts w:ascii="Arial" w:hAnsi="Arial" w:cs="Arial"/>
                <w:sz w:val="22"/>
                <w:szCs w:val="22"/>
              </w:rPr>
              <w:t>. Siūlyti ekonomiškus, inovatyvius ir efektyvius sprendimus, atitinkančius projektavimo standartus.</w:t>
            </w:r>
          </w:p>
          <w:p w14:paraId="43352B58" w14:textId="56E0B621" w:rsidR="00CA000F" w:rsidRPr="002A4BE6" w:rsidRDefault="00CA000F" w:rsidP="00CA000F">
            <w:pPr>
              <w:spacing w:line="276" w:lineRule="auto"/>
              <w:ind w:firstLine="0"/>
              <w:jc w:val="both"/>
              <w:rPr>
                <w:rFonts w:ascii="Arial" w:hAnsi="Arial" w:cs="Arial"/>
                <w:sz w:val="22"/>
                <w:szCs w:val="22"/>
              </w:rPr>
            </w:pPr>
            <w:r w:rsidRPr="002A4BE6">
              <w:rPr>
                <w:rFonts w:ascii="Arial" w:hAnsi="Arial" w:cs="Arial"/>
                <w:sz w:val="22"/>
                <w:szCs w:val="22"/>
              </w:rPr>
              <w:t>4.5.</w:t>
            </w:r>
            <w:r w:rsidR="00A263F6" w:rsidRPr="002A4BE6">
              <w:rPr>
                <w:rFonts w:ascii="Arial" w:hAnsi="Arial" w:cs="Arial"/>
                <w:sz w:val="22"/>
                <w:szCs w:val="22"/>
              </w:rPr>
              <w:t>3</w:t>
            </w:r>
            <w:r w:rsidRPr="002A4BE6">
              <w:rPr>
                <w:rFonts w:ascii="Arial" w:hAnsi="Arial" w:cs="Arial"/>
                <w:sz w:val="22"/>
                <w:szCs w:val="22"/>
              </w:rPr>
              <w:t xml:space="preserve">. </w:t>
            </w:r>
            <w:r w:rsidR="004C7CD9" w:rsidRPr="002A4BE6">
              <w:rPr>
                <w:rFonts w:ascii="Arial" w:hAnsi="Arial" w:cs="Arial"/>
                <w:sz w:val="22"/>
                <w:szCs w:val="22"/>
              </w:rPr>
              <w:t>Su</w:t>
            </w:r>
            <w:r w:rsidRPr="002A4BE6">
              <w:rPr>
                <w:rFonts w:ascii="Arial" w:hAnsi="Arial" w:cs="Arial"/>
                <w:sz w:val="22"/>
                <w:szCs w:val="22"/>
              </w:rPr>
              <w:t>planuoti patalpas pagal šiuolaikines mokyklų projektavimo praktikas.</w:t>
            </w:r>
          </w:p>
          <w:p w14:paraId="69CCB3F8" w14:textId="2B73BA9B" w:rsidR="00CA000F" w:rsidRPr="002A4BE6" w:rsidRDefault="00CA000F" w:rsidP="00CA000F">
            <w:pPr>
              <w:spacing w:line="276" w:lineRule="auto"/>
              <w:ind w:firstLine="0"/>
              <w:jc w:val="both"/>
              <w:rPr>
                <w:rFonts w:ascii="Arial" w:hAnsi="Arial" w:cs="Arial"/>
                <w:sz w:val="22"/>
                <w:szCs w:val="22"/>
              </w:rPr>
            </w:pPr>
            <w:r w:rsidRPr="002A4BE6">
              <w:rPr>
                <w:rFonts w:ascii="Arial" w:hAnsi="Arial" w:cs="Arial"/>
                <w:sz w:val="22"/>
                <w:szCs w:val="22"/>
              </w:rPr>
              <w:t>4.5</w:t>
            </w:r>
            <w:r w:rsidR="00A263F6" w:rsidRPr="002A4BE6">
              <w:rPr>
                <w:rFonts w:ascii="Arial" w:hAnsi="Arial" w:cs="Arial"/>
                <w:sz w:val="22"/>
                <w:szCs w:val="22"/>
              </w:rPr>
              <w:t>.4</w:t>
            </w:r>
            <w:r w:rsidRPr="002A4BE6">
              <w:rPr>
                <w:rFonts w:ascii="Arial" w:hAnsi="Arial" w:cs="Arial"/>
                <w:sz w:val="22"/>
                <w:szCs w:val="22"/>
              </w:rPr>
              <w:t xml:space="preserve">. </w:t>
            </w:r>
            <w:r w:rsidR="004C7CD9" w:rsidRPr="002A4BE6">
              <w:rPr>
                <w:rFonts w:ascii="Arial" w:hAnsi="Arial" w:cs="Arial"/>
                <w:sz w:val="22"/>
                <w:szCs w:val="22"/>
              </w:rPr>
              <w:t>Su</w:t>
            </w:r>
            <w:r w:rsidRPr="002A4BE6">
              <w:rPr>
                <w:rFonts w:ascii="Arial" w:hAnsi="Arial" w:cs="Arial"/>
                <w:sz w:val="22"/>
                <w:szCs w:val="22"/>
              </w:rPr>
              <w:t>planuoti sanitarinius mazgus pagal STR ir HN normas</w:t>
            </w:r>
            <w:r w:rsidR="003F0174" w:rsidRPr="002A4BE6">
              <w:rPr>
                <w:rFonts w:ascii="Arial" w:hAnsi="Arial" w:cs="Arial"/>
                <w:sz w:val="22"/>
                <w:szCs w:val="22"/>
              </w:rPr>
              <w:t>, konkurso užduoties nuostatas</w:t>
            </w:r>
            <w:r w:rsidRPr="002A4BE6">
              <w:rPr>
                <w:rFonts w:ascii="Arial" w:hAnsi="Arial" w:cs="Arial"/>
                <w:sz w:val="22"/>
                <w:szCs w:val="22"/>
              </w:rPr>
              <w:t>.</w:t>
            </w:r>
          </w:p>
          <w:p w14:paraId="6D212B99" w14:textId="070D1F86" w:rsidR="00CA000F" w:rsidRPr="002A4BE6" w:rsidRDefault="00CA000F" w:rsidP="34E3F663">
            <w:pPr>
              <w:spacing w:line="276" w:lineRule="auto"/>
              <w:ind w:firstLine="0"/>
              <w:jc w:val="both"/>
              <w:rPr>
                <w:rFonts w:ascii="Arial" w:hAnsi="Arial" w:cs="Arial"/>
                <w:strike/>
                <w:sz w:val="22"/>
                <w:szCs w:val="22"/>
              </w:rPr>
            </w:pPr>
            <w:r w:rsidRPr="002A4BE6">
              <w:rPr>
                <w:rFonts w:ascii="Arial" w:hAnsi="Arial" w:cs="Arial"/>
                <w:sz w:val="22"/>
                <w:szCs w:val="22"/>
              </w:rPr>
              <w:t>4.5.</w:t>
            </w:r>
            <w:r w:rsidR="00A263F6" w:rsidRPr="002A4BE6">
              <w:rPr>
                <w:rFonts w:ascii="Arial" w:hAnsi="Arial" w:cs="Arial"/>
                <w:sz w:val="22"/>
                <w:szCs w:val="22"/>
              </w:rPr>
              <w:t>5</w:t>
            </w:r>
            <w:r w:rsidRPr="002A4BE6">
              <w:rPr>
                <w:rFonts w:ascii="Arial" w:hAnsi="Arial" w:cs="Arial"/>
                <w:sz w:val="22"/>
                <w:szCs w:val="22"/>
              </w:rPr>
              <w:t>. Užtikrinti, kad pastatai ir jų prieigos būtų pritaikyti žmonėms su negalia.</w:t>
            </w:r>
            <w:r w:rsidR="00A077D4" w:rsidRPr="002A4BE6">
              <w:rPr>
                <w:rFonts w:ascii="Arial" w:hAnsi="Arial" w:cs="Arial"/>
                <w:sz w:val="22"/>
                <w:szCs w:val="22"/>
              </w:rPr>
              <w:t xml:space="preserve"> </w:t>
            </w:r>
          </w:p>
          <w:p w14:paraId="7B45C3D2" w14:textId="6B45DE23" w:rsidR="00323D93" w:rsidRPr="002A4BE6" w:rsidRDefault="00917DEC" w:rsidP="34E3F663">
            <w:pPr>
              <w:spacing w:line="276" w:lineRule="auto"/>
              <w:ind w:firstLine="0"/>
              <w:jc w:val="both"/>
              <w:rPr>
                <w:rFonts w:ascii="Arial" w:hAnsi="Arial" w:cs="Arial"/>
                <w:sz w:val="22"/>
                <w:szCs w:val="22"/>
              </w:rPr>
            </w:pPr>
            <w:r w:rsidRPr="002A4BE6">
              <w:rPr>
                <w:rFonts w:ascii="Arial" w:hAnsi="Arial" w:cs="Arial"/>
                <w:sz w:val="22"/>
                <w:szCs w:val="22"/>
              </w:rPr>
              <w:t>4.5.</w:t>
            </w:r>
            <w:r w:rsidR="00A263F6" w:rsidRPr="002A4BE6">
              <w:rPr>
                <w:rFonts w:ascii="Arial" w:hAnsi="Arial" w:cs="Arial"/>
                <w:sz w:val="22"/>
                <w:szCs w:val="22"/>
              </w:rPr>
              <w:t>6</w:t>
            </w:r>
            <w:r w:rsidR="00CB1AC6" w:rsidRPr="002A4BE6">
              <w:rPr>
                <w:rFonts w:ascii="Arial" w:hAnsi="Arial" w:cs="Arial"/>
                <w:sz w:val="22"/>
                <w:szCs w:val="22"/>
              </w:rPr>
              <w:t xml:space="preserve">. </w:t>
            </w:r>
            <w:r w:rsidR="00323D93" w:rsidRPr="002A4BE6">
              <w:rPr>
                <w:rFonts w:ascii="Arial" w:hAnsi="Arial" w:cs="Arial"/>
                <w:sz w:val="22"/>
                <w:szCs w:val="22"/>
              </w:rPr>
              <w:t>Rengiant projektą, turi būti užtikrinta, kad sprendiniai atitiks 2024-10-25 Lietuvos Respublikos aplinkos ministro įsakymo Nr. D1-359 nuostatas dėl medienos ir kitų organinių</w:t>
            </w:r>
            <w:r w:rsidR="00CB1AC6" w:rsidRPr="002A4BE6">
              <w:rPr>
                <w:rFonts w:ascii="Arial" w:hAnsi="Arial" w:cs="Arial"/>
                <w:sz w:val="22"/>
                <w:szCs w:val="22"/>
              </w:rPr>
              <w:t xml:space="preserve"> iš atsinaujinančių gamtos išteklių pagrindu pagamintų statybos produktų naudojimo visuomeninės paskirties pastatuose.</w:t>
            </w:r>
          </w:p>
          <w:p w14:paraId="401E86E0" w14:textId="3C8F35BE" w:rsidR="00BD78B8" w:rsidRPr="002A4BE6" w:rsidRDefault="41ADA7FC" w:rsidP="001403C3">
            <w:pPr>
              <w:spacing w:line="276" w:lineRule="auto"/>
              <w:ind w:firstLine="0"/>
              <w:jc w:val="both"/>
              <w:rPr>
                <w:rFonts w:ascii="Arial" w:hAnsi="Arial" w:cs="Arial"/>
                <w:sz w:val="22"/>
                <w:szCs w:val="22"/>
                <w:highlight w:val="yellow"/>
              </w:rPr>
            </w:pPr>
            <w:r w:rsidRPr="002A4BE6">
              <w:rPr>
                <w:rFonts w:ascii="Arial" w:hAnsi="Arial" w:cs="Arial"/>
                <w:sz w:val="22"/>
                <w:szCs w:val="22"/>
              </w:rPr>
              <w:t>4.5.</w:t>
            </w:r>
            <w:r w:rsidR="25D4ABA6" w:rsidRPr="002A4BE6">
              <w:rPr>
                <w:rFonts w:ascii="Arial" w:hAnsi="Arial" w:cs="Arial"/>
                <w:sz w:val="22"/>
                <w:szCs w:val="22"/>
              </w:rPr>
              <w:t>7</w:t>
            </w:r>
            <w:r w:rsidRPr="002A4BE6">
              <w:rPr>
                <w:rFonts w:ascii="Arial" w:hAnsi="Arial" w:cs="Arial"/>
                <w:sz w:val="22"/>
                <w:szCs w:val="22"/>
              </w:rPr>
              <w:t xml:space="preserve">. Rengiant projektinius pasiūlymus, projektuotojas turi pateikti </w:t>
            </w:r>
            <w:r w:rsidR="2D039316" w:rsidRPr="002A4BE6">
              <w:rPr>
                <w:rFonts w:ascii="Arial" w:hAnsi="Arial" w:cs="Arial"/>
                <w:sz w:val="22"/>
                <w:szCs w:val="22"/>
              </w:rPr>
              <w:t xml:space="preserve">vertinimą, skaičiavimus, schemas su siūlymais kaip perspektyvoje būtų galima pastatą ir teritoriją adaptuoti ugdymui pagal lietuviškas ugdymo programas, </w:t>
            </w:r>
            <w:r w:rsidR="25D4ABA6" w:rsidRPr="002A4BE6">
              <w:rPr>
                <w:rFonts w:ascii="Arial" w:hAnsi="Arial" w:cs="Arial"/>
                <w:sz w:val="22"/>
                <w:szCs w:val="22"/>
              </w:rPr>
              <w:t>higienos normas.</w:t>
            </w:r>
            <w:r w:rsidR="58F80E06" w:rsidRPr="002A4BE6">
              <w:rPr>
                <w:rFonts w:ascii="Arial" w:hAnsi="Arial" w:cs="Arial"/>
                <w:sz w:val="22"/>
                <w:szCs w:val="22"/>
              </w:rPr>
              <w:t xml:space="preserve"> Pagal galimybes kiek įmanoma atliepti šias rekomendacijas </w:t>
            </w:r>
            <w:r w:rsidR="3BCBF942" w:rsidRPr="002A4BE6">
              <w:rPr>
                <w:rFonts w:ascii="Arial" w:hAnsi="Arial" w:cs="Arial"/>
                <w:sz w:val="22"/>
                <w:szCs w:val="22"/>
              </w:rPr>
              <w:t>“</w:t>
            </w:r>
            <w:r w:rsidR="58F80E06" w:rsidRPr="002A4BE6">
              <w:rPr>
                <w:rFonts w:ascii="Arial" w:hAnsi="Arial" w:cs="Arial"/>
                <w:sz w:val="22"/>
                <w:szCs w:val="22"/>
              </w:rPr>
              <w:t>Rekomendacijos naujai statomoms švietimo įstaigoms</w:t>
            </w:r>
            <w:r w:rsidR="1B77895C" w:rsidRPr="002A4BE6">
              <w:rPr>
                <w:rFonts w:ascii="Arial" w:hAnsi="Arial" w:cs="Arial"/>
                <w:sz w:val="22"/>
                <w:szCs w:val="22"/>
              </w:rPr>
              <w:t>”.</w:t>
            </w:r>
          </w:p>
          <w:p w14:paraId="5976AF8D" w14:textId="71A6DCFF" w:rsidR="71818149" w:rsidRPr="002A4BE6" w:rsidRDefault="5421EBB5" w:rsidP="38828CF3">
            <w:pPr>
              <w:spacing w:line="276" w:lineRule="auto"/>
              <w:ind w:firstLine="0"/>
              <w:jc w:val="both"/>
              <w:rPr>
                <w:rFonts w:ascii="Arial" w:hAnsi="Arial" w:cs="Arial"/>
                <w:sz w:val="22"/>
                <w:szCs w:val="22"/>
              </w:rPr>
            </w:pPr>
            <w:r w:rsidRPr="002A4BE6">
              <w:rPr>
                <w:rFonts w:ascii="Arial" w:hAnsi="Arial" w:cs="Arial"/>
                <w:sz w:val="22"/>
                <w:szCs w:val="22"/>
              </w:rPr>
              <w:t xml:space="preserve">4.5.8. </w:t>
            </w:r>
            <w:r w:rsidR="69D81E81" w:rsidRPr="002A4BE6">
              <w:rPr>
                <w:rFonts w:ascii="Arial" w:hAnsi="Arial" w:cs="Arial"/>
                <w:sz w:val="22"/>
                <w:szCs w:val="22"/>
              </w:rPr>
              <w:t>Rengiant techninį-darbo projektą, vadovautis techninės užduoties priedu “Reikalavimai patalpų įrengimui”. Priedo nuostatos gali būti tikslinamos, sprendinius derinant su Projekto valdytoju.</w:t>
            </w:r>
          </w:p>
          <w:p w14:paraId="79454139" w14:textId="6B9CF2D8" w:rsidR="00093C3B" w:rsidRPr="002A4BE6" w:rsidRDefault="19716B4A" w:rsidP="34E3F663">
            <w:pPr>
              <w:spacing w:line="276" w:lineRule="auto"/>
              <w:ind w:firstLine="0"/>
              <w:jc w:val="both"/>
              <w:rPr>
                <w:rFonts w:ascii="Arial" w:hAnsi="Arial" w:cs="Arial"/>
                <w:sz w:val="22"/>
                <w:szCs w:val="22"/>
              </w:rPr>
            </w:pPr>
            <w:r w:rsidRPr="002A4BE6">
              <w:rPr>
                <w:rFonts w:ascii="Arial" w:hAnsi="Arial" w:cs="Arial"/>
                <w:sz w:val="22"/>
                <w:szCs w:val="22"/>
              </w:rPr>
              <w:t>4.5.</w:t>
            </w:r>
            <w:r w:rsidR="48704430" w:rsidRPr="002A4BE6">
              <w:rPr>
                <w:rFonts w:ascii="Arial" w:hAnsi="Arial" w:cs="Arial"/>
                <w:sz w:val="22"/>
                <w:szCs w:val="22"/>
              </w:rPr>
              <w:t>9</w:t>
            </w:r>
            <w:r w:rsidRPr="002A4BE6">
              <w:rPr>
                <w:rFonts w:ascii="Arial" w:hAnsi="Arial" w:cs="Arial"/>
                <w:sz w:val="22"/>
                <w:szCs w:val="22"/>
              </w:rPr>
              <w:t xml:space="preserve">. </w:t>
            </w:r>
            <w:r w:rsidR="50E489DA" w:rsidRPr="002A4BE6">
              <w:rPr>
                <w:rFonts w:ascii="Arial" w:hAnsi="Arial" w:cs="Arial"/>
                <w:sz w:val="22"/>
                <w:szCs w:val="22"/>
              </w:rPr>
              <w:t>Suprojektuoti priedangą</w:t>
            </w:r>
            <w:r w:rsidR="04845234" w:rsidRPr="002A4BE6">
              <w:rPr>
                <w:rFonts w:ascii="Arial" w:hAnsi="Arial" w:cs="Arial"/>
                <w:sz w:val="22"/>
                <w:szCs w:val="22"/>
              </w:rPr>
              <w:t>.</w:t>
            </w:r>
            <w:r w:rsidR="21EFED35" w:rsidRPr="002A4BE6">
              <w:rPr>
                <w:rFonts w:ascii="Arial" w:hAnsi="Arial" w:cs="Arial"/>
                <w:sz w:val="22"/>
                <w:szCs w:val="22"/>
              </w:rPr>
              <w:t xml:space="preserve"> Priedanga turi atitikti nacionalinių teisės aktų keliamus reikalavimus bei </w:t>
            </w:r>
            <w:r w:rsidR="04F7FBF0" w:rsidRPr="002A4BE6">
              <w:rPr>
                <w:rFonts w:ascii="Arial" w:hAnsi="Arial" w:cs="Arial"/>
                <w:sz w:val="22"/>
                <w:szCs w:val="22"/>
              </w:rPr>
              <w:t xml:space="preserve">2024-04-29 Vilniaus miesto savivaldybės mero </w:t>
            </w:r>
            <w:r w:rsidR="0ED18658" w:rsidRPr="002A4BE6">
              <w:rPr>
                <w:rFonts w:ascii="Arial" w:hAnsi="Arial" w:cs="Arial"/>
                <w:sz w:val="22"/>
                <w:szCs w:val="22"/>
              </w:rPr>
              <w:t>potvarkio</w:t>
            </w:r>
            <w:r w:rsidR="04F7FBF0" w:rsidRPr="002A4BE6">
              <w:rPr>
                <w:rFonts w:ascii="Arial" w:hAnsi="Arial" w:cs="Arial"/>
                <w:sz w:val="22"/>
                <w:szCs w:val="22"/>
              </w:rPr>
              <w:t xml:space="preserve"> Nr. 955-608/24</w:t>
            </w:r>
            <w:r w:rsidR="0ED18658" w:rsidRPr="002A4BE6">
              <w:rPr>
                <w:rFonts w:ascii="Arial" w:hAnsi="Arial" w:cs="Arial"/>
                <w:sz w:val="22"/>
                <w:szCs w:val="22"/>
              </w:rPr>
              <w:t xml:space="preserve"> „</w:t>
            </w:r>
            <w:r w:rsidR="3A476BA7" w:rsidRPr="002A4BE6">
              <w:rPr>
                <w:rFonts w:ascii="Arial" w:hAnsi="Arial" w:cs="Arial"/>
                <w:sz w:val="22"/>
                <w:szCs w:val="22"/>
              </w:rPr>
              <w:t xml:space="preserve">Dėl privalomųjų reikalavimų Vilniaus miesto savivaldybės projektuojamoms ir įrengiamoms priedangoms nustatymo“ nuostatomis bei šios techninės užduoties reikalavimais. </w:t>
            </w:r>
            <w:r w:rsidR="59134BF8" w:rsidRPr="002A4BE6">
              <w:rPr>
                <w:rFonts w:ascii="Arial" w:hAnsi="Arial" w:cs="Arial"/>
                <w:sz w:val="22"/>
                <w:szCs w:val="22"/>
              </w:rPr>
              <w:t>Priedangos patalpa (-</w:t>
            </w:r>
            <w:proofErr w:type="spellStart"/>
            <w:r w:rsidR="59134BF8" w:rsidRPr="002A4BE6">
              <w:rPr>
                <w:rFonts w:ascii="Arial" w:hAnsi="Arial" w:cs="Arial"/>
                <w:sz w:val="22"/>
                <w:szCs w:val="22"/>
              </w:rPr>
              <w:t>os</w:t>
            </w:r>
            <w:proofErr w:type="spellEnd"/>
            <w:r w:rsidR="59134BF8" w:rsidRPr="002A4BE6">
              <w:rPr>
                <w:rFonts w:ascii="Arial" w:hAnsi="Arial" w:cs="Arial"/>
                <w:sz w:val="22"/>
                <w:szCs w:val="22"/>
              </w:rPr>
              <w:t>) turi būti pritaikyta (-</w:t>
            </w:r>
            <w:proofErr w:type="spellStart"/>
            <w:r w:rsidR="59134BF8" w:rsidRPr="002A4BE6">
              <w:rPr>
                <w:rFonts w:ascii="Arial" w:hAnsi="Arial" w:cs="Arial"/>
                <w:sz w:val="22"/>
                <w:szCs w:val="22"/>
              </w:rPr>
              <w:t>os</w:t>
            </w:r>
            <w:proofErr w:type="spellEnd"/>
            <w:r w:rsidR="59134BF8" w:rsidRPr="002A4BE6">
              <w:rPr>
                <w:rFonts w:ascii="Arial" w:hAnsi="Arial" w:cs="Arial"/>
                <w:sz w:val="22"/>
                <w:szCs w:val="22"/>
              </w:rPr>
              <w:t>) kitai galimai paskirčiai, numatant visus tam reikalingus planinius ir inžinerinius projektinius sprendinius. Kita galima patalpos (-ų) paskirtis (-</w:t>
            </w:r>
            <w:proofErr w:type="spellStart"/>
            <w:r w:rsidR="59134BF8" w:rsidRPr="002A4BE6">
              <w:rPr>
                <w:rFonts w:ascii="Arial" w:hAnsi="Arial" w:cs="Arial"/>
                <w:sz w:val="22"/>
                <w:szCs w:val="22"/>
              </w:rPr>
              <w:t>ys</w:t>
            </w:r>
            <w:proofErr w:type="spellEnd"/>
            <w:r w:rsidR="59134BF8" w:rsidRPr="002A4BE6">
              <w:rPr>
                <w:rFonts w:ascii="Arial" w:hAnsi="Arial" w:cs="Arial"/>
                <w:sz w:val="22"/>
                <w:szCs w:val="22"/>
              </w:rPr>
              <w:t>) priedangos patalpos (-ų) apimtyje turi būti suderinta su Projekto valdytoju ar Statytoju (Užsakovu). Užsakovo lūkestis dėl patalpų paskirties (-</w:t>
            </w:r>
            <w:proofErr w:type="spellStart"/>
            <w:r w:rsidR="59134BF8" w:rsidRPr="002A4BE6">
              <w:rPr>
                <w:rFonts w:ascii="Arial" w:hAnsi="Arial" w:cs="Arial"/>
                <w:sz w:val="22"/>
                <w:szCs w:val="22"/>
              </w:rPr>
              <w:t>čių</w:t>
            </w:r>
            <w:proofErr w:type="spellEnd"/>
            <w:r w:rsidR="59134BF8" w:rsidRPr="002A4BE6">
              <w:rPr>
                <w:rFonts w:ascii="Arial" w:hAnsi="Arial" w:cs="Arial"/>
                <w:sz w:val="22"/>
                <w:szCs w:val="22"/>
              </w:rPr>
              <w:t xml:space="preserve">) priedangos patalpos (-ų) apimtyje – požeminė automobilių stovėjimo aikštelė. </w:t>
            </w:r>
            <w:r w:rsidR="3A476BA7" w:rsidRPr="002A4BE6">
              <w:rPr>
                <w:rFonts w:ascii="Arial" w:hAnsi="Arial" w:cs="Arial"/>
                <w:sz w:val="22"/>
                <w:szCs w:val="22"/>
              </w:rPr>
              <w:t>Detaliau reikalavimai priedangos sprendiniams pateikiami</w:t>
            </w:r>
            <w:r w:rsidR="780E3055" w:rsidRPr="002A4BE6">
              <w:rPr>
                <w:rFonts w:ascii="Arial" w:hAnsi="Arial" w:cs="Arial"/>
                <w:sz w:val="22"/>
                <w:szCs w:val="22"/>
              </w:rPr>
              <w:t xml:space="preserve"> šios užduoties</w:t>
            </w:r>
            <w:r w:rsidR="3A476BA7" w:rsidRPr="002A4BE6">
              <w:rPr>
                <w:rFonts w:ascii="Arial" w:hAnsi="Arial" w:cs="Arial"/>
                <w:sz w:val="22"/>
                <w:szCs w:val="22"/>
              </w:rPr>
              <w:t xml:space="preserve"> </w:t>
            </w:r>
            <w:r w:rsidR="0637C0F5" w:rsidRPr="002A4BE6">
              <w:rPr>
                <w:rFonts w:ascii="Arial" w:hAnsi="Arial" w:cs="Arial"/>
                <w:sz w:val="22"/>
                <w:szCs w:val="22"/>
              </w:rPr>
              <w:t>6</w:t>
            </w:r>
            <w:r w:rsidR="3A476BA7" w:rsidRPr="002A4BE6">
              <w:rPr>
                <w:rFonts w:ascii="Arial" w:hAnsi="Arial" w:cs="Arial"/>
                <w:sz w:val="22"/>
                <w:szCs w:val="22"/>
              </w:rPr>
              <w:t xml:space="preserve"> skyriuje.</w:t>
            </w:r>
          </w:p>
        </w:tc>
      </w:tr>
      <w:tr w:rsidR="00C4222B" w:rsidRPr="006501E6" w14:paraId="37099527" w14:textId="77777777" w:rsidTr="458CCA78">
        <w:trPr>
          <w:trHeight w:val="222"/>
        </w:trPr>
        <w:tc>
          <w:tcPr>
            <w:tcW w:w="9825" w:type="dxa"/>
            <w:shd w:val="clear" w:color="auto" w:fill="EAF1DD" w:themeFill="accent3" w:themeFillTint="33"/>
          </w:tcPr>
          <w:p w14:paraId="06655283" w14:textId="016BDD72" w:rsidR="00D071CB" w:rsidRPr="002A4BE6" w:rsidRDefault="452DDE8B" w:rsidP="38828CF3">
            <w:pPr>
              <w:pStyle w:val="Antrat1"/>
              <w:ind w:left="180" w:hanging="180"/>
              <w:rPr>
                <w:rStyle w:val="Antrat1Diagrama"/>
                <w:rFonts w:eastAsiaTheme="minorEastAsia" w:cs="Arial"/>
                <w:caps/>
              </w:rPr>
            </w:pPr>
            <w:r w:rsidRPr="002A4BE6">
              <w:rPr>
                <w:rStyle w:val="Antrat1Diagrama"/>
                <w:rFonts w:eastAsiaTheme="minorEastAsia" w:cs="Arial"/>
                <w:b/>
                <w:bCs/>
              </w:rPr>
              <w:t xml:space="preserve"> </w:t>
            </w:r>
            <w:bookmarkStart w:id="33" w:name="_Toc228020590"/>
            <w:r w:rsidR="2E167087" w:rsidRPr="002A4BE6">
              <w:rPr>
                <w:rStyle w:val="Antrat1Diagrama"/>
                <w:rFonts w:eastAsiaTheme="minorEastAsia" w:cs="Arial"/>
                <w:b/>
                <w:bCs/>
              </w:rPr>
              <w:t>REIKALAVIMAI STATINIO PROJEKTO DOKUMENTŲ KOMPLEKTAVIMUI, ĮFORMINIMUI IR PATEIKIMUI</w:t>
            </w:r>
            <w:bookmarkEnd w:id="33"/>
          </w:p>
        </w:tc>
      </w:tr>
      <w:tr w:rsidR="00C4222B" w:rsidRPr="006501E6" w14:paraId="66F64244" w14:textId="77777777" w:rsidTr="458CCA78">
        <w:trPr>
          <w:trHeight w:val="256"/>
        </w:trPr>
        <w:tc>
          <w:tcPr>
            <w:tcW w:w="9825" w:type="dxa"/>
            <w:shd w:val="clear" w:color="auto" w:fill="FFFFFF" w:themeFill="background1"/>
          </w:tcPr>
          <w:p w14:paraId="7D448D99" w14:textId="471AFAAF" w:rsidR="00D071CB" w:rsidRPr="002B02B6" w:rsidRDefault="00CE5FCF" w:rsidP="007A334A">
            <w:pPr>
              <w:spacing w:line="276" w:lineRule="auto"/>
              <w:ind w:firstLine="0"/>
              <w:contextualSpacing/>
              <w:jc w:val="both"/>
              <w:rPr>
                <w:rFonts w:ascii="Arial" w:hAnsi="Arial" w:cs="Arial"/>
                <w:sz w:val="22"/>
                <w:szCs w:val="22"/>
              </w:rPr>
            </w:pPr>
            <w:r w:rsidRPr="002B02B6">
              <w:rPr>
                <w:rFonts w:ascii="Arial" w:hAnsi="Arial" w:cs="Arial"/>
                <w:sz w:val="22"/>
                <w:szCs w:val="22"/>
              </w:rPr>
              <w:t>5</w:t>
            </w:r>
            <w:r w:rsidR="43C8539D" w:rsidRPr="002B02B6">
              <w:rPr>
                <w:rFonts w:ascii="Arial" w:hAnsi="Arial" w:cs="Arial"/>
                <w:sz w:val="22"/>
                <w:szCs w:val="22"/>
              </w:rPr>
              <w:t>.1. Projektas statybai Lietuvos Respublikoje rengiamas valstybine kalba;</w:t>
            </w:r>
          </w:p>
          <w:p w14:paraId="4EFCA1E1" w14:textId="36BD26B3" w:rsidR="00D071CB" w:rsidRPr="002B02B6" w:rsidRDefault="00CE5FCF" w:rsidP="007A334A">
            <w:pPr>
              <w:spacing w:line="276" w:lineRule="auto"/>
              <w:ind w:firstLine="0"/>
              <w:contextualSpacing/>
              <w:jc w:val="both"/>
              <w:rPr>
                <w:rFonts w:ascii="Arial" w:hAnsi="Arial" w:cs="Arial"/>
                <w:sz w:val="22"/>
                <w:szCs w:val="22"/>
              </w:rPr>
            </w:pPr>
            <w:r w:rsidRPr="002B02B6">
              <w:rPr>
                <w:rFonts w:ascii="Arial" w:hAnsi="Arial" w:cs="Arial"/>
                <w:sz w:val="22"/>
                <w:szCs w:val="22"/>
              </w:rPr>
              <w:lastRenderedPageBreak/>
              <w:t>5</w:t>
            </w:r>
            <w:r w:rsidR="43C8539D" w:rsidRPr="002B02B6">
              <w:rPr>
                <w:rFonts w:ascii="Arial" w:hAnsi="Arial" w:cs="Arial"/>
                <w:sz w:val="22"/>
                <w:szCs w:val="22"/>
              </w:rPr>
              <w:t>.</w:t>
            </w:r>
            <w:r w:rsidR="002B02B6" w:rsidRPr="002B02B6">
              <w:rPr>
                <w:rFonts w:ascii="Arial" w:hAnsi="Arial" w:cs="Arial"/>
                <w:sz w:val="22"/>
                <w:szCs w:val="22"/>
              </w:rPr>
              <w:t>2</w:t>
            </w:r>
            <w:r w:rsidR="43C8539D" w:rsidRPr="002B02B6">
              <w:rPr>
                <w:rFonts w:ascii="Arial" w:hAnsi="Arial" w:cs="Arial"/>
                <w:sz w:val="22"/>
                <w:szCs w:val="22"/>
              </w:rPr>
              <w:t>.</w:t>
            </w:r>
            <w:r w:rsidR="43C8539D" w:rsidRPr="002B02B6">
              <w:rPr>
                <w:rFonts w:ascii="Arial" w:hAnsi="Arial" w:cs="Arial"/>
                <w:i/>
                <w:iCs/>
                <w:sz w:val="22"/>
                <w:szCs w:val="22"/>
              </w:rPr>
              <w:t xml:space="preserve"> </w:t>
            </w:r>
            <w:r w:rsidR="43C8539D" w:rsidRPr="002B02B6">
              <w:rPr>
                <w:rFonts w:ascii="Arial" w:hAnsi="Arial" w:cs="Arial"/>
                <w:sz w:val="22"/>
                <w:szCs w:val="22"/>
              </w:rPr>
              <w:t>Projektas turi būti parengtas ir paviešintas Lietuvos Respublikos statybos leidimų ir statybos valstybinės priežiūros informacinėje sistemoje „TPS vartai“, laikantis BDAR, LR asmens duomenų teisinės apsaugos įstatymo reikalavimų, t. y., neviešinant fizinių asmenų duomenų: asmens kodų, kontaktinių duomenų (telefono numerio, el. pašto adreso, gyvenamosios vietos adreso) bei kitos informacijos apie asmenį, kuri yra perteklinė (ir/ar nereikalinga) projektų tikrinimo ir viešinimo tikslais;</w:t>
            </w:r>
          </w:p>
          <w:p w14:paraId="321EE15D" w14:textId="54ADB3F5" w:rsidR="00AB42AE" w:rsidRPr="006501E6" w:rsidRDefault="00CE5FCF" w:rsidP="0066438A">
            <w:pPr>
              <w:spacing w:line="276" w:lineRule="auto"/>
              <w:ind w:firstLine="0"/>
              <w:contextualSpacing/>
              <w:jc w:val="both"/>
              <w:rPr>
                <w:rFonts w:ascii="Arial" w:hAnsi="Arial" w:cs="Arial"/>
                <w:sz w:val="22"/>
                <w:szCs w:val="22"/>
              </w:rPr>
            </w:pPr>
            <w:r w:rsidRPr="002B02B6">
              <w:rPr>
                <w:rFonts w:ascii="Arial" w:hAnsi="Arial" w:cs="Arial"/>
                <w:sz w:val="22"/>
                <w:szCs w:val="22"/>
              </w:rPr>
              <w:t>5</w:t>
            </w:r>
            <w:r w:rsidR="00F170C3" w:rsidRPr="002B02B6">
              <w:rPr>
                <w:rFonts w:ascii="Arial" w:hAnsi="Arial" w:cs="Arial"/>
                <w:sz w:val="22"/>
                <w:szCs w:val="22"/>
              </w:rPr>
              <w:t>.</w:t>
            </w:r>
            <w:r w:rsidR="002B02B6" w:rsidRPr="002B02B6">
              <w:rPr>
                <w:rFonts w:ascii="Arial" w:hAnsi="Arial" w:cs="Arial"/>
                <w:sz w:val="22"/>
                <w:szCs w:val="22"/>
              </w:rPr>
              <w:t>3</w:t>
            </w:r>
            <w:r w:rsidR="00F170C3" w:rsidRPr="002B02B6">
              <w:rPr>
                <w:rFonts w:ascii="Arial" w:hAnsi="Arial" w:cs="Arial"/>
                <w:sz w:val="22"/>
                <w:szCs w:val="22"/>
              </w:rPr>
              <w:t xml:space="preserve">. Projekto valdytojui </w:t>
            </w:r>
            <w:r w:rsidR="001E5644" w:rsidRPr="002B02B6">
              <w:rPr>
                <w:rFonts w:ascii="Arial" w:hAnsi="Arial" w:cs="Arial"/>
                <w:sz w:val="22"/>
                <w:szCs w:val="22"/>
              </w:rPr>
              <w:t xml:space="preserve">paprašius </w:t>
            </w:r>
            <w:r w:rsidR="00F11849" w:rsidRPr="002B02B6">
              <w:rPr>
                <w:rFonts w:ascii="Arial" w:hAnsi="Arial" w:cs="Arial"/>
                <w:sz w:val="22"/>
                <w:szCs w:val="22"/>
              </w:rPr>
              <w:t>turi būti pateiktos dvi dokumentų versijos: viena nuasmeninta pagal VPT reikalavimus</w:t>
            </w:r>
            <w:r w:rsidR="0066438A" w:rsidRPr="002B02B6">
              <w:rPr>
                <w:rFonts w:ascii="Arial" w:hAnsi="Arial" w:cs="Arial"/>
                <w:sz w:val="22"/>
                <w:szCs w:val="22"/>
              </w:rPr>
              <w:t>, kita nenuasmeninta.</w:t>
            </w:r>
          </w:p>
        </w:tc>
      </w:tr>
      <w:tr w:rsidR="00C959BC" w:rsidRPr="006501E6" w14:paraId="1DB4C726"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EAF1DD" w:themeFill="accent3" w:themeFillTint="33"/>
          </w:tcPr>
          <w:p w14:paraId="07E2AA88" w14:textId="6F68BEAB" w:rsidR="00C959BC" w:rsidRPr="00892A83" w:rsidRDefault="00D43DAD" w:rsidP="00D43DAD">
            <w:pPr>
              <w:pStyle w:val="Antrat1"/>
              <w:rPr>
                <w:rFonts w:cs="Arial"/>
                <w:b w:val="0"/>
                <w:bCs/>
                <w:caps w:val="0"/>
                <w:szCs w:val="22"/>
              </w:rPr>
            </w:pPr>
            <w:r w:rsidRPr="00892A83">
              <w:rPr>
                <w:rStyle w:val="Antrat1Diagrama"/>
                <w:rFonts w:eastAsiaTheme="minorHAnsi" w:cs="Arial"/>
                <w:caps/>
                <w:szCs w:val="22"/>
              </w:rPr>
              <w:lastRenderedPageBreak/>
              <w:t xml:space="preserve"> </w:t>
            </w:r>
            <w:bookmarkStart w:id="34" w:name="_Toc228020591"/>
            <w:r w:rsidR="00963918" w:rsidRPr="00892A83">
              <w:rPr>
                <w:rStyle w:val="Antrat1Diagrama"/>
                <w:rFonts w:eastAsiaTheme="minorHAnsi" w:cs="Arial"/>
                <w:b/>
                <w:bCs/>
                <w:caps/>
                <w:szCs w:val="22"/>
              </w:rPr>
              <w:t>NURODYMAI TDP PROJEKTO DALIMS</w:t>
            </w:r>
            <w:bookmarkEnd w:id="34"/>
          </w:p>
        </w:tc>
      </w:tr>
      <w:tr w:rsidR="00C959BC" w:rsidRPr="006501E6" w14:paraId="72514147"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48C8EF" w14:textId="197E6C5B" w:rsidR="00C959BC" w:rsidRPr="00892A83" w:rsidRDefault="00C959BC" w:rsidP="00D92528">
            <w:pPr>
              <w:pStyle w:val="Antrat2"/>
              <w:numPr>
                <w:ilvl w:val="1"/>
                <w:numId w:val="20"/>
              </w:numPr>
              <w:rPr>
                <w:rFonts w:ascii="Arial" w:eastAsia="Times New Roman" w:hAnsi="Arial" w:cs="Arial"/>
                <w:b/>
                <w:bCs/>
                <w:color w:val="auto"/>
                <w:sz w:val="22"/>
                <w:szCs w:val="22"/>
              </w:rPr>
            </w:pPr>
            <w:bookmarkStart w:id="35" w:name="_Toc179900267"/>
            <w:bookmarkStart w:id="36" w:name="_Toc179900689"/>
            <w:bookmarkStart w:id="37" w:name="_Toc179958755"/>
            <w:bookmarkStart w:id="38" w:name="_Toc228020592"/>
            <w:r w:rsidRPr="00892A83">
              <w:rPr>
                <w:rFonts w:ascii="Arial" w:eastAsia="Times New Roman" w:hAnsi="Arial" w:cs="Arial"/>
                <w:b/>
                <w:bCs/>
                <w:color w:val="auto"/>
                <w:sz w:val="22"/>
                <w:szCs w:val="22"/>
              </w:rPr>
              <w:t>Sklypo plano dalis (SP)</w:t>
            </w:r>
            <w:bookmarkEnd w:id="35"/>
            <w:bookmarkEnd w:id="36"/>
            <w:bookmarkEnd w:id="37"/>
            <w:bookmarkEnd w:id="38"/>
          </w:p>
        </w:tc>
      </w:tr>
      <w:tr w:rsidR="00C959BC" w:rsidRPr="006501E6" w14:paraId="3E70A3D5"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4254A334" w14:textId="77777777" w:rsidR="003E5205" w:rsidRPr="0048252E" w:rsidRDefault="003E5205" w:rsidP="003E5205">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Sklypo sutvarkymo dalies želdynų sprendinius turi parengti kvalifikuotas specialistas, turintis teisę rengti želdynų projektus (turintis LR Aplinkos ministerijos ar kitos atsakingos institucijos išduotą atestatą);</w:t>
            </w:r>
          </w:p>
          <w:p w14:paraId="4405D057" w14:textId="77777777" w:rsidR="003E5205" w:rsidRPr="0048252E" w:rsidRDefault="003E5205" w:rsidP="003E5205">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Planuojant teritorijos sutvarkymo sprendinius maksimaliai saugoti esamus žaliuosius plotus, numatyti jų plėtrą, atsižvelgti į reljefo ypatumus, architektūrinėmis priemonėmis pabrėžti susiformavusį kraštovaizdį: reljefas, želdynai ir želdiniai;</w:t>
            </w:r>
          </w:p>
          <w:p w14:paraId="2E167A44" w14:textId="77777777" w:rsidR="003E5205" w:rsidRPr="0048252E" w:rsidRDefault="003E5205" w:rsidP="003E5205">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Projektuojant arčiau kaip 2 m nuo medžių kamienų, būtina numatyti tokį statybos būdą, kad nebūtų pažeistos medžių šaknys, šis reikalavimas turi būti pateiktas techninėse specifikacijose;</w:t>
            </w:r>
          </w:p>
          <w:p w14:paraId="2F5D4252" w14:textId="77777777" w:rsidR="003E5205" w:rsidRPr="0048252E" w:rsidRDefault="003E5205" w:rsidP="003E5205">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Kietas dangas projektuoti atsižvelgiant į esamų medžių šaknų apsaugos zonas, numatyti statybos technologiją, kuri nepažeistų esamų medžių šaknų statybos metu.</w:t>
            </w:r>
          </w:p>
          <w:p w14:paraId="27C5FF6F" w14:textId="77777777" w:rsidR="003E5205" w:rsidRPr="0048252E" w:rsidRDefault="003E5205" w:rsidP="003E5205">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 xml:space="preserve">Projekto želdynų sutvarkymo sprendimus teikti derinti Vilniaus miesto savivaldybės administracijos atsakingo poskyrio peržiūrai, derinimui bei atkuriamosios vertės nustatymui. </w:t>
            </w:r>
          </w:p>
          <w:p w14:paraId="71E50F47" w14:textId="77777777" w:rsidR="003E5205" w:rsidRPr="0048252E" w:rsidRDefault="003E5205" w:rsidP="003E5205">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Projektuojant antžemines automobilių stovėjimo aikšteles, numatyti želdinių intarpus, jas projektuoti su medžiais ir/ar krūmais, užtikrinant tam reikalingus dangų ir technologinius sprendimus, numatyti pralaidžių dangų, vengti ištisinių nepralaidžių dangų plotų;</w:t>
            </w:r>
          </w:p>
          <w:p w14:paraId="7B87FB58" w14:textId="77777777" w:rsidR="003E5205" w:rsidRPr="0048252E" w:rsidRDefault="003E5205" w:rsidP="003E5205">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Jei medžiai projektuojami dangoje ar ant perdangų, užtikrinti technologines priemones jų kokybiškam augimui. Sprendinius pavaizduoti pjūviuose nurodant grunto storį virš perdangos.</w:t>
            </w:r>
          </w:p>
          <w:p w14:paraId="2AC2562E" w14:textId="77777777" w:rsidR="003E5205" w:rsidRPr="0048252E" w:rsidRDefault="003E5205" w:rsidP="003E5205">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 xml:space="preserve">Numatyti apsaugos priemones, apsaugančias pastato ar teritorijos elementus nuo galimos pėsčiųjų, ir automobilių sukeliamos žalos. </w:t>
            </w:r>
          </w:p>
          <w:p w14:paraId="7C70FC3F" w14:textId="77777777" w:rsidR="003E5205" w:rsidRPr="0048252E" w:rsidRDefault="003E5205" w:rsidP="003E5205">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 xml:space="preserve">Tiekimo zonose lauke – jei tiekimo zonose tiekimo transportas turi galimybę privažiuoti arčiau kaip 2 m iki pastato fasado, fasadas turi būti apsaugotas ribojančiomis apsauginėmis priemonės, tokiomis kaip: </w:t>
            </w:r>
            <w:proofErr w:type="spellStart"/>
            <w:r w:rsidRPr="0048252E">
              <w:rPr>
                <w:rStyle w:val="ui-provider"/>
                <w:rFonts w:ascii="Arial" w:hAnsi="Arial" w:cs="Arial"/>
                <w:sz w:val="22"/>
                <w:szCs w:val="22"/>
              </w:rPr>
              <w:t>borteliai</w:t>
            </w:r>
            <w:proofErr w:type="spellEnd"/>
            <w:r w:rsidRPr="0048252E">
              <w:rPr>
                <w:rStyle w:val="ui-provider"/>
                <w:rFonts w:ascii="Arial" w:hAnsi="Arial" w:cs="Arial"/>
                <w:sz w:val="22"/>
                <w:szCs w:val="22"/>
              </w:rPr>
              <w:t>, stulpeliai, bordiūrai ir pan.;</w:t>
            </w:r>
          </w:p>
          <w:p w14:paraId="1589FF6A" w14:textId="77777777" w:rsidR="003E5205" w:rsidRPr="0048252E" w:rsidRDefault="003E5205" w:rsidP="003E5205">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 xml:space="preserve">Automobilių stovėjimo ir judėjimo zonose – jei automobilių stovėjimo ir judėjimo zonose automobiliai turi galimybę privažiuoti arčiau kaip 1 m iki pastato fasado, fasadas turi būti apsaugotas ribojančiomis apsauginėmis priemonės, tokiomis kaip: </w:t>
            </w:r>
            <w:proofErr w:type="spellStart"/>
            <w:r w:rsidRPr="0048252E">
              <w:rPr>
                <w:rStyle w:val="ui-provider"/>
                <w:rFonts w:ascii="Arial" w:hAnsi="Arial" w:cs="Arial"/>
                <w:sz w:val="22"/>
                <w:szCs w:val="22"/>
              </w:rPr>
              <w:t>borteliai</w:t>
            </w:r>
            <w:proofErr w:type="spellEnd"/>
            <w:r w:rsidRPr="0048252E">
              <w:rPr>
                <w:rStyle w:val="ui-provider"/>
                <w:rFonts w:ascii="Arial" w:hAnsi="Arial" w:cs="Arial"/>
                <w:sz w:val="22"/>
                <w:szCs w:val="22"/>
              </w:rPr>
              <w:t xml:space="preserve">, stulpeliai, bordiūrai, </w:t>
            </w:r>
            <w:proofErr w:type="spellStart"/>
            <w:r w:rsidRPr="0048252E">
              <w:rPr>
                <w:rStyle w:val="ui-provider"/>
                <w:rFonts w:ascii="Arial" w:hAnsi="Arial" w:cs="Arial"/>
                <w:sz w:val="22"/>
                <w:szCs w:val="22"/>
              </w:rPr>
              <w:t>atmušėjai</w:t>
            </w:r>
            <w:proofErr w:type="spellEnd"/>
            <w:r w:rsidRPr="0048252E">
              <w:rPr>
                <w:rStyle w:val="ui-provider"/>
                <w:rFonts w:ascii="Arial" w:hAnsi="Arial" w:cs="Arial"/>
                <w:sz w:val="22"/>
                <w:szCs w:val="22"/>
              </w:rPr>
              <w:t>, konstrukcijų ir inžinerinių sistemų apsaugos;</w:t>
            </w:r>
          </w:p>
          <w:p w14:paraId="6A18492A" w14:textId="77777777" w:rsidR="003E5205" w:rsidRPr="0048252E" w:rsidRDefault="003E5205" w:rsidP="003E5205">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Sprendiniams už sklypo ribų turi būti pateikti atskiri sąnaudų žiniaraščiai.</w:t>
            </w:r>
          </w:p>
          <w:p w14:paraId="7022B15C" w14:textId="77777777" w:rsidR="0001301D" w:rsidRPr="00CE7A28" w:rsidRDefault="003E5205" w:rsidP="0001301D">
            <w:pPr>
              <w:pStyle w:val="Sraopastraipa"/>
              <w:numPr>
                <w:ilvl w:val="2"/>
                <w:numId w:val="20"/>
              </w:numPr>
              <w:jc w:val="both"/>
              <w:rPr>
                <w:rStyle w:val="ui-provider"/>
                <w:rFonts w:ascii="Arial" w:hAnsi="Arial" w:cs="Arial"/>
                <w:sz w:val="22"/>
                <w:szCs w:val="22"/>
              </w:rPr>
            </w:pPr>
            <w:r w:rsidRPr="00CE7A28">
              <w:rPr>
                <w:rStyle w:val="ui-provider"/>
                <w:rFonts w:ascii="Arial" w:hAnsi="Arial" w:cs="Arial"/>
                <w:sz w:val="22"/>
                <w:szCs w:val="22"/>
              </w:rPr>
              <w:t>Numatyti reikalingus atstatomuosius darbus už sklypo ribų, kuriuos būtina išskirti pagal atskirus medžiagų ir darbų kiekių žiniaraščius, nurodyti technines specifikacijas</w:t>
            </w:r>
            <w:r w:rsidR="0048252E" w:rsidRPr="00CE7A28">
              <w:rPr>
                <w:rStyle w:val="ui-provider"/>
                <w:rFonts w:ascii="Arial" w:hAnsi="Arial" w:cs="Arial"/>
                <w:sz w:val="22"/>
                <w:szCs w:val="22"/>
              </w:rPr>
              <w:t>.</w:t>
            </w:r>
          </w:p>
          <w:p w14:paraId="042B5260" w14:textId="77777777" w:rsidR="0001301D" w:rsidRPr="00CE7A28" w:rsidRDefault="0093696B" w:rsidP="0001301D">
            <w:pPr>
              <w:pStyle w:val="Sraopastraipa"/>
              <w:numPr>
                <w:ilvl w:val="2"/>
                <w:numId w:val="20"/>
              </w:numPr>
              <w:jc w:val="both"/>
              <w:rPr>
                <w:rStyle w:val="ui-provider"/>
                <w:rFonts w:ascii="Arial" w:hAnsi="Arial" w:cs="Arial"/>
                <w:sz w:val="22"/>
                <w:szCs w:val="22"/>
              </w:rPr>
            </w:pPr>
            <w:r w:rsidRPr="00CE7A28">
              <w:rPr>
                <w:rStyle w:val="ui-provider"/>
                <w:rFonts w:ascii="Arial" w:hAnsi="Arial" w:cs="Arial"/>
                <w:sz w:val="22"/>
                <w:szCs w:val="22"/>
              </w:rPr>
              <w:tab/>
              <w:t xml:space="preserve">Suprojektuoti mažosios architektūros elementus, baldus, bendrus elementus ir konstrukcijas užtikrinančius bendruosius naudojimo saugos reikalavimus ir pritaikytus universalaus dizaino principams; </w:t>
            </w:r>
            <w:r w:rsidR="0001301D" w:rsidRPr="00CE7A28">
              <w:rPr>
                <w:rStyle w:val="ui-provider"/>
                <w:rFonts w:ascii="Arial" w:hAnsi="Arial" w:cs="Arial"/>
                <w:sz w:val="22"/>
                <w:szCs w:val="22"/>
              </w:rPr>
              <w:t xml:space="preserve"> </w:t>
            </w:r>
          </w:p>
          <w:p w14:paraId="74F3E2BC" w14:textId="77777777" w:rsidR="0001301D" w:rsidRPr="00CE7A28" w:rsidRDefault="0093696B" w:rsidP="0001301D">
            <w:pPr>
              <w:pStyle w:val="Sraopastraipa"/>
              <w:numPr>
                <w:ilvl w:val="2"/>
                <w:numId w:val="20"/>
              </w:numPr>
              <w:jc w:val="both"/>
              <w:rPr>
                <w:rStyle w:val="ui-provider"/>
                <w:rFonts w:ascii="Arial" w:hAnsi="Arial" w:cs="Arial"/>
                <w:sz w:val="22"/>
                <w:szCs w:val="22"/>
              </w:rPr>
            </w:pPr>
            <w:r w:rsidRPr="00CE7A28">
              <w:rPr>
                <w:rStyle w:val="ui-provider"/>
                <w:rFonts w:ascii="Arial" w:hAnsi="Arial" w:cs="Arial"/>
                <w:sz w:val="22"/>
                <w:szCs w:val="22"/>
              </w:rPr>
              <w:t xml:space="preserve">Parengti visų sukurtų individualaus dizaino bendrų elementų, konstrukcijų, mažosios architektūros elementų, baldų, baldų detalių, bei kitų priemonių brėžinius ir schemas skirtas gamybai. Prioritetą teikiant standartiniams/ tipiniams sprendimams; </w:t>
            </w:r>
          </w:p>
          <w:p w14:paraId="5632C927" w14:textId="77CD5B1C" w:rsidR="00B30A7C" w:rsidRPr="00CE7A28" w:rsidRDefault="0093696B" w:rsidP="00B30A7C">
            <w:pPr>
              <w:pStyle w:val="Sraopastraipa"/>
              <w:numPr>
                <w:ilvl w:val="2"/>
                <w:numId w:val="20"/>
              </w:numPr>
              <w:jc w:val="both"/>
              <w:rPr>
                <w:rFonts w:ascii="Arial" w:hAnsi="Arial" w:cs="Arial"/>
                <w:sz w:val="22"/>
                <w:szCs w:val="22"/>
              </w:rPr>
            </w:pPr>
            <w:r w:rsidRPr="00CE7A28">
              <w:rPr>
                <w:rFonts w:ascii="Arial" w:eastAsia="Lucida Sans Unicode" w:hAnsi="Arial" w:cs="Arial"/>
                <w:kern w:val="2"/>
                <w:sz w:val="22"/>
                <w:szCs w:val="22"/>
                <w:lang w:eastAsia="lt-LT"/>
              </w:rPr>
              <w:tab/>
              <w:t>Parengti teritorijos elementų, baldų, bendrų elementų, konstrukcijų, interjero/eksterjero detalių, šviestuvų, reklaminių sprendinių, informacinių ženklų, nuorodų, stendų bei kitos įrangos ar priemonių išdėstymo detalius planus</w:t>
            </w:r>
            <w:r w:rsidR="00B30A7C" w:rsidRPr="00CE7A28">
              <w:rPr>
                <w:rFonts w:ascii="Arial" w:eastAsia="Lucida Sans Unicode" w:hAnsi="Arial" w:cs="Arial"/>
                <w:kern w:val="2"/>
                <w:sz w:val="22"/>
                <w:szCs w:val="22"/>
                <w:lang w:eastAsia="lt-LT"/>
              </w:rPr>
              <w:t>, žiniaraščius, technines specifikacijas</w:t>
            </w:r>
            <w:r w:rsidRPr="00CE7A28">
              <w:rPr>
                <w:rFonts w:ascii="Arial" w:eastAsia="Lucida Sans Unicode" w:hAnsi="Arial" w:cs="Arial"/>
                <w:kern w:val="2"/>
                <w:sz w:val="22"/>
                <w:szCs w:val="22"/>
                <w:lang w:eastAsia="lt-LT"/>
              </w:rPr>
              <w:t>;</w:t>
            </w:r>
          </w:p>
          <w:p w14:paraId="0DD8E125" w14:textId="77777777" w:rsidR="0093696B" w:rsidRPr="00CE7A28" w:rsidRDefault="00B30A7C" w:rsidP="00B30A7C">
            <w:pPr>
              <w:pStyle w:val="Sraopastraipa"/>
              <w:numPr>
                <w:ilvl w:val="2"/>
                <w:numId w:val="20"/>
              </w:numPr>
              <w:jc w:val="both"/>
              <w:rPr>
                <w:rFonts w:ascii="Arial" w:hAnsi="Arial" w:cs="Arial"/>
                <w:sz w:val="22"/>
                <w:szCs w:val="22"/>
              </w:rPr>
            </w:pPr>
            <w:r w:rsidRPr="00CE7A28">
              <w:rPr>
                <w:rFonts w:ascii="Arial" w:eastAsia="Lucida Sans Unicode" w:hAnsi="Arial" w:cs="Arial"/>
                <w:kern w:val="2"/>
                <w:sz w:val="22"/>
                <w:szCs w:val="22"/>
                <w:lang w:eastAsia="lt-LT"/>
              </w:rPr>
              <w:t>Turi būti pateikiamos individualaus dizaino m</w:t>
            </w:r>
            <w:r w:rsidR="0093696B" w:rsidRPr="00CE7A28">
              <w:rPr>
                <w:rFonts w:ascii="Arial" w:eastAsia="Lucida Sans Unicode" w:hAnsi="Arial" w:cs="Arial"/>
                <w:kern w:val="2"/>
                <w:sz w:val="22"/>
                <w:szCs w:val="22"/>
                <w:lang w:eastAsia="lt-LT"/>
              </w:rPr>
              <w:t>ažosios architektūros, baldų, baldų detalių, apšvietimo, bendrų elementų</w:t>
            </w:r>
            <w:r w:rsidRPr="00CE7A28">
              <w:rPr>
                <w:rFonts w:ascii="Arial" w:eastAsia="Lucida Sans Unicode" w:hAnsi="Arial" w:cs="Arial"/>
                <w:kern w:val="2"/>
                <w:sz w:val="22"/>
                <w:szCs w:val="22"/>
                <w:lang w:eastAsia="lt-LT"/>
              </w:rPr>
              <w:t xml:space="preserve"> </w:t>
            </w:r>
            <w:r w:rsidR="0093696B" w:rsidRPr="00CE7A28">
              <w:rPr>
                <w:rFonts w:ascii="Arial" w:eastAsia="Lucida Sans Unicode" w:hAnsi="Arial" w:cs="Arial"/>
                <w:kern w:val="2"/>
                <w:sz w:val="22"/>
                <w:szCs w:val="22"/>
                <w:lang w:eastAsia="lt-LT"/>
              </w:rPr>
              <w:t xml:space="preserve">medžiagiškumo bei spalvinės gamos, šviestuvų modelių </w:t>
            </w:r>
            <w:r w:rsidRPr="00CE7A28">
              <w:rPr>
                <w:rFonts w:ascii="Arial" w:eastAsia="Lucida Sans Unicode" w:hAnsi="Arial" w:cs="Arial"/>
                <w:kern w:val="2"/>
                <w:sz w:val="22"/>
                <w:szCs w:val="22"/>
                <w:lang w:eastAsia="lt-LT"/>
              </w:rPr>
              <w:t>parinktys, pateikiamos reikalingos schemos, brėžiniai.</w:t>
            </w:r>
          </w:p>
          <w:p w14:paraId="0062CA44" w14:textId="77777777" w:rsidR="00B30A7C" w:rsidRPr="00CE7A28" w:rsidRDefault="00B30A7C" w:rsidP="00B30A7C">
            <w:pPr>
              <w:pStyle w:val="Sraopastraipa"/>
              <w:numPr>
                <w:ilvl w:val="2"/>
                <w:numId w:val="20"/>
              </w:numPr>
              <w:jc w:val="both"/>
              <w:rPr>
                <w:rFonts w:ascii="Arial" w:hAnsi="Arial" w:cs="Arial"/>
                <w:sz w:val="22"/>
                <w:szCs w:val="22"/>
              </w:rPr>
            </w:pPr>
            <w:r w:rsidRPr="00CE7A28">
              <w:rPr>
                <w:rFonts w:ascii="Arial" w:eastAsia="Lucida Sans Unicode" w:hAnsi="Arial" w:cs="Arial"/>
                <w:kern w:val="2"/>
                <w:sz w:val="22"/>
                <w:szCs w:val="22"/>
                <w:lang w:eastAsia="lt-LT"/>
              </w:rPr>
              <w:t>Pageidautinas sklypo plano elementų aprašymas ne prastesnis nei pateikiamame pavyzdyje:</w:t>
            </w:r>
          </w:p>
          <w:p w14:paraId="7E2A78FE" w14:textId="72389F30" w:rsidR="00B30A7C" w:rsidRPr="00B30A7C" w:rsidRDefault="00B30A7C" w:rsidP="00B30A7C">
            <w:pPr>
              <w:ind w:firstLine="0"/>
              <w:jc w:val="both"/>
              <w:rPr>
                <w:rStyle w:val="ui-provider"/>
                <w:rFonts w:ascii="Arial" w:hAnsi="Arial" w:cs="Arial"/>
                <w:sz w:val="22"/>
                <w:szCs w:val="22"/>
              </w:rPr>
            </w:pPr>
            <w:r w:rsidRPr="00CE7A28">
              <w:rPr>
                <w:rStyle w:val="ui-provider"/>
                <w:rFonts w:ascii="Arial" w:hAnsi="Arial" w:cs="Arial"/>
                <w:noProof/>
                <w:sz w:val="22"/>
                <w:szCs w:val="22"/>
              </w:rPr>
              <w:lastRenderedPageBreak/>
              <w:drawing>
                <wp:inline distT="0" distB="0" distL="0" distR="0" wp14:anchorId="013FD9BF" wp14:editId="29003428">
                  <wp:extent cx="5358544" cy="3177540"/>
                  <wp:effectExtent l="0" t="0" r="0" b="3810"/>
                  <wp:docPr id="139137202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372027" name=""/>
                          <pic:cNvPicPr/>
                        </pic:nvPicPr>
                        <pic:blipFill>
                          <a:blip r:embed="rId23"/>
                          <a:stretch>
                            <a:fillRect/>
                          </a:stretch>
                        </pic:blipFill>
                        <pic:spPr>
                          <a:xfrm>
                            <a:off x="0" y="0"/>
                            <a:ext cx="5361019" cy="3179008"/>
                          </a:xfrm>
                          <a:prstGeom prst="rect">
                            <a:avLst/>
                          </a:prstGeom>
                        </pic:spPr>
                      </pic:pic>
                    </a:graphicData>
                  </a:graphic>
                </wp:inline>
              </w:drawing>
            </w:r>
          </w:p>
        </w:tc>
      </w:tr>
      <w:tr w:rsidR="00C959BC" w:rsidRPr="006501E6" w14:paraId="68A6214F"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49EA17" w14:textId="7FB17052" w:rsidR="00C959BC" w:rsidRPr="00E74E43" w:rsidRDefault="00E74E43" w:rsidP="003E2257">
            <w:pPr>
              <w:pStyle w:val="Antrat2"/>
              <w:numPr>
                <w:ilvl w:val="1"/>
                <w:numId w:val="20"/>
              </w:numPr>
              <w:rPr>
                <w:rFonts w:ascii="Arial" w:eastAsia="Times New Roman" w:hAnsi="Arial" w:cs="Arial"/>
                <w:b/>
                <w:bCs/>
                <w:color w:val="4F81BD" w:themeColor="accent1"/>
                <w:sz w:val="22"/>
                <w:szCs w:val="22"/>
              </w:rPr>
            </w:pPr>
            <w:bookmarkStart w:id="39" w:name="_Toc179900268"/>
            <w:bookmarkStart w:id="40" w:name="_Toc179900690"/>
            <w:bookmarkStart w:id="41" w:name="_Toc179958756"/>
            <w:r w:rsidRPr="0048252E">
              <w:rPr>
                <w:rFonts w:ascii="Arial" w:eastAsia="Times New Roman" w:hAnsi="Arial" w:cs="Arial"/>
                <w:b/>
                <w:bCs/>
                <w:color w:val="auto"/>
                <w:sz w:val="22"/>
                <w:szCs w:val="22"/>
              </w:rPr>
              <w:lastRenderedPageBreak/>
              <w:t xml:space="preserve"> </w:t>
            </w:r>
            <w:bookmarkStart w:id="42" w:name="_Toc228020593"/>
            <w:r w:rsidR="00C959BC" w:rsidRPr="0048252E">
              <w:rPr>
                <w:rFonts w:ascii="Arial" w:eastAsia="Times New Roman" w:hAnsi="Arial" w:cs="Arial"/>
                <w:b/>
                <w:bCs/>
                <w:color w:val="auto"/>
                <w:sz w:val="22"/>
                <w:szCs w:val="22"/>
              </w:rPr>
              <w:t>Architektūros dalis (SA)</w:t>
            </w:r>
            <w:bookmarkEnd w:id="39"/>
            <w:bookmarkEnd w:id="40"/>
            <w:bookmarkEnd w:id="41"/>
            <w:bookmarkEnd w:id="42"/>
          </w:p>
        </w:tc>
      </w:tr>
      <w:tr w:rsidR="00C959BC" w:rsidRPr="006501E6" w14:paraId="4E47F218"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3C22E8EA" w14:textId="6CC5C86C" w:rsidR="006456B4" w:rsidRPr="0048252E" w:rsidRDefault="006456B4" w:rsidP="006456B4">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Pastato angų užpildymo žiniaraščiai turi būti parengti, įtraukiant informaciją iš kitų projekto sudedamųjų dalių - pateikti jiems keliamus techninius, spalvinius reikalavimus</w:t>
            </w:r>
            <w:r w:rsidR="001554FF" w:rsidRPr="0048252E">
              <w:rPr>
                <w:rStyle w:val="ui-provider"/>
                <w:rFonts w:ascii="Arial" w:hAnsi="Arial" w:cs="Arial"/>
                <w:sz w:val="22"/>
                <w:szCs w:val="22"/>
              </w:rPr>
              <w:t>,</w:t>
            </w:r>
            <w:r w:rsidRPr="0048252E">
              <w:rPr>
                <w:rStyle w:val="ui-provider"/>
                <w:rFonts w:ascii="Arial" w:hAnsi="Arial" w:cs="Arial"/>
                <w:sz w:val="22"/>
                <w:szCs w:val="22"/>
              </w:rPr>
              <w:t xml:space="preserve"> nurodyti rankenų GS dalyje keliamus parametrus, atsparumus ugniai, oro pritekėjimui, maitinimo privedimui iki kontaktinių magnetų, garso izoliacijai keliamus reikalavimus ir kt.);</w:t>
            </w:r>
          </w:p>
          <w:p w14:paraId="224E1D32" w14:textId="77777777" w:rsidR="006456B4" w:rsidRPr="0048252E" w:rsidRDefault="006456B4" w:rsidP="006456B4">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Brėžiniuose, žiniaraščiuose turi būti pateikti projektuojamų pertvarų, kitų konstrukcijų ir jų elementų parinkimo sprendiniai pagal jų medžiagiškumą, gaisrinės saugos, garso izoliacijos, patalpų paskirties, higienos reikalavimus, kad statybos darbų rangos viešųjų pirkimų metu tiekėjai galėtų juos tinkamai įsivertinti;</w:t>
            </w:r>
          </w:p>
          <w:p w14:paraId="29C2C5E1" w14:textId="77777777" w:rsidR="006456B4" w:rsidRPr="0048252E" w:rsidRDefault="006456B4" w:rsidP="006456B4">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 xml:space="preserve">Projekto dalyje pateikti patalpų apdailos medžiagų ir spalvinio sprendimo parinkimą, jų kiekius. </w:t>
            </w:r>
          </w:p>
          <w:p w14:paraId="302E23DA" w14:textId="77777777" w:rsidR="006456B4" w:rsidRPr="0048252E" w:rsidRDefault="006456B4" w:rsidP="006456B4">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 xml:space="preserve">Tualetuose/dušuose numatyti sprendimus, kurie nesuteikia galimybės matyti patalpų vidaus iš pastato išorės. </w:t>
            </w:r>
          </w:p>
          <w:p w14:paraId="7522373C" w14:textId="6A5B28C8" w:rsidR="006456B4" w:rsidRPr="0048252E" w:rsidRDefault="00A543C0" w:rsidP="006456B4">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Vidaus l</w:t>
            </w:r>
            <w:r w:rsidR="006456B4" w:rsidRPr="0048252E">
              <w:rPr>
                <w:rStyle w:val="ui-provider"/>
                <w:rFonts w:ascii="Arial" w:hAnsi="Arial" w:cs="Arial"/>
                <w:sz w:val="22"/>
                <w:szCs w:val="22"/>
              </w:rPr>
              <w:t>iftas/keltuvas turi būti energiją taupantis: ne žemesnės nei C energinės klasės pagal ISO 25745-2 standartą. Turi būti pateikiami tai įrodantys energinės klasės sertifikatai, turi būti įdiegta „</w:t>
            </w:r>
            <w:proofErr w:type="spellStart"/>
            <w:r w:rsidR="006456B4" w:rsidRPr="0048252E">
              <w:rPr>
                <w:rStyle w:val="ui-provider"/>
                <w:rFonts w:ascii="Arial" w:hAnsi="Arial" w:cs="Arial"/>
                <w:sz w:val="22"/>
                <w:szCs w:val="22"/>
              </w:rPr>
              <w:t>standby</w:t>
            </w:r>
            <w:proofErr w:type="spellEnd"/>
            <w:r w:rsidR="006456B4" w:rsidRPr="0048252E">
              <w:rPr>
                <w:rStyle w:val="ui-provider"/>
                <w:rFonts w:ascii="Arial" w:hAnsi="Arial" w:cs="Arial"/>
                <w:sz w:val="22"/>
                <w:szCs w:val="22"/>
              </w:rPr>
              <w:t>“ funkcija</w:t>
            </w:r>
            <w:r w:rsidR="009F1D94" w:rsidRPr="0048252E">
              <w:rPr>
                <w:rStyle w:val="ui-provider"/>
                <w:rFonts w:ascii="Arial" w:hAnsi="Arial" w:cs="Arial"/>
                <w:sz w:val="22"/>
                <w:szCs w:val="22"/>
              </w:rPr>
              <w:t>.</w:t>
            </w:r>
            <w:r w:rsidR="006456B4" w:rsidRPr="0048252E">
              <w:rPr>
                <w:rStyle w:val="ui-provider"/>
                <w:rFonts w:ascii="Arial" w:hAnsi="Arial" w:cs="Arial"/>
                <w:sz w:val="22"/>
                <w:szCs w:val="22"/>
              </w:rPr>
              <w:t xml:space="preserve"> </w:t>
            </w:r>
          </w:p>
          <w:p w14:paraId="07F9E9E0" w14:textId="0D4E873D" w:rsidR="001D024F" w:rsidRPr="0048252E" w:rsidRDefault="001D024F" w:rsidP="00DE47B4">
            <w:pPr>
              <w:pStyle w:val="Sraopastraipa"/>
              <w:numPr>
                <w:ilvl w:val="2"/>
                <w:numId w:val="20"/>
              </w:numPr>
              <w:jc w:val="both"/>
              <w:rPr>
                <w:rFonts w:ascii="Arial" w:hAnsi="Arial" w:cs="Arial"/>
                <w:sz w:val="22"/>
                <w:szCs w:val="22"/>
              </w:rPr>
            </w:pPr>
            <w:r w:rsidRPr="0048252E">
              <w:rPr>
                <w:rFonts w:ascii="Arial" w:hAnsi="Arial" w:cs="Arial"/>
                <w:sz w:val="22"/>
                <w:szCs w:val="22"/>
                <w:u w:val="single"/>
              </w:rPr>
              <w:t>Vadovautis 2011-06-28 Lietuvos Respublikos Aplinkos ministro įsakymu Nr. D1-508 patvirtinto „Aplinkos apsaugos kriterijų taikymo, vykdant žaliuosius pirkimus, tvarkos aprašo“ 1 priedo X</w:t>
            </w:r>
            <w:r w:rsidR="009C57D4" w:rsidRPr="0048252E">
              <w:rPr>
                <w:rFonts w:ascii="Arial" w:hAnsi="Arial" w:cs="Arial"/>
                <w:sz w:val="22"/>
                <w:szCs w:val="22"/>
                <w:u w:val="single"/>
              </w:rPr>
              <w:t>III</w:t>
            </w:r>
            <w:r w:rsidRPr="0048252E">
              <w:rPr>
                <w:rFonts w:ascii="Arial" w:hAnsi="Arial" w:cs="Arial"/>
                <w:sz w:val="22"/>
                <w:szCs w:val="22"/>
                <w:u w:val="single"/>
              </w:rPr>
              <w:t xml:space="preserve"> skyri</w:t>
            </w:r>
            <w:r w:rsidR="009C57D4" w:rsidRPr="0048252E">
              <w:rPr>
                <w:rFonts w:ascii="Arial" w:hAnsi="Arial" w:cs="Arial"/>
                <w:sz w:val="22"/>
                <w:szCs w:val="22"/>
                <w:u w:val="single"/>
              </w:rPr>
              <w:t>au</w:t>
            </w:r>
            <w:r w:rsidRPr="0048252E">
              <w:rPr>
                <w:rFonts w:ascii="Arial" w:hAnsi="Arial" w:cs="Arial"/>
                <w:sz w:val="22"/>
                <w:szCs w:val="22"/>
                <w:u w:val="single"/>
              </w:rPr>
              <w:t xml:space="preserve">s </w:t>
            </w:r>
            <w:r w:rsidR="009C66BD" w:rsidRPr="0048252E">
              <w:rPr>
                <w:rFonts w:ascii="Arial" w:hAnsi="Arial" w:cs="Arial"/>
                <w:sz w:val="22"/>
                <w:szCs w:val="22"/>
                <w:u w:val="single"/>
              </w:rPr>
              <w:t>„Statybinės medžiagos“</w:t>
            </w:r>
            <w:r w:rsidRPr="0048252E">
              <w:rPr>
                <w:rFonts w:ascii="Arial" w:hAnsi="Arial" w:cs="Arial"/>
                <w:sz w:val="22"/>
                <w:szCs w:val="22"/>
                <w:u w:val="single"/>
              </w:rPr>
              <w:t xml:space="preserve"> ir kt. reikalavimais.</w:t>
            </w:r>
          </w:p>
          <w:p w14:paraId="3CADFF38" w14:textId="6504E60A" w:rsidR="006456B4" w:rsidRPr="0048252E" w:rsidRDefault="006456B4" w:rsidP="00696694">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 xml:space="preserve">Numatyti patvarias, atsparias dėvėjimuisi medžiagas ir konstrukcijas bei konstrukcijų apsaugos priemones, apsaugančias pastato ar teritorijos elementus nuo galimos pėsčiųjų, ir automobilių sukeliamos žalos. </w:t>
            </w:r>
          </w:p>
          <w:p w14:paraId="7A24DC16" w14:textId="77777777" w:rsidR="006456B4" w:rsidRPr="0048252E" w:rsidRDefault="006456B4" w:rsidP="00F42F28">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Aktyvaus judėjimo zonose (įėjimo į pastatą zonos, koridoriai, susibūrimo vietos, pan.) – atspari dėvėjimuisi ir lengvai plaunama grindų danga;</w:t>
            </w:r>
          </w:p>
          <w:p w14:paraId="731C228A" w14:textId="77777777" w:rsidR="006456B4" w:rsidRPr="0048252E" w:rsidRDefault="006456B4" w:rsidP="00F42F28">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Aktyvaus judėjimo zonose, koridoriuose sienų apdailai numatyti apdailines medžiagas atsparias smūgiams, paviršiaus pažeidimams;</w:t>
            </w:r>
          </w:p>
          <w:p w14:paraId="1965ED5D" w14:textId="77777777" w:rsidR="006456B4" w:rsidRDefault="006456B4" w:rsidP="00F42F28">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Turi būti numatomos tinkamos galimybės nuvalyti sniegą nuo stogo ties stoglangiais.</w:t>
            </w:r>
          </w:p>
          <w:p w14:paraId="2FE9BAB6" w14:textId="0F7DCFB3" w:rsidR="00FA5486" w:rsidRPr="0048252E" w:rsidRDefault="00FA5486" w:rsidP="00F42F28">
            <w:pPr>
              <w:pStyle w:val="Sraopastraipa"/>
              <w:numPr>
                <w:ilvl w:val="2"/>
                <w:numId w:val="20"/>
              </w:numPr>
              <w:jc w:val="both"/>
              <w:rPr>
                <w:rStyle w:val="ui-provider"/>
                <w:rFonts w:ascii="Arial" w:hAnsi="Arial" w:cs="Arial"/>
                <w:sz w:val="22"/>
                <w:szCs w:val="22"/>
              </w:rPr>
            </w:pPr>
            <w:r>
              <w:rPr>
                <w:rStyle w:val="ui-provider"/>
                <w:rFonts w:ascii="Arial" w:hAnsi="Arial" w:cs="Arial"/>
                <w:sz w:val="22"/>
                <w:szCs w:val="22"/>
              </w:rPr>
              <w:t>Turi būti pateikiami pastato, teritorijos navigacinės sistemos sprendiniai (nurodant estetinius, medžiagiškumo, dydžių, kiekių) reikalavimus.</w:t>
            </w:r>
          </w:p>
          <w:p w14:paraId="2585555E" w14:textId="1B764351" w:rsidR="00E62268" w:rsidRPr="0048252E" w:rsidRDefault="00257B19" w:rsidP="00F42F28">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 xml:space="preserve">Statinio architektūros dalyje pateikiama visa informacija, susijusi su </w:t>
            </w:r>
            <w:r w:rsidR="00D65241" w:rsidRPr="0048252E">
              <w:rPr>
                <w:rStyle w:val="ui-provider"/>
                <w:rFonts w:ascii="Arial" w:hAnsi="Arial" w:cs="Arial"/>
                <w:sz w:val="22"/>
                <w:szCs w:val="22"/>
              </w:rPr>
              <w:t xml:space="preserve">vidaus apdaila, interjeru. </w:t>
            </w:r>
            <w:r w:rsidR="00E62268" w:rsidRPr="0048252E">
              <w:rPr>
                <w:rStyle w:val="ui-provider"/>
                <w:rFonts w:ascii="Arial" w:hAnsi="Arial" w:cs="Arial"/>
                <w:sz w:val="22"/>
                <w:szCs w:val="22"/>
              </w:rPr>
              <w:t>Interjero sprendiniai pateikiami 2D brėžiniuose ir 3D vizualizacijose</w:t>
            </w:r>
            <w:r w:rsidR="00D65241" w:rsidRPr="0048252E">
              <w:rPr>
                <w:rStyle w:val="ui-provider"/>
                <w:rFonts w:ascii="Arial" w:hAnsi="Arial" w:cs="Arial"/>
                <w:sz w:val="22"/>
                <w:szCs w:val="22"/>
              </w:rPr>
              <w:t>. Projekto sprendiniuose turi būti pateikiami p</w:t>
            </w:r>
            <w:r w:rsidR="00E62268" w:rsidRPr="0048252E">
              <w:rPr>
                <w:rStyle w:val="ui-provider"/>
                <w:rFonts w:ascii="Arial" w:hAnsi="Arial" w:cs="Arial"/>
                <w:sz w:val="22"/>
                <w:szCs w:val="22"/>
              </w:rPr>
              <w:t>atalpų apdailos medžiagų ir spalvini</w:t>
            </w:r>
            <w:r w:rsidR="002E32B3" w:rsidRPr="0048252E">
              <w:rPr>
                <w:rStyle w:val="ui-provider"/>
                <w:rFonts w:ascii="Arial" w:hAnsi="Arial" w:cs="Arial"/>
                <w:sz w:val="22"/>
                <w:szCs w:val="22"/>
              </w:rPr>
              <w:t>ai sprendiniai,</w:t>
            </w:r>
            <w:r w:rsidR="00E62268" w:rsidRPr="0048252E">
              <w:rPr>
                <w:rStyle w:val="ui-provider"/>
                <w:rFonts w:ascii="Arial" w:hAnsi="Arial" w:cs="Arial"/>
                <w:sz w:val="22"/>
                <w:szCs w:val="22"/>
              </w:rPr>
              <w:t xml:space="preserve"> nurodant spalvų kodus</w:t>
            </w:r>
            <w:r w:rsidR="002E32B3" w:rsidRPr="0048252E">
              <w:rPr>
                <w:rStyle w:val="ui-provider"/>
                <w:rFonts w:ascii="Arial" w:hAnsi="Arial" w:cs="Arial"/>
                <w:sz w:val="22"/>
                <w:szCs w:val="22"/>
              </w:rPr>
              <w:t xml:space="preserve">. </w:t>
            </w:r>
            <w:r w:rsidR="00E62268" w:rsidRPr="0048252E">
              <w:rPr>
                <w:rStyle w:val="ui-provider"/>
                <w:rFonts w:ascii="Arial" w:hAnsi="Arial" w:cs="Arial"/>
                <w:sz w:val="22"/>
                <w:szCs w:val="22"/>
              </w:rPr>
              <w:t xml:space="preserve">Pateikti </w:t>
            </w:r>
            <w:r w:rsidR="00A75E23" w:rsidRPr="0048252E">
              <w:rPr>
                <w:rStyle w:val="ui-provider"/>
                <w:rFonts w:ascii="Arial" w:hAnsi="Arial" w:cs="Arial"/>
                <w:sz w:val="22"/>
                <w:szCs w:val="22"/>
              </w:rPr>
              <w:t xml:space="preserve">pagrindines </w:t>
            </w:r>
            <w:r w:rsidR="00E62268" w:rsidRPr="0048252E">
              <w:rPr>
                <w:rStyle w:val="ui-provider"/>
                <w:rFonts w:ascii="Arial" w:hAnsi="Arial" w:cs="Arial"/>
                <w:sz w:val="22"/>
                <w:szCs w:val="22"/>
              </w:rPr>
              <w:t>išklotin</w:t>
            </w:r>
            <w:r w:rsidR="00A75E23" w:rsidRPr="0048252E">
              <w:rPr>
                <w:rStyle w:val="ui-provider"/>
                <w:rFonts w:ascii="Arial" w:hAnsi="Arial" w:cs="Arial"/>
                <w:sz w:val="22"/>
                <w:szCs w:val="22"/>
              </w:rPr>
              <w:t>e</w:t>
            </w:r>
            <w:r w:rsidR="00E62268" w:rsidRPr="0048252E">
              <w:rPr>
                <w:rStyle w:val="ui-provider"/>
                <w:rFonts w:ascii="Arial" w:hAnsi="Arial" w:cs="Arial"/>
                <w:sz w:val="22"/>
                <w:szCs w:val="22"/>
              </w:rPr>
              <w:t>s</w:t>
            </w:r>
            <w:r w:rsidR="00A75E23" w:rsidRPr="0048252E">
              <w:rPr>
                <w:rStyle w:val="ui-provider"/>
                <w:rFonts w:ascii="Arial" w:hAnsi="Arial" w:cs="Arial"/>
                <w:sz w:val="22"/>
                <w:szCs w:val="22"/>
              </w:rPr>
              <w:t>, būtinas detaliam patalpų apdailos įrengimui suprasti, nupirkti</w:t>
            </w:r>
            <w:r w:rsidR="00E62268" w:rsidRPr="0048252E">
              <w:rPr>
                <w:rStyle w:val="ui-provider"/>
                <w:rFonts w:ascii="Arial" w:hAnsi="Arial" w:cs="Arial"/>
                <w:sz w:val="22"/>
                <w:szCs w:val="22"/>
              </w:rPr>
              <w:t>: sienų, lubų su jose montuojamais inžinerinių sistemų elementais (sanitarinėse patalpose, bendrosiose patalpose, salėse, klasėse, grupėse ir kt.). Išklotinėse identifikuojami: tualetų kabinų tip</w:t>
            </w:r>
            <w:r w:rsidR="00A75E23" w:rsidRPr="0048252E">
              <w:rPr>
                <w:rStyle w:val="ui-provider"/>
                <w:rFonts w:ascii="Arial" w:hAnsi="Arial" w:cs="Arial"/>
                <w:sz w:val="22"/>
                <w:szCs w:val="22"/>
              </w:rPr>
              <w:t>as</w:t>
            </w:r>
            <w:r w:rsidR="00E62268" w:rsidRPr="0048252E">
              <w:rPr>
                <w:rStyle w:val="ui-provider"/>
                <w:rFonts w:ascii="Arial" w:hAnsi="Arial" w:cs="Arial"/>
                <w:sz w:val="22"/>
                <w:szCs w:val="22"/>
              </w:rPr>
              <w:t>, langų uždangų spalviniai sprendiniai, vidinių durų spalviniai sprendiniai</w:t>
            </w:r>
            <w:r w:rsidR="00A75E23" w:rsidRPr="0048252E">
              <w:rPr>
                <w:rStyle w:val="ui-provider"/>
                <w:rFonts w:ascii="Arial" w:hAnsi="Arial" w:cs="Arial"/>
                <w:sz w:val="22"/>
                <w:szCs w:val="22"/>
              </w:rPr>
              <w:t>. Vidaus</w:t>
            </w:r>
            <w:r w:rsidR="00E62268" w:rsidRPr="0048252E">
              <w:rPr>
                <w:rStyle w:val="ui-provider"/>
                <w:rFonts w:ascii="Arial" w:hAnsi="Arial" w:cs="Arial"/>
                <w:sz w:val="22"/>
                <w:szCs w:val="22"/>
              </w:rPr>
              <w:t xml:space="preserve"> sprendiniai turi būti suderinti su akustiniais patalpų skaičiavimais, užtikrinant teisės aktų atitiktį;</w:t>
            </w:r>
          </w:p>
          <w:p w14:paraId="447A388E" w14:textId="49AF52BD" w:rsidR="00C959BC" w:rsidRPr="0048252E" w:rsidRDefault="00441B77" w:rsidP="005A73C3">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Reikalavimai priedangos įrengimui:</w:t>
            </w:r>
          </w:p>
          <w:p w14:paraId="03876D44" w14:textId="139324C3" w:rsidR="00E16AD1" w:rsidRPr="0048252E" w:rsidRDefault="00E16AD1" w:rsidP="00FF54D3">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Visi elementai  turi būti pritvirtinti atsižvelgiant į sprogimo bangos poveikį ir nekelti pavojaus patalpoje esantiems žmonėms.</w:t>
            </w:r>
          </w:p>
          <w:p w14:paraId="402F3064" w14:textId="42F9B94E" w:rsidR="00343F2C" w:rsidRPr="0048252E" w:rsidRDefault="00343F2C" w:rsidP="0027437E">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lastRenderedPageBreak/>
              <w:t>Priedangoje numatyti patalpą ar apsaugotą vietą priedangos eksploatavimui reikalingoms medžiagoms ir elementams saugoti (pvz., sauso tipo ar biotualetai ir jų eksploatavimui reikalingos medžiagos, surenkamos kabinos) ir kitas reikalingas patalpas. Projekto žiniaraščiuose ir specifikacijose numatyti visas priedangai reikalingas medžiagas ir elementus. Nesant galimybės priedangos eksploatavimui reikalingoms medžiagoms ir elementams saugoti skirtos patalpos ar apsaugotos vietos numatyti priedangoje, ji gali būti numatyta kitose patalpose prie priedangos ar kituose statiniuose sklype, tačiau toks sprendinys turi būti suderintas su Projekto valdytoju.</w:t>
            </w:r>
          </w:p>
          <w:p w14:paraId="3BD797BC" w14:textId="3A910D99" w:rsidR="00700BCE" w:rsidRPr="0048252E" w:rsidRDefault="00700BCE" w:rsidP="0027437E">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Numatyti galimybę atjungti visus priedangos inžinerinius tinklus nuo bendrųjų statinio ar komunalinių tinklų ekstremaliosios situacijos ar karo atveju iš priedangos patalpų. Projekto sprendiniai formuojami taip, kad priedanga būtų apsaugota nuo užtvindymo (dėl pastato ar sklypo inžinerinių tinklų avarijų ar šių tinklų netinkamo veikimo ekstremalios situacijos ar karo metu).</w:t>
            </w:r>
          </w:p>
          <w:p w14:paraId="058DD074" w14:textId="77777777" w:rsidR="00C24069" w:rsidRPr="0048252E" w:rsidRDefault="00C24069" w:rsidP="00FA5486">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 xml:space="preserve"> Priedangos patalpų inžinerinės sistemos, skirtos naudoti ekstremalios situacijos ar karo metu, esančios išorėje, turi būti apsaugotos nuo pažeidimo mechaninėmis priemonėmis.</w:t>
            </w:r>
          </w:p>
          <w:p w14:paraId="6176102B" w14:textId="77777777" w:rsidR="00322F02" w:rsidRPr="0048252E" w:rsidRDefault="00322F02" w:rsidP="00FA5486">
            <w:pPr>
              <w:pStyle w:val="Sraopastraipa"/>
              <w:numPr>
                <w:ilvl w:val="2"/>
                <w:numId w:val="20"/>
              </w:numPr>
              <w:jc w:val="both"/>
              <w:rPr>
                <w:rStyle w:val="ui-provider"/>
                <w:rFonts w:ascii="Arial" w:hAnsi="Arial" w:cs="Arial"/>
                <w:sz w:val="22"/>
                <w:szCs w:val="22"/>
              </w:rPr>
            </w:pPr>
            <w:r w:rsidRPr="0048252E">
              <w:rPr>
                <w:rStyle w:val="ui-provider"/>
                <w:rFonts w:ascii="Arial" w:hAnsi="Arial" w:cs="Arial"/>
                <w:sz w:val="22"/>
                <w:szCs w:val="22"/>
              </w:rPr>
              <w:t xml:space="preserve"> Projekte turi būti pateiktas naudotojui suprantamas priedangos inžinerinių sistemų parengimo naudojimui ir naudojimo ekstremalios situacijos ar karo metu aprašymas.</w:t>
            </w:r>
          </w:p>
          <w:p w14:paraId="535D90F9" w14:textId="77777777" w:rsidR="00441B77" w:rsidRPr="00CE7A28" w:rsidRDefault="00E740AC" w:rsidP="00FA5486">
            <w:pPr>
              <w:pStyle w:val="Sraopastraipa"/>
              <w:numPr>
                <w:ilvl w:val="2"/>
                <w:numId w:val="20"/>
              </w:numPr>
              <w:jc w:val="both"/>
              <w:rPr>
                <w:rStyle w:val="ui-provider"/>
                <w:rFonts w:ascii="Arial" w:hAnsi="Arial" w:cs="Arial"/>
                <w:color w:val="00B050"/>
                <w:sz w:val="22"/>
                <w:szCs w:val="22"/>
              </w:rPr>
            </w:pPr>
            <w:r w:rsidRPr="0048252E">
              <w:rPr>
                <w:rStyle w:val="ui-provider"/>
                <w:rFonts w:ascii="Arial" w:hAnsi="Arial" w:cs="Arial"/>
                <w:sz w:val="22"/>
                <w:szCs w:val="22"/>
              </w:rPr>
              <w:t xml:space="preserve"> Parenkant priedangos patalpos (-ų) plotą, vadovautis Lietuvos Respublikos vyriausybės nutarimo dėl Lietuvos Respublikos krizių valdymo ir civilinės saugos įstatymo įgyvendinimo 2022 m. gruodžio 29 d. Nr. 1317 Slėptuvių, kolektyvinės apsaugos statinių ir priedangų poreikio nustatymo, parinkimo, žymėjimo, jų parengties organizavimo ir naudojimo tvarkos </w:t>
            </w:r>
            <w:r w:rsidRPr="00CE7A28">
              <w:rPr>
                <w:rStyle w:val="ui-provider"/>
                <w:rFonts w:ascii="Arial" w:hAnsi="Arial" w:cs="Arial"/>
                <w:sz w:val="22"/>
                <w:szCs w:val="22"/>
              </w:rPr>
              <w:t>aprašo 23.2 punktu.</w:t>
            </w:r>
          </w:p>
          <w:p w14:paraId="6F15F6C0" w14:textId="21FA6B6B" w:rsidR="00146BC0" w:rsidRPr="00CE7A28" w:rsidRDefault="00146BC0" w:rsidP="00146BC0">
            <w:pPr>
              <w:pStyle w:val="Sraopastraipa"/>
              <w:numPr>
                <w:ilvl w:val="2"/>
                <w:numId w:val="20"/>
              </w:numPr>
              <w:jc w:val="both"/>
              <w:rPr>
                <w:rStyle w:val="ui-provider"/>
                <w:rFonts w:ascii="Arial" w:hAnsi="Arial" w:cs="Arial"/>
                <w:sz w:val="22"/>
                <w:szCs w:val="22"/>
              </w:rPr>
            </w:pPr>
            <w:r w:rsidRPr="00CE7A28">
              <w:rPr>
                <w:rStyle w:val="ui-provider"/>
                <w:rFonts w:ascii="Arial" w:hAnsi="Arial" w:cs="Arial"/>
                <w:b/>
                <w:bCs/>
                <w:sz w:val="22"/>
                <w:szCs w:val="22"/>
              </w:rPr>
              <w:t>Parengti interjero sprendinių detalizaciją</w:t>
            </w:r>
            <w:r w:rsidRPr="00CE7A28">
              <w:rPr>
                <w:rStyle w:val="ui-provider"/>
                <w:rFonts w:ascii="Arial" w:hAnsi="Arial" w:cs="Arial"/>
                <w:sz w:val="22"/>
                <w:szCs w:val="22"/>
              </w:rPr>
              <w:t>:</w:t>
            </w:r>
          </w:p>
          <w:p w14:paraId="38A804A2" w14:textId="77777777" w:rsidR="00146BC0" w:rsidRPr="00CE7A28" w:rsidRDefault="00146BC0" w:rsidP="00A65CE9">
            <w:pPr>
              <w:pStyle w:val="Sraopastraipa"/>
              <w:numPr>
                <w:ilvl w:val="3"/>
                <w:numId w:val="20"/>
              </w:numPr>
              <w:jc w:val="both"/>
              <w:rPr>
                <w:rStyle w:val="ui-provider"/>
                <w:rFonts w:ascii="Arial" w:hAnsi="Arial" w:cs="Arial"/>
                <w:sz w:val="22"/>
                <w:szCs w:val="22"/>
              </w:rPr>
            </w:pPr>
            <w:r w:rsidRPr="00CE7A28">
              <w:rPr>
                <w:rStyle w:val="ui-provider"/>
                <w:rFonts w:ascii="Arial" w:hAnsi="Arial" w:cs="Arial"/>
                <w:sz w:val="22"/>
                <w:szCs w:val="22"/>
              </w:rPr>
              <w:t xml:space="preserve">Pateikti grindų planus su nurodytomis grindų dangomis, jų rašto kryptimis, konkrečiu medžiagiškumu ir spalviniu sprendiniu. </w:t>
            </w:r>
          </w:p>
          <w:p w14:paraId="20C68F73" w14:textId="77777777" w:rsidR="00146BC0" w:rsidRPr="00CE7A28" w:rsidRDefault="00146BC0" w:rsidP="00A65CE9">
            <w:pPr>
              <w:pStyle w:val="Sraopastraipa"/>
              <w:numPr>
                <w:ilvl w:val="3"/>
                <w:numId w:val="20"/>
              </w:numPr>
              <w:jc w:val="both"/>
              <w:rPr>
                <w:rStyle w:val="ui-provider"/>
                <w:rFonts w:ascii="Arial" w:hAnsi="Arial" w:cs="Arial"/>
                <w:sz w:val="22"/>
                <w:szCs w:val="22"/>
              </w:rPr>
            </w:pPr>
            <w:r w:rsidRPr="00CE7A28">
              <w:rPr>
                <w:rStyle w:val="ui-provider"/>
                <w:rFonts w:ascii="Arial" w:hAnsi="Arial" w:cs="Arial"/>
                <w:sz w:val="22"/>
                <w:szCs w:val="22"/>
              </w:rPr>
              <w:t>Pateikti lubų planus su nurodytu lubų medžiagiškumu, jų rašto kryptimis, preliminariu lubų piešiniu, principiniu lubų aukščio formavimu (jei ši informacija neperteikiama vizualizacijose/išklotinėse/pjūviuose).</w:t>
            </w:r>
          </w:p>
          <w:p w14:paraId="7C79E506" w14:textId="39834550" w:rsidR="00146BC0" w:rsidRPr="00CE7A28" w:rsidRDefault="00146BC0" w:rsidP="00A65CE9">
            <w:pPr>
              <w:pStyle w:val="Sraopastraipa"/>
              <w:numPr>
                <w:ilvl w:val="3"/>
                <w:numId w:val="20"/>
              </w:numPr>
              <w:jc w:val="both"/>
              <w:rPr>
                <w:rStyle w:val="ui-provider"/>
                <w:rFonts w:ascii="Arial" w:hAnsi="Arial" w:cs="Arial"/>
                <w:sz w:val="22"/>
                <w:szCs w:val="22"/>
              </w:rPr>
            </w:pPr>
            <w:r w:rsidRPr="00CE7A28">
              <w:rPr>
                <w:rStyle w:val="ui-provider"/>
                <w:rFonts w:ascii="Arial" w:hAnsi="Arial" w:cs="Arial"/>
                <w:sz w:val="22"/>
                <w:szCs w:val="22"/>
              </w:rPr>
              <w:t>Pateikti charakteringas patalpų sienų išklotines, nurodant principinius, architektūrinę/interjero idėją perteikiančius montuojamų baldų/įrangos, akcentinės apdailos sprendinius.</w:t>
            </w:r>
          </w:p>
          <w:p w14:paraId="6B54047F" w14:textId="7C06D371" w:rsidR="00146BC0" w:rsidRPr="00CE7A28" w:rsidRDefault="00146BC0" w:rsidP="00A65CE9">
            <w:pPr>
              <w:pStyle w:val="Sraopastraipa"/>
              <w:numPr>
                <w:ilvl w:val="3"/>
                <w:numId w:val="20"/>
              </w:numPr>
              <w:jc w:val="both"/>
              <w:rPr>
                <w:rStyle w:val="ui-provider"/>
                <w:rFonts w:ascii="Arial" w:hAnsi="Arial" w:cs="Arial"/>
                <w:sz w:val="22"/>
                <w:szCs w:val="22"/>
              </w:rPr>
            </w:pPr>
            <w:r w:rsidRPr="00CE7A28">
              <w:rPr>
                <w:rStyle w:val="ui-provider"/>
                <w:rFonts w:ascii="Arial" w:hAnsi="Arial" w:cs="Arial"/>
                <w:sz w:val="22"/>
                <w:szCs w:val="22"/>
              </w:rPr>
              <w:t>Pateikti patalpos vizualizacijas, kuriose būtų perteikta patalpos erdvė, baldų išdėstymo ir estetikos sprendiniai, apdailos spalvinis sprendinys, rašto kryptys, kiti architektūrinei ir idėjai perteikti svarbūs elementai (durys, langai, užuolaidos, stumdomos pertvaros ar kt.). lauko/vidaus žaliuzės, jų montavimo sprendinys</w:t>
            </w:r>
          </w:p>
          <w:p w14:paraId="113D7CF1" w14:textId="77777777" w:rsidR="00146BC0" w:rsidRPr="00CE7A28" w:rsidRDefault="00146BC0" w:rsidP="00A65CE9">
            <w:pPr>
              <w:pStyle w:val="Sraopastraipa"/>
              <w:numPr>
                <w:ilvl w:val="3"/>
                <w:numId w:val="20"/>
              </w:numPr>
              <w:jc w:val="both"/>
              <w:rPr>
                <w:rStyle w:val="ui-provider"/>
                <w:rFonts w:ascii="Arial" w:hAnsi="Arial" w:cs="Arial"/>
                <w:sz w:val="22"/>
                <w:szCs w:val="22"/>
              </w:rPr>
            </w:pPr>
            <w:r w:rsidRPr="00CE7A28">
              <w:rPr>
                <w:rStyle w:val="ui-provider"/>
                <w:rFonts w:ascii="Arial" w:hAnsi="Arial" w:cs="Arial"/>
                <w:sz w:val="22"/>
                <w:szCs w:val="22"/>
              </w:rPr>
              <w:t xml:space="preserve">Pateikti patalpų apdailos spalviškumo ir medžiagiškumo asociatyvias iliustracijas. </w:t>
            </w:r>
            <w:r w:rsidRPr="00CE7A28">
              <w:rPr>
                <w:rStyle w:val="ui-provider"/>
                <w:rFonts w:ascii="Arial" w:hAnsi="Arial" w:cs="Arial"/>
                <w:i/>
                <w:iCs/>
                <w:sz w:val="22"/>
                <w:szCs w:val="22"/>
              </w:rPr>
              <w:t>Pvz.:</w:t>
            </w:r>
          </w:p>
          <w:p w14:paraId="7EEEE650" w14:textId="77777777" w:rsidR="00146BC0" w:rsidRPr="00CE7A28" w:rsidRDefault="00146BC0" w:rsidP="00146BC0">
            <w:pPr>
              <w:tabs>
                <w:tab w:val="left" w:pos="1034"/>
              </w:tabs>
            </w:pPr>
            <w:r w:rsidRPr="00CE7A28">
              <w:object w:dxaOrig="12996" w:dyaOrig="8676" w14:anchorId="7D8EEC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300pt" o:ole="">
                  <v:imagedata r:id="rId24" o:title=""/>
                </v:shape>
                <o:OLEObject Type="Embed" ProgID="PBrush" ShapeID="_x0000_i1025" DrawAspect="Content" ObjectID="_1841553784" r:id="rId25"/>
              </w:object>
            </w:r>
          </w:p>
          <w:p w14:paraId="2E06972E" w14:textId="77777777" w:rsidR="00146BC0" w:rsidRPr="00CE7A28" w:rsidRDefault="00146BC0" w:rsidP="00A65CE9">
            <w:pPr>
              <w:pStyle w:val="Sraopastraipa"/>
              <w:numPr>
                <w:ilvl w:val="2"/>
                <w:numId w:val="20"/>
              </w:numPr>
              <w:jc w:val="both"/>
              <w:rPr>
                <w:rStyle w:val="ui-provider"/>
                <w:rFonts w:ascii="Arial" w:hAnsi="Arial" w:cs="Arial"/>
                <w:sz w:val="22"/>
                <w:szCs w:val="22"/>
              </w:rPr>
            </w:pPr>
            <w:r w:rsidRPr="00CE7A28">
              <w:rPr>
                <w:rStyle w:val="ui-provider"/>
                <w:rFonts w:ascii="Arial" w:hAnsi="Arial" w:cs="Arial"/>
                <w:sz w:val="22"/>
                <w:szCs w:val="22"/>
              </w:rPr>
              <w:lastRenderedPageBreak/>
              <w:t>Detalizacija gali būti papildyta ir baldų bei kitų interjero elementų įrengimo asociatyviomis iliustracijomis geresniam architektūrinės ir interjero idėjos perteikimui.</w:t>
            </w:r>
          </w:p>
          <w:p w14:paraId="26B96DC5" w14:textId="77777777" w:rsidR="00A65CE9" w:rsidRPr="00CE7A28" w:rsidRDefault="00A65CE9" w:rsidP="00A65CE9">
            <w:pPr>
              <w:pStyle w:val="Sraopastraipa"/>
              <w:numPr>
                <w:ilvl w:val="2"/>
                <w:numId w:val="20"/>
              </w:numPr>
              <w:jc w:val="both"/>
              <w:rPr>
                <w:rStyle w:val="ui-provider"/>
                <w:rFonts w:ascii="Arial" w:hAnsi="Arial" w:cs="Arial"/>
                <w:sz w:val="22"/>
                <w:szCs w:val="22"/>
              </w:rPr>
            </w:pPr>
            <w:r w:rsidRPr="00CE7A28">
              <w:rPr>
                <w:rStyle w:val="ui-provider"/>
                <w:rFonts w:ascii="Arial" w:hAnsi="Arial" w:cs="Arial"/>
                <w:sz w:val="22"/>
                <w:szCs w:val="22"/>
              </w:rPr>
              <w:t>Sustumiamas „armonikos“ tipo pertvaras projektuoti taip, kad būtų užtikrinamas jų patvarumas atsižvelgiant į varstymo intensyvumą.</w:t>
            </w:r>
          </w:p>
          <w:p w14:paraId="32B4E048" w14:textId="77777777" w:rsidR="00A65CE9" w:rsidRPr="00CE7A28" w:rsidRDefault="00A65CE9" w:rsidP="00A65CE9">
            <w:pPr>
              <w:pStyle w:val="Sraopastraipa"/>
              <w:numPr>
                <w:ilvl w:val="2"/>
                <w:numId w:val="20"/>
              </w:numPr>
              <w:jc w:val="both"/>
              <w:rPr>
                <w:rStyle w:val="ui-provider"/>
                <w:rFonts w:ascii="Arial" w:hAnsi="Arial" w:cs="Arial"/>
                <w:sz w:val="22"/>
                <w:szCs w:val="22"/>
              </w:rPr>
            </w:pPr>
            <w:r w:rsidRPr="00CE7A28">
              <w:rPr>
                <w:rStyle w:val="ui-provider"/>
                <w:rFonts w:ascii="Arial" w:hAnsi="Arial" w:cs="Arial"/>
                <w:sz w:val="22"/>
                <w:szCs w:val="22"/>
              </w:rPr>
              <w:t>Įrengiant stiklo atitvaras – skaidrios ir nepermatomos jų dalys derinamos su Projekto valdytoju. Tualetuose/dušuose numatyti sprendimus, kurie nesuteikia galimybės matyti patalpų vidaus iš pastato išorės. Numatyti reglamentuojamą stiklo dūžio klasę, sandarumą, GS keliamus reikalavimus ir kt. – nurodant šių gaminių specifikacijoje kiekvienam gaminiui ar jų grupei atskirai.</w:t>
            </w:r>
          </w:p>
          <w:p w14:paraId="600CE918" w14:textId="77777777" w:rsidR="00A65CE9" w:rsidRPr="00CE7A28" w:rsidRDefault="00A65CE9" w:rsidP="00A65CE9">
            <w:pPr>
              <w:pStyle w:val="Sraopastraipa"/>
              <w:numPr>
                <w:ilvl w:val="2"/>
                <w:numId w:val="20"/>
              </w:numPr>
              <w:jc w:val="both"/>
              <w:rPr>
                <w:rStyle w:val="ui-provider"/>
                <w:rFonts w:ascii="Arial" w:hAnsi="Arial" w:cs="Arial"/>
                <w:sz w:val="22"/>
                <w:szCs w:val="22"/>
              </w:rPr>
            </w:pPr>
            <w:r w:rsidRPr="00CE7A28">
              <w:rPr>
                <w:rStyle w:val="ui-provider"/>
                <w:rFonts w:ascii="Arial" w:hAnsi="Arial" w:cs="Arial"/>
                <w:sz w:val="22"/>
                <w:szCs w:val="22"/>
              </w:rPr>
              <w:t>Drėgnose patalpose projektuoti drėgmei, pelėsiui, grybeliui, cheminiam valymui ir dezinfekcijai atsparius sprendinius.</w:t>
            </w:r>
          </w:p>
          <w:p w14:paraId="6A572DBC" w14:textId="77777777" w:rsidR="00A65CE9" w:rsidRPr="00CE7A28" w:rsidRDefault="00A65CE9" w:rsidP="00A65CE9">
            <w:pPr>
              <w:pStyle w:val="Sraopastraipa"/>
              <w:numPr>
                <w:ilvl w:val="2"/>
                <w:numId w:val="20"/>
              </w:numPr>
              <w:jc w:val="both"/>
              <w:rPr>
                <w:rStyle w:val="ui-provider"/>
                <w:rFonts w:ascii="Arial" w:hAnsi="Arial" w:cs="Arial"/>
                <w:sz w:val="22"/>
                <w:szCs w:val="22"/>
              </w:rPr>
            </w:pPr>
            <w:r w:rsidRPr="00CE7A28">
              <w:rPr>
                <w:rStyle w:val="ui-provider"/>
                <w:rFonts w:ascii="Arial" w:hAnsi="Arial" w:cs="Arial"/>
                <w:sz w:val="22"/>
                <w:szCs w:val="22"/>
              </w:rPr>
              <w:t>Inžinerinių sistemų aptarnavimui (ties sklendėmis, ventiliais, filtrais ar kt.) projektuoti tam skirtas tinkamo dydžio revizines dureles (liukus) arba lengvai numontuojamus lubų elementus.</w:t>
            </w:r>
          </w:p>
          <w:p w14:paraId="6CEBA22C" w14:textId="25C19824" w:rsidR="00A65CE9" w:rsidRPr="00CE7A28" w:rsidRDefault="00A65CE9" w:rsidP="00A65CE9">
            <w:pPr>
              <w:pStyle w:val="Sraopastraipa"/>
              <w:numPr>
                <w:ilvl w:val="2"/>
                <w:numId w:val="20"/>
              </w:numPr>
              <w:jc w:val="both"/>
              <w:rPr>
                <w:rStyle w:val="ui-provider"/>
                <w:rFonts w:ascii="Arial" w:hAnsi="Arial" w:cs="Arial"/>
                <w:sz w:val="22"/>
                <w:szCs w:val="22"/>
              </w:rPr>
            </w:pPr>
            <w:r w:rsidRPr="00CE7A28">
              <w:rPr>
                <w:rStyle w:val="ui-provider"/>
                <w:rFonts w:ascii="Arial" w:hAnsi="Arial" w:cs="Arial"/>
                <w:sz w:val="22"/>
                <w:szCs w:val="22"/>
              </w:rPr>
              <w:t>Numatyti sporto salės grindų ženklinimą, pateikti SA/T dalyje TS.</w:t>
            </w:r>
          </w:p>
          <w:p w14:paraId="233BF58D" w14:textId="5A51F1F5" w:rsidR="00146BC0" w:rsidRPr="006501E6" w:rsidRDefault="00146BC0" w:rsidP="00A65CE9">
            <w:pPr>
              <w:pStyle w:val="Sraopastraipa"/>
              <w:ind w:firstLine="0"/>
              <w:jc w:val="both"/>
              <w:rPr>
                <w:rStyle w:val="ui-provider"/>
                <w:rFonts w:ascii="Arial" w:hAnsi="Arial" w:cs="Arial"/>
                <w:color w:val="00B050"/>
                <w:sz w:val="22"/>
                <w:szCs w:val="22"/>
              </w:rPr>
            </w:pPr>
          </w:p>
        </w:tc>
      </w:tr>
      <w:tr w:rsidR="00C959BC" w:rsidRPr="006501E6" w14:paraId="06CC41FB"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1F74AF" w14:textId="58733421" w:rsidR="00C959BC" w:rsidRPr="00EB438E" w:rsidRDefault="00B43C8E" w:rsidP="00D84039">
            <w:pPr>
              <w:pStyle w:val="Antrat2"/>
              <w:numPr>
                <w:ilvl w:val="1"/>
                <w:numId w:val="38"/>
              </w:numPr>
              <w:rPr>
                <w:rFonts w:ascii="Arial" w:eastAsia="Times New Roman" w:hAnsi="Arial" w:cs="Arial"/>
                <w:b/>
                <w:bCs/>
                <w:color w:val="auto"/>
                <w:sz w:val="22"/>
                <w:szCs w:val="22"/>
              </w:rPr>
            </w:pPr>
            <w:bookmarkStart w:id="43" w:name="_Toc179900269"/>
            <w:bookmarkStart w:id="44" w:name="_Toc179900691"/>
            <w:bookmarkStart w:id="45" w:name="_Toc179958757"/>
            <w:r w:rsidRPr="00EB438E">
              <w:rPr>
                <w:rFonts w:ascii="Arial" w:eastAsia="Times New Roman" w:hAnsi="Arial" w:cs="Arial"/>
                <w:b/>
                <w:bCs/>
                <w:color w:val="auto"/>
                <w:sz w:val="22"/>
                <w:szCs w:val="22"/>
              </w:rPr>
              <w:lastRenderedPageBreak/>
              <w:t xml:space="preserve"> </w:t>
            </w:r>
            <w:bookmarkStart w:id="46" w:name="_Toc228020594"/>
            <w:r w:rsidR="00C959BC" w:rsidRPr="00EB438E">
              <w:rPr>
                <w:rFonts w:ascii="Arial" w:eastAsia="Times New Roman" w:hAnsi="Arial" w:cs="Arial"/>
                <w:b/>
                <w:bCs/>
                <w:color w:val="auto"/>
                <w:sz w:val="22"/>
                <w:szCs w:val="22"/>
              </w:rPr>
              <w:t>Konstrukcijų dalis (SK)</w:t>
            </w:r>
            <w:bookmarkEnd w:id="43"/>
            <w:bookmarkEnd w:id="44"/>
            <w:bookmarkEnd w:id="45"/>
            <w:bookmarkEnd w:id="46"/>
          </w:p>
        </w:tc>
      </w:tr>
      <w:tr w:rsidR="00C959BC" w:rsidRPr="006501E6" w14:paraId="4337A92E"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126A3975" w14:textId="77777777" w:rsidR="00105390" w:rsidRPr="00EB438E" w:rsidRDefault="00105390" w:rsidP="00D84039">
            <w:pPr>
              <w:pStyle w:val="Sraopastraipa"/>
              <w:numPr>
                <w:ilvl w:val="2"/>
                <w:numId w:val="38"/>
              </w:numPr>
              <w:jc w:val="both"/>
              <w:rPr>
                <w:rFonts w:ascii="Arial" w:hAnsi="Arial" w:cs="Arial"/>
                <w:sz w:val="22"/>
                <w:szCs w:val="22"/>
              </w:rPr>
            </w:pPr>
            <w:r w:rsidRPr="00EB438E">
              <w:rPr>
                <w:rFonts w:ascii="Arial" w:hAnsi="Arial" w:cs="Arial"/>
                <w:sz w:val="22"/>
                <w:szCs w:val="22"/>
              </w:rPr>
              <w:t>Parengti projektiniai sprendiniai turi būti grindžiami racionalumo principais;</w:t>
            </w:r>
          </w:p>
          <w:p w14:paraId="759F97DA" w14:textId="7A9F8E83" w:rsidR="009C66BD" w:rsidRPr="00EB438E" w:rsidRDefault="009C66BD" w:rsidP="00D84039">
            <w:pPr>
              <w:pStyle w:val="Sraopastraipa"/>
              <w:numPr>
                <w:ilvl w:val="2"/>
                <w:numId w:val="38"/>
              </w:numPr>
              <w:jc w:val="both"/>
              <w:rPr>
                <w:rFonts w:ascii="Arial" w:hAnsi="Arial" w:cs="Arial"/>
                <w:sz w:val="22"/>
                <w:szCs w:val="22"/>
                <w:u w:val="single"/>
              </w:rPr>
            </w:pPr>
            <w:r w:rsidRPr="00EB438E">
              <w:rPr>
                <w:rFonts w:ascii="Arial" w:hAnsi="Arial" w:cs="Arial"/>
                <w:sz w:val="22"/>
                <w:szCs w:val="22"/>
                <w:u w:val="single"/>
              </w:rPr>
              <w:t>Vadovautis 2011-06-28 Lietuvos Respublikos Aplinkos ministro įsakymu Nr. D1-508 patvirtinto „Aplinkos apsaugos kriterijų taikymo, vykdant žaliuosius pirkimus, tvarkos aprašo“ 1 priedo XIII skyriaus „Statybinės medžiagos“ ir kt. reikalavimais.</w:t>
            </w:r>
          </w:p>
          <w:p w14:paraId="102B0045" w14:textId="25BD98E7" w:rsidR="00105390" w:rsidRPr="00EB438E" w:rsidRDefault="00105390" w:rsidP="00D84039">
            <w:pPr>
              <w:pStyle w:val="Sraopastraipa"/>
              <w:numPr>
                <w:ilvl w:val="2"/>
                <w:numId w:val="38"/>
              </w:numPr>
              <w:jc w:val="both"/>
              <w:rPr>
                <w:rFonts w:ascii="Arial" w:hAnsi="Arial" w:cs="Arial"/>
                <w:sz w:val="22"/>
                <w:szCs w:val="22"/>
              </w:rPr>
            </w:pPr>
            <w:r w:rsidRPr="00EB438E">
              <w:rPr>
                <w:rFonts w:ascii="Arial" w:hAnsi="Arial" w:cs="Arial"/>
                <w:sz w:val="22"/>
                <w:szCs w:val="22"/>
              </w:rPr>
              <w:t>Privaloma atsižvelgti į gaisrinės saugos, akustikos, patalpų paskirties ir naudojimo reikalavimus (turi būti pateiktos detalios techninės specifikacijos ir žiniaraščiai, brėžiniuose skirtingus reikalavimus atitinkančios konstrukcijos - pavaizduotos grafiškai</w:t>
            </w:r>
            <w:r w:rsidR="00AC5AB3" w:rsidRPr="00EB438E">
              <w:rPr>
                <w:rFonts w:ascii="Arial" w:hAnsi="Arial" w:cs="Arial"/>
                <w:sz w:val="22"/>
                <w:szCs w:val="22"/>
              </w:rPr>
              <w:t>)</w:t>
            </w:r>
            <w:r w:rsidRPr="00EB438E">
              <w:rPr>
                <w:rFonts w:ascii="Arial" w:hAnsi="Arial" w:cs="Arial"/>
                <w:sz w:val="22"/>
                <w:szCs w:val="22"/>
              </w:rPr>
              <w:t>;</w:t>
            </w:r>
            <w:r w:rsidR="007A5B6A" w:rsidRPr="00EB438E">
              <w:rPr>
                <w:rFonts w:ascii="Arial" w:hAnsi="Arial" w:cs="Arial"/>
                <w:sz w:val="22"/>
                <w:szCs w:val="22"/>
              </w:rPr>
              <w:t xml:space="preserve"> </w:t>
            </w:r>
          </w:p>
          <w:p w14:paraId="5CB60479" w14:textId="77777777" w:rsidR="00105390" w:rsidRPr="00EB438E" w:rsidRDefault="00105390" w:rsidP="00D84039">
            <w:pPr>
              <w:pStyle w:val="Sraopastraipa"/>
              <w:numPr>
                <w:ilvl w:val="2"/>
                <w:numId w:val="38"/>
              </w:numPr>
              <w:jc w:val="both"/>
              <w:rPr>
                <w:rFonts w:ascii="Arial" w:hAnsi="Arial" w:cs="Arial"/>
                <w:sz w:val="22"/>
                <w:szCs w:val="22"/>
              </w:rPr>
            </w:pPr>
            <w:r w:rsidRPr="00EB438E">
              <w:rPr>
                <w:rFonts w:ascii="Arial" w:hAnsi="Arial" w:cs="Arial"/>
                <w:sz w:val="22"/>
                <w:szCs w:val="22"/>
              </w:rPr>
              <w:t>Pateikti šalčio tiltelių skaičiavimus;</w:t>
            </w:r>
          </w:p>
          <w:p w14:paraId="4DD672A5" w14:textId="77777777" w:rsidR="00105390" w:rsidRPr="00EB438E" w:rsidRDefault="00105390" w:rsidP="00D84039">
            <w:pPr>
              <w:pStyle w:val="Sraopastraipa"/>
              <w:numPr>
                <w:ilvl w:val="2"/>
                <w:numId w:val="38"/>
              </w:numPr>
              <w:jc w:val="both"/>
              <w:rPr>
                <w:rFonts w:ascii="Arial" w:hAnsi="Arial" w:cs="Arial"/>
                <w:sz w:val="22"/>
                <w:szCs w:val="22"/>
              </w:rPr>
            </w:pPr>
            <w:r w:rsidRPr="00EB438E">
              <w:rPr>
                <w:rFonts w:ascii="Arial" w:hAnsi="Arial" w:cs="Arial"/>
                <w:sz w:val="22"/>
                <w:szCs w:val="22"/>
              </w:rPr>
              <w:t>SK dalies koeficientų skaičiavimai turi atitikti energetinio naudingumo skaičiavimuose pateiktus duomenis.</w:t>
            </w:r>
          </w:p>
          <w:p w14:paraId="36F8F1DE" w14:textId="1F4D3501" w:rsidR="00105390" w:rsidRPr="00EB438E" w:rsidRDefault="00105390" w:rsidP="00D84039">
            <w:pPr>
              <w:pStyle w:val="Sraopastraipa"/>
              <w:numPr>
                <w:ilvl w:val="2"/>
                <w:numId w:val="38"/>
              </w:numPr>
              <w:jc w:val="both"/>
              <w:rPr>
                <w:rFonts w:ascii="Arial" w:hAnsi="Arial" w:cs="Arial"/>
                <w:sz w:val="22"/>
                <w:szCs w:val="22"/>
              </w:rPr>
            </w:pPr>
            <w:r w:rsidRPr="00EB438E">
              <w:rPr>
                <w:rFonts w:ascii="Arial" w:hAnsi="Arial" w:cs="Arial"/>
                <w:sz w:val="22"/>
                <w:szCs w:val="22"/>
              </w:rPr>
              <w:t xml:space="preserve">Pateikti skaičiavimus, pagrindžiančius akustikos reikalavimų atitiktį. </w:t>
            </w:r>
            <w:r w:rsidR="00D44148" w:rsidRPr="00EB438E">
              <w:rPr>
                <w:rFonts w:ascii="Arial" w:hAnsi="Arial" w:cs="Arial"/>
                <w:sz w:val="22"/>
                <w:szCs w:val="22"/>
              </w:rPr>
              <w:t>Pateikti pertvarų ir kitų konstrukcijų jungimo mazgus, užtikrinančius konkrečių sprendinių įgyvendinimą.</w:t>
            </w:r>
          </w:p>
          <w:p w14:paraId="30A60A7A" w14:textId="77777777" w:rsidR="00C959BC" w:rsidRPr="00EB438E" w:rsidRDefault="00105390" w:rsidP="00D84039">
            <w:pPr>
              <w:pStyle w:val="Sraopastraipa"/>
              <w:numPr>
                <w:ilvl w:val="2"/>
                <w:numId w:val="38"/>
              </w:numPr>
              <w:jc w:val="both"/>
              <w:rPr>
                <w:rFonts w:ascii="Arial" w:hAnsi="Arial" w:cs="Arial"/>
                <w:sz w:val="22"/>
                <w:szCs w:val="22"/>
              </w:rPr>
            </w:pPr>
            <w:r w:rsidRPr="00EB438E">
              <w:rPr>
                <w:rFonts w:ascii="Arial" w:hAnsi="Arial" w:cs="Arial"/>
                <w:sz w:val="22"/>
                <w:szCs w:val="22"/>
              </w:rPr>
              <w:t xml:space="preserve">Konstrukcijų sprendiniai turi būti pagrindžiami skaičiavimais.  </w:t>
            </w:r>
          </w:p>
          <w:p w14:paraId="0BD9F278" w14:textId="2D6A1B70" w:rsidR="00D44148" w:rsidRPr="00EB438E" w:rsidRDefault="00D44148" w:rsidP="00D84039">
            <w:pPr>
              <w:pStyle w:val="Sraopastraipa"/>
              <w:numPr>
                <w:ilvl w:val="2"/>
                <w:numId w:val="38"/>
              </w:numPr>
              <w:jc w:val="both"/>
              <w:rPr>
                <w:rFonts w:ascii="Arial" w:hAnsi="Arial" w:cs="Arial"/>
                <w:sz w:val="22"/>
                <w:szCs w:val="22"/>
              </w:rPr>
            </w:pPr>
            <w:r w:rsidRPr="00EB438E">
              <w:rPr>
                <w:rFonts w:ascii="Arial" w:hAnsi="Arial" w:cs="Arial"/>
                <w:sz w:val="22"/>
                <w:szCs w:val="22"/>
              </w:rPr>
              <w:t xml:space="preserve">Aiškiai aprašomojoje dalyje nurodyti pagal kokį </w:t>
            </w:r>
            <w:r w:rsidR="004728C3" w:rsidRPr="00EB438E">
              <w:rPr>
                <w:rFonts w:ascii="Arial" w:hAnsi="Arial" w:cs="Arial"/>
                <w:sz w:val="22"/>
                <w:szCs w:val="22"/>
              </w:rPr>
              <w:t xml:space="preserve">STR 2.04.01:2018 </w:t>
            </w:r>
            <w:r w:rsidR="00BC1620" w:rsidRPr="00EB438E">
              <w:rPr>
                <w:rFonts w:ascii="Arial" w:hAnsi="Arial" w:cs="Arial"/>
                <w:sz w:val="22"/>
                <w:szCs w:val="22"/>
              </w:rPr>
              <w:t>VI skyriaus skirsnį projektuojamos išorinės atitvaros.</w:t>
            </w:r>
          </w:p>
        </w:tc>
      </w:tr>
      <w:tr w:rsidR="00C959BC" w:rsidRPr="006501E6" w14:paraId="540EF480"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621D68" w14:textId="5AAB71D3" w:rsidR="00C959BC" w:rsidRPr="00EB438E" w:rsidRDefault="00BC1620" w:rsidP="00D84039">
            <w:pPr>
              <w:pStyle w:val="Antrat2"/>
              <w:numPr>
                <w:ilvl w:val="1"/>
                <w:numId w:val="38"/>
              </w:numPr>
              <w:rPr>
                <w:rFonts w:ascii="Arial" w:eastAsia="Times New Roman" w:hAnsi="Arial" w:cs="Arial"/>
                <w:b/>
                <w:bCs/>
                <w:color w:val="auto"/>
                <w:sz w:val="22"/>
                <w:szCs w:val="22"/>
              </w:rPr>
            </w:pPr>
            <w:bookmarkStart w:id="47" w:name="_Toc179900270"/>
            <w:bookmarkStart w:id="48" w:name="_Toc179900692"/>
            <w:bookmarkStart w:id="49" w:name="_Toc179958758"/>
            <w:r w:rsidRPr="00EB438E">
              <w:rPr>
                <w:rFonts w:ascii="Arial" w:eastAsia="Times New Roman" w:hAnsi="Arial" w:cs="Arial"/>
                <w:b/>
                <w:bCs/>
                <w:color w:val="auto"/>
                <w:sz w:val="22"/>
                <w:szCs w:val="22"/>
              </w:rPr>
              <w:t xml:space="preserve"> </w:t>
            </w:r>
            <w:bookmarkStart w:id="50" w:name="_Toc228020595"/>
            <w:r w:rsidR="00C959BC" w:rsidRPr="00EB438E">
              <w:rPr>
                <w:rFonts w:ascii="Arial" w:eastAsia="Times New Roman" w:hAnsi="Arial" w:cs="Arial"/>
                <w:b/>
                <w:bCs/>
                <w:color w:val="auto"/>
                <w:sz w:val="22"/>
                <w:szCs w:val="22"/>
              </w:rPr>
              <w:t>Technologijos (įranga ir baldai) dalis (T)</w:t>
            </w:r>
            <w:bookmarkEnd w:id="47"/>
            <w:bookmarkEnd w:id="48"/>
            <w:bookmarkEnd w:id="49"/>
            <w:bookmarkEnd w:id="50"/>
          </w:p>
        </w:tc>
      </w:tr>
      <w:tr w:rsidR="00C959BC" w:rsidRPr="006501E6" w14:paraId="2F1F04D8"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5CC6A48C" w14:textId="0D00BC55" w:rsidR="00C959BC" w:rsidRPr="00EB438E" w:rsidRDefault="0084095F" w:rsidP="00D84039">
            <w:pPr>
              <w:pStyle w:val="Sraopastraipa"/>
              <w:numPr>
                <w:ilvl w:val="2"/>
                <w:numId w:val="38"/>
              </w:numPr>
              <w:ind w:left="743" w:hanging="709"/>
              <w:jc w:val="both"/>
              <w:rPr>
                <w:rFonts w:ascii="Arial" w:hAnsi="Arial" w:cs="Arial"/>
                <w:sz w:val="22"/>
                <w:szCs w:val="22"/>
              </w:rPr>
            </w:pPr>
            <w:r w:rsidRPr="00EB438E">
              <w:rPr>
                <w:rFonts w:ascii="Arial" w:hAnsi="Arial" w:cs="Arial"/>
                <w:sz w:val="22"/>
                <w:szCs w:val="22"/>
              </w:rPr>
              <w:t>T</w:t>
            </w:r>
            <w:r w:rsidR="00C959BC" w:rsidRPr="00EB438E">
              <w:rPr>
                <w:rFonts w:ascii="Arial" w:hAnsi="Arial" w:cs="Arial"/>
                <w:sz w:val="22"/>
                <w:szCs w:val="22"/>
              </w:rPr>
              <w:t>echnologijų dalyje turi būti suprojektuoti visi pastato eksploatavimui reikalingi baldai ir technologinė įranga;</w:t>
            </w:r>
          </w:p>
          <w:p w14:paraId="4BA364BA" w14:textId="77777777" w:rsidR="00C959BC" w:rsidRPr="00EB438E" w:rsidRDefault="00C959BC" w:rsidP="00D84039">
            <w:pPr>
              <w:pStyle w:val="Sraopastraipa"/>
              <w:numPr>
                <w:ilvl w:val="2"/>
                <w:numId w:val="38"/>
              </w:numPr>
              <w:ind w:left="743" w:hanging="709"/>
              <w:jc w:val="both"/>
              <w:rPr>
                <w:rFonts w:ascii="Arial" w:hAnsi="Arial" w:cs="Arial"/>
                <w:sz w:val="22"/>
                <w:szCs w:val="22"/>
              </w:rPr>
            </w:pPr>
            <w:r w:rsidRPr="00EB438E">
              <w:rPr>
                <w:rFonts w:ascii="Arial" w:hAnsi="Arial" w:cs="Arial"/>
                <w:sz w:val="22"/>
                <w:szCs w:val="22"/>
              </w:rPr>
              <w:t>Technologijos dalyje parengiama užduotis kitoms projekto dalims rengti. Baldų bei įrangos žiniaraščiai ir techninės specifikacijos pateikiama technologijų dalyje;</w:t>
            </w:r>
          </w:p>
          <w:p w14:paraId="565C138D" w14:textId="5718623C" w:rsidR="00C959BC" w:rsidRPr="00EB438E" w:rsidRDefault="00C959BC" w:rsidP="00D84039">
            <w:pPr>
              <w:pStyle w:val="Sraopastraipa"/>
              <w:numPr>
                <w:ilvl w:val="2"/>
                <w:numId w:val="38"/>
              </w:numPr>
              <w:ind w:left="743" w:hanging="709"/>
              <w:jc w:val="both"/>
              <w:rPr>
                <w:rFonts w:ascii="Arial" w:hAnsi="Arial" w:cs="Arial"/>
                <w:sz w:val="22"/>
                <w:szCs w:val="22"/>
              </w:rPr>
            </w:pPr>
            <w:r w:rsidRPr="00EB438E">
              <w:rPr>
                <w:rFonts w:ascii="Arial" w:hAnsi="Arial" w:cs="Arial"/>
                <w:sz w:val="22"/>
                <w:szCs w:val="22"/>
              </w:rPr>
              <w:t>Projektuojami baldai turi būti ergonomiški, saugūs naudoti, šiuolaikiški, atitinkantys universalaus dizaino principus, lengvai prieinami ir komfortabilūs visoms socialinėms grupėms</w:t>
            </w:r>
            <w:r w:rsidR="00726BDB">
              <w:rPr>
                <w:rFonts w:ascii="Arial" w:hAnsi="Arial" w:cs="Arial"/>
                <w:sz w:val="22"/>
                <w:szCs w:val="22"/>
              </w:rPr>
              <w:t>.</w:t>
            </w:r>
            <w:r w:rsidR="00726BDB">
              <w:t xml:space="preserve"> </w:t>
            </w:r>
            <w:r w:rsidR="00726BDB" w:rsidRPr="00726BDB">
              <w:rPr>
                <w:rFonts w:ascii="Arial" w:hAnsi="Arial" w:cs="Arial"/>
                <w:sz w:val="22"/>
                <w:szCs w:val="22"/>
              </w:rPr>
              <w:t>Projektuojami baldai turi būti tinkami nurodytoms skirtingoms vaikų amžiaus grupėms, t. y. turi būti ne tik reguliuojamas baldų aukštis, bet parenkami skirtingi baldų matmenys, atsižvelgiant į naudotojų amžių. Taip pat negali būti projektuojami baldai vieno konkretaus gamintojo ir/ar tiekėjo;</w:t>
            </w:r>
            <w:r w:rsidR="00726BDB">
              <w:rPr>
                <w:rFonts w:ascii="Arial" w:hAnsi="Arial" w:cs="Arial"/>
                <w:sz w:val="22"/>
                <w:szCs w:val="22"/>
              </w:rPr>
              <w:t xml:space="preserve"> </w:t>
            </w:r>
          </w:p>
          <w:p w14:paraId="2566FC37" w14:textId="5F73B321" w:rsidR="00C959BC" w:rsidRPr="00EB438E" w:rsidRDefault="00C959BC" w:rsidP="00D84039">
            <w:pPr>
              <w:pStyle w:val="Sraopastraipa"/>
              <w:numPr>
                <w:ilvl w:val="2"/>
                <w:numId w:val="38"/>
              </w:numPr>
              <w:rPr>
                <w:rFonts w:ascii="Arial" w:hAnsi="Arial" w:cs="Arial"/>
                <w:sz w:val="22"/>
                <w:szCs w:val="22"/>
              </w:rPr>
            </w:pPr>
            <w:r w:rsidRPr="00EB438E">
              <w:rPr>
                <w:rFonts w:ascii="Arial" w:hAnsi="Arial" w:cs="Arial"/>
                <w:sz w:val="22"/>
                <w:szCs w:val="22"/>
              </w:rPr>
              <w:t>Projektuoti informacinių ženklų, įskaitant informacinę sistemą, evakuacinių ženklų sprendinius</w:t>
            </w:r>
            <w:r w:rsidR="00192490" w:rsidRPr="00EB438E">
              <w:rPr>
                <w:rFonts w:ascii="Arial" w:hAnsi="Arial" w:cs="Arial"/>
                <w:sz w:val="22"/>
                <w:szCs w:val="22"/>
              </w:rPr>
              <w:t>, pateikti žiniaraščius ir techninę specifikaciją. Informacijos detalumas turi būti pakankamas rangovo konkursui atlikti</w:t>
            </w:r>
            <w:r w:rsidRPr="00EB438E">
              <w:rPr>
                <w:rFonts w:ascii="Arial" w:hAnsi="Arial" w:cs="Arial"/>
                <w:sz w:val="22"/>
                <w:szCs w:val="22"/>
              </w:rPr>
              <w:t>;</w:t>
            </w:r>
            <w:r w:rsidR="00A71F12" w:rsidRPr="00EB438E">
              <w:rPr>
                <w:rFonts w:ascii="Arial" w:hAnsi="Arial" w:cs="Arial"/>
                <w:sz w:val="22"/>
                <w:szCs w:val="22"/>
              </w:rPr>
              <w:t xml:space="preserve"> Išskirti grafiškai ir žiniaraščiuose pajungimo taškus balduose ir atitvarose.</w:t>
            </w:r>
          </w:p>
          <w:p w14:paraId="7AE68459" w14:textId="6C8BE665" w:rsidR="00C959BC" w:rsidRDefault="00C959BC" w:rsidP="00D84039">
            <w:pPr>
              <w:pStyle w:val="Sraopastraipa"/>
              <w:numPr>
                <w:ilvl w:val="2"/>
                <w:numId w:val="38"/>
              </w:numPr>
              <w:ind w:left="743" w:hanging="709"/>
              <w:jc w:val="both"/>
              <w:rPr>
                <w:rFonts w:ascii="Arial" w:hAnsi="Arial" w:cs="Arial"/>
                <w:sz w:val="22"/>
                <w:szCs w:val="22"/>
              </w:rPr>
            </w:pPr>
            <w:r w:rsidRPr="00EB438E">
              <w:rPr>
                <w:rFonts w:ascii="Arial" w:hAnsi="Arial" w:cs="Arial"/>
                <w:sz w:val="22"/>
                <w:szCs w:val="22"/>
              </w:rPr>
              <w:t>Projektuojama buitinė technika turi būti taupanti vandenį: pramoninės indaplovės - 5 l/padėklą; buitinės indaplovės - 12 l/ciklą; komercinės/industrinės skalbimo mašinos - 7.5 l/kg; buitinės skalbimo mašinos - 40 l/skalbimą;</w:t>
            </w:r>
            <w:r w:rsidR="00643092">
              <w:rPr>
                <w:rFonts w:ascii="Arial" w:hAnsi="Arial" w:cs="Arial"/>
                <w:sz w:val="22"/>
                <w:szCs w:val="22"/>
              </w:rPr>
              <w:t xml:space="preserve"> </w:t>
            </w:r>
            <w:r w:rsidR="00643092" w:rsidRPr="00643092">
              <w:rPr>
                <w:rFonts w:ascii="Arial" w:hAnsi="Arial" w:cs="Arial"/>
                <w:sz w:val="22"/>
                <w:szCs w:val="22"/>
              </w:rPr>
              <w:t>Taip pat turi atitikti keliamus minimalius aplinkos apsaugos reikalavimus pagal naujausią galiojančią redakciją;</w:t>
            </w:r>
          </w:p>
          <w:p w14:paraId="48EA914C" w14:textId="10FE0A6F" w:rsidR="00CE7A28" w:rsidRPr="00EB438E" w:rsidRDefault="00CE7A28" w:rsidP="00D84039">
            <w:pPr>
              <w:pStyle w:val="Sraopastraipa"/>
              <w:numPr>
                <w:ilvl w:val="2"/>
                <w:numId w:val="38"/>
              </w:numPr>
              <w:ind w:left="743" w:hanging="709"/>
              <w:jc w:val="both"/>
              <w:rPr>
                <w:rFonts w:ascii="Arial" w:hAnsi="Arial" w:cs="Arial"/>
                <w:sz w:val="22"/>
                <w:szCs w:val="22"/>
              </w:rPr>
            </w:pPr>
            <w:r>
              <w:rPr>
                <w:rFonts w:ascii="Arial" w:hAnsi="Arial" w:cs="Arial"/>
                <w:sz w:val="22"/>
                <w:szCs w:val="22"/>
              </w:rPr>
              <w:t>Projektuoti dujų tiekimo sprendinius gamtos mokslų kabinetuose (M76-M79) pagal priedo Nr. 2 reikalavimus.</w:t>
            </w:r>
          </w:p>
          <w:p w14:paraId="5E183A09" w14:textId="53B118C2" w:rsidR="00CF2CB8" w:rsidRPr="00EB438E" w:rsidRDefault="00D84B86" w:rsidP="00D84039">
            <w:pPr>
              <w:pStyle w:val="Sraopastraipa"/>
              <w:numPr>
                <w:ilvl w:val="2"/>
                <w:numId w:val="38"/>
              </w:numPr>
              <w:rPr>
                <w:rFonts w:ascii="Arial" w:hAnsi="Arial" w:cs="Arial"/>
                <w:sz w:val="22"/>
                <w:szCs w:val="22"/>
              </w:rPr>
            </w:pPr>
            <w:r w:rsidRPr="00EB438E">
              <w:rPr>
                <w:rFonts w:ascii="Arial" w:hAnsi="Arial" w:cs="Arial"/>
                <w:sz w:val="22"/>
                <w:szCs w:val="22"/>
              </w:rPr>
              <w:t>Projektuoti garso ir vaizdo įrangą</w:t>
            </w:r>
            <w:r w:rsidR="008E7A44" w:rsidRPr="00EB438E">
              <w:rPr>
                <w:rFonts w:ascii="Arial" w:hAnsi="Arial" w:cs="Arial"/>
                <w:sz w:val="22"/>
                <w:szCs w:val="22"/>
              </w:rPr>
              <w:t xml:space="preserve"> (s</w:t>
            </w:r>
            <w:r w:rsidR="00EC1DED" w:rsidRPr="00EB438E">
              <w:rPr>
                <w:rFonts w:ascii="Arial" w:hAnsi="Arial" w:cs="Arial"/>
                <w:sz w:val="22"/>
                <w:szCs w:val="22"/>
              </w:rPr>
              <w:t xml:space="preserve">prendiniai tikslinami ir derinami projekto rengimo metu su projekto užsakovu ar jo </w:t>
            </w:r>
            <w:r w:rsidR="00D33905" w:rsidRPr="00EB438E">
              <w:rPr>
                <w:rFonts w:ascii="Arial" w:hAnsi="Arial" w:cs="Arial"/>
                <w:sz w:val="22"/>
                <w:szCs w:val="22"/>
              </w:rPr>
              <w:t>nurodytu</w:t>
            </w:r>
            <w:r w:rsidR="001146DF" w:rsidRPr="00EB438E">
              <w:rPr>
                <w:rFonts w:ascii="Arial" w:hAnsi="Arial" w:cs="Arial"/>
                <w:sz w:val="22"/>
                <w:szCs w:val="22"/>
              </w:rPr>
              <w:t xml:space="preserve"> asmeniu</w:t>
            </w:r>
            <w:r w:rsidR="008E7A44" w:rsidRPr="00EB438E">
              <w:rPr>
                <w:rFonts w:ascii="Arial" w:hAnsi="Arial" w:cs="Arial"/>
                <w:sz w:val="22"/>
                <w:szCs w:val="22"/>
              </w:rPr>
              <w:t>).</w:t>
            </w:r>
          </w:p>
          <w:p w14:paraId="3AF7E8F7" w14:textId="65245F17" w:rsidR="00853806" w:rsidRDefault="00853806" w:rsidP="00D84039">
            <w:pPr>
              <w:pStyle w:val="Sraopastraipa"/>
              <w:numPr>
                <w:ilvl w:val="2"/>
                <w:numId w:val="38"/>
              </w:numPr>
              <w:rPr>
                <w:rFonts w:ascii="Arial" w:hAnsi="Arial" w:cs="Arial"/>
                <w:sz w:val="22"/>
                <w:szCs w:val="22"/>
              </w:rPr>
            </w:pPr>
            <w:r w:rsidRPr="00EB438E">
              <w:rPr>
                <w:rFonts w:ascii="Arial" w:hAnsi="Arial" w:cs="Arial"/>
                <w:sz w:val="22"/>
                <w:szCs w:val="22"/>
              </w:rPr>
              <w:t>Klasėse, edukaciniuose kabinetuose, patalpoje skirtoje ugdymo įstaigos darbuotojų susirinkimams ar kt. numatyti interaktyvias lentas/ekranus (konkrečias patalpas ir vietas derinti su Statytoju (Užsakovu) ir Projekto valdytoju).</w:t>
            </w:r>
          </w:p>
          <w:p w14:paraId="1938D3AA" w14:textId="7C7B7CCE" w:rsidR="008D3222" w:rsidRPr="00EB438E" w:rsidRDefault="008D3222" w:rsidP="00D84039">
            <w:pPr>
              <w:pStyle w:val="Sraopastraipa"/>
              <w:numPr>
                <w:ilvl w:val="2"/>
                <w:numId w:val="38"/>
              </w:numPr>
              <w:rPr>
                <w:rFonts w:ascii="Arial" w:hAnsi="Arial" w:cs="Arial"/>
                <w:sz w:val="22"/>
                <w:szCs w:val="22"/>
              </w:rPr>
            </w:pPr>
            <w:r w:rsidRPr="008D3222">
              <w:rPr>
                <w:rFonts w:ascii="Arial" w:hAnsi="Arial" w:cs="Arial"/>
                <w:sz w:val="22"/>
                <w:szCs w:val="22"/>
              </w:rPr>
              <w:t>Interjero sprendiniai pateikiami ir  vizualizacijose.</w:t>
            </w:r>
          </w:p>
          <w:p w14:paraId="78703746" w14:textId="77777777" w:rsidR="00C959BC" w:rsidRPr="00EB438E" w:rsidRDefault="00C959BC" w:rsidP="00D84039">
            <w:pPr>
              <w:pStyle w:val="Sraopastraipa"/>
              <w:numPr>
                <w:ilvl w:val="2"/>
                <w:numId w:val="38"/>
              </w:numPr>
              <w:ind w:left="743" w:hanging="709"/>
              <w:jc w:val="both"/>
              <w:rPr>
                <w:rFonts w:ascii="Arial" w:hAnsi="Arial" w:cs="Arial"/>
                <w:sz w:val="22"/>
                <w:szCs w:val="22"/>
              </w:rPr>
            </w:pPr>
            <w:r w:rsidRPr="00EB438E">
              <w:rPr>
                <w:rFonts w:ascii="Arial" w:hAnsi="Arial" w:cs="Arial"/>
                <w:sz w:val="22"/>
                <w:szCs w:val="22"/>
              </w:rPr>
              <w:t>Baldai ir įranga žiniaraščiuose grupuojami (sąrašas gali būti pildomas pagal specifiką):</w:t>
            </w:r>
          </w:p>
          <w:p w14:paraId="04057CD5" w14:textId="77777777" w:rsidR="00C959BC" w:rsidRPr="00EB438E" w:rsidRDefault="00C959BC" w:rsidP="00C959BC">
            <w:pPr>
              <w:pStyle w:val="Sraopastraipa"/>
              <w:numPr>
                <w:ilvl w:val="0"/>
                <w:numId w:val="15"/>
              </w:numPr>
              <w:jc w:val="both"/>
              <w:rPr>
                <w:rFonts w:ascii="Arial" w:hAnsi="Arial" w:cs="Arial"/>
                <w:sz w:val="22"/>
                <w:szCs w:val="22"/>
              </w:rPr>
            </w:pPr>
            <w:r w:rsidRPr="00EB438E">
              <w:rPr>
                <w:rFonts w:ascii="Arial" w:hAnsi="Arial" w:cs="Arial"/>
                <w:sz w:val="22"/>
                <w:szCs w:val="22"/>
              </w:rPr>
              <w:lastRenderedPageBreak/>
              <w:t>Baldai klasėms ir kabinetams;</w:t>
            </w:r>
          </w:p>
          <w:p w14:paraId="5D8FF14C" w14:textId="4AC77DA7" w:rsidR="00101601" w:rsidRPr="00EB438E" w:rsidRDefault="00101601" w:rsidP="00C959BC">
            <w:pPr>
              <w:pStyle w:val="Sraopastraipa"/>
              <w:numPr>
                <w:ilvl w:val="0"/>
                <w:numId w:val="15"/>
              </w:numPr>
              <w:jc w:val="both"/>
              <w:rPr>
                <w:rFonts w:ascii="Arial" w:hAnsi="Arial" w:cs="Arial"/>
                <w:sz w:val="22"/>
                <w:szCs w:val="22"/>
              </w:rPr>
            </w:pPr>
            <w:r w:rsidRPr="00EB438E">
              <w:rPr>
                <w:rFonts w:ascii="Arial" w:hAnsi="Arial" w:cs="Arial"/>
                <w:sz w:val="22"/>
                <w:szCs w:val="22"/>
              </w:rPr>
              <w:t>Baldai darželio grupėms;</w:t>
            </w:r>
          </w:p>
          <w:p w14:paraId="6192A95B" w14:textId="5D7D862A" w:rsidR="00C959BC" w:rsidRPr="00EB438E" w:rsidRDefault="00C959BC" w:rsidP="00C959BC">
            <w:pPr>
              <w:pStyle w:val="Sraopastraipa"/>
              <w:numPr>
                <w:ilvl w:val="0"/>
                <w:numId w:val="15"/>
              </w:numPr>
              <w:jc w:val="both"/>
              <w:rPr>
                <w:rFonts w:ascii="Arial" w:hAnsi="Arial" w:cs="Arial"/>
                <w:sz w:val="22"/>
                <w:szCs w:val="22"/>
              </w:rPr>
            </w:pPr>
            <w:r w:rsidRPr="00EB438E">
              <w:rPr>
                <w:rFonts w:ascii="Arial" w:hAnsi="Arial" w:cs="Arial"/>
                <w:sz w:val="22"/>
                <w:szCs w:val="22"/>
              </w:rPr>
              <w:t>Baldai valgykla</w:t>
            </w:r>
          </w:p>
          <w:p w14:paraId="5277E7D1" w14:textId="77777777" w:rsidR="00C959BC" w:rsidRPr="00EB438E" w:rsidRDefault="00C959BC" w:rsidP="00C959BC">
            <w:pPr>
              <w:pStyle w:val="Sraopastraipa"/>
              <w:numPr>
                <w:ilvl w:val="0"/>
                <w:numId w:val="15"/>
              </w:numPr>
              <w:jc w:val="both"/>
              <w:rPr>
                <w:rFonts w:ascii="Arial" w:hAnsi="Arial" w:cs="Arial"/>
                <w:sz w:val="22"/>
                <w:szCs w:val="22"/>
              </w:rPr>
            </w:pPr>
            <w:r w:rsidRPr="00EB438E">
              <w:rPr>
                <w:rFonts w:ascii="Arial" w:hAnsi="Arial" w:cs="Arial"/>
                <w:sz w:val="22"/>
                <w:szCs w:val="22"/>
              </w:rPr>
              <w:t>Baldai renginių salei;</w:t>
            </w:r>
          </w:p>
          <w:p w14:paraId="5D051C02" w14:textId="77777777" w:rsidR="00C959BC" w:rsidRPr="00EB438E" w:rsidRDefault="00C959BC" w:rsidP="00C959BC">
            <w:pPr>
              <w:pStyle w:val="Sraopastraipa"/>
              <w:numPr>
                <w:ilvl w:val="0"/>
                <w:numId w:val="15"/>
              </w:numPr>
              <w:jc w:val="both"/>
              <w:rPr>
                <w:rFonts w:ascii="Arial" w:hAnsi="Arial" w:cs="Arial"/>
                <w:sz w:val="22"/>
                <w:szCs w:val="22"/>
              </w:rPr>
            </w:pPr>
            <w:r w:rsidRPr="00EB438E">
              <w:rPr>
                <w:rFonts w:ascii="Arial" w:hAnsi="Arial" w:cs="Arial"/>
                <w:sz w:val="22"/>
                <w:szCs w:val="22"/>
              </w:rPr>
              <w:t>Baldai sporto salei ir persirengimo patalpoms</w:t>
            </w:r>
          </w:p>
          <w:p w14:paraId="281065D3" w14:textId="77777777" w:rsidR="00C959BC" w:rsidRPr="00EB438E" w:rsidRDefault="00C959BC" w:rsidP="00C959BC">
            <w:pPr>
              <w:pStyle w:val="Sraopastraipa"/>
              <w:numPr>
                <w:ilvl w:val="0"/>
                <w:numId w:val="15"/>
              </w:numPr>
              <w:jc w:val="both"/>
              <w:rPr>
                <w:rFonts w:ascii="Arial" w:hAnsi="Arial" w:cs="Arial"/>
                <w:sz w:val="22"/>
                <w:szCs w:val="22"/>
              </w:rPr>
            </w:pPr>
            <w:r w:rsidRPr="00EB438E">
              <w:rPr>
                <w:rFonts w:ascii="Arial" w:hAnsi="Arial" w:cs="Arial"/>
                <w:sz w:val="22"/>
                <w:szCs w:val="22"/>
              </w:rPr>
              <w:t>Baldai  kitoms likusioms patalpoms;</w:t>
            </w:r>
          </w:p>
          <w:p w14:paraId="181F151D" w14:textId="77777777" w:rsidR="00C959BC" w:rsidRPr="00EB438E" w:rsidRDefault="00C959BC" w:rsidP="00C959BC">
            <w:pPr>
              <w:pStyle w:val="Sraopastraipa"/>
              <w:numPr>
                <w:ilvl w:val="0"/>
                <w:numId w:val="15"/>
              </w:numPr>
              <w:jc w:val="both"/>
              <w:rPr>
                <w:rFonts w:ascii="Arial" w:hAnsi="Arial" w:cs="Arial"/>
                <w:sz w:val="22"/>
                <w:szCs w:val="22"/>
              </w:rPr>
            </w:pPr>
            <w:r w:rsidRPr="00EB438E">
              <w:rPr>
                <w:rFonts w:ascii="Arial" w:hAnsi="Arial" w:cs="Arial"/>
                <w:sz w:val="22"/>
                <w:szCs w:val="22"/>
              </w:rPr>
              <w:t>Įranga klasėms ir kabinetams;</w:t>
            </w:r>
          </w:p>
          <w:p w14:paraId="564F45F1" w14:textId="51EEEFC4" w:rsidR="00101601" w:rsidRPr="00EB438E" w:rsidRDefault="00101601" w:rsidP="00C959BC">
            <w:pPr>
              <w:pStyle w:val="Sraopastraipa"/>
              <w:numPr>
                <w:ilvl w:val="0"/>
                <w:numId w:val="15"/>
              </w:numPr>
              <w:jc w:val="both"/>
              <w:rPr>
                <w:rFonts w:ascii="Arial" w:hAnsi="Arial" w:cs="Arial"/>
                <w:sz w:val="22"/>
                <w:szCs w:val="22"/>
              </w:rPr>
            </w:pPr>
            <w:r w:rsidRPr="00EB438E">
              <w:rPr>
                <w:rFonts w:ascii="Arial" w:hAnsi="Arial" w:cs="Arial"/>
                <w:sz w:val="22"/>
                <w:szCs w:val="22"/>
              </w:rPr>
              <w:t>Įranga darželio grupėms;</w:t>
            </w:r>
          </w:p>
          <w:p w14:paraId="7B79BB9E" w14:textId="77777777" w:rsidR="00C959BC" w:rsidRPr="00EB438E" w:rsidRDefault="00C959BC" w:rsidP="00C959BC">
            <w:pPr>
              <w:pStyle w:val="Sraopastraipa"/>
              <w:numPr>
                <w:ilvl w:val="0"/>
                <w:numId w:val="15"/>
              </w:numPr>
              <w:jc w:val="both"/>
              <w:rPr>
                <w:rFonts w:ascii="Arial" w:hAnsi="Arial" w:cs="Arial"/>
                <w:sz w:val="22"/>
                <w:szCs w:val="22"/>
              </w:rPr>
            </w:pPr>
            <w:r w:rsidRPr="00EB438E">
              <w:rPr>
                <w:rFonts w:ascii="Arial" w:hAnsi="Arial" w:cs="Arial"/>
                <w:sz w:val="22"/>
                <w:szCs w:val="22"/>
              </w:rPr>
              <w:t>Įranga virtuvei;</w:t>
            </w:r>
          </w:p>
          <w:p w14:paraId="081FA48C" w14:textId="77777777" w:rsidR="00C959BC" w:rsidRPr="00EB438E" w:rsidRDefault="00C959BC" w:rsidP="00C959BC">
            <w:pPr>
              <w:pStyle w:val="Sraopastraipa"/>
              <w:numPr>
                <w:ilvl w:val="0"/>
                <w:numId w:val="15"/>
              </w:numPr>
              <w:jc w:val="both"/>
              <w:rPr>
                <w:rFonts w:ascii="Arial" w:hAnsi="Arial" w:cs="Arial"/>
                <w:sz w:val="22"/>
                <w:szCs w:val="22"/>
              </w:rPr>
            </w:pPr>
            <w:r w:rsidRPr="00EB438E">
              <w:rPr>
                <w:rFonts w:ascii="Arial" w:hAnsi="Arial" w:cs="Arial"/>
                <w:sz w:val="22"/>
                <w:szCs w:val="22"/>
              </w:rPr>
              <w:t>Įranga renginių salei;</w:t>
            </w:r>
          </w:p>
          <w:p w14:paraId="40F843FC" w14:textId="77777777" w:rsidR="00C959BC" w:rsidRPr="00EB438E" w:rsidRDefault="00C959BC" w:rsidP="00C959BC">
            <w:pPr>
              <w:pStyle w:val="Sraopastraipa"/>
              <w:numPr>
                <w:ilvl w:val="0"/>
                <w:numId w:val="15"/>
              </w:numPr>
              <w:jc w:val="both"/>
              <w:rPr>
                <w:rFonts w:ascii="Arial" w:hAnsi="Arial" w:cs="Arial"/>
                <w:sz w:val="22"/>
                <w:szCs w:val="22"/>
              </w:rPr>
            </w:pPr>
            <w:r w:rsidRPr="00EB438E">
              <w:rPr>
                <w:rFonts w:ascii="Arial" w:hAnsi="Arial" w:cs="Arial"/>
                <w:sz w:val="22"/>
                <w:szCs w:val="22"/>
              </w:rPr>
              <w:t>Įranga sporto salei;</w:t>
            </w:r>
          </w:p>
          <w:p w14:paraId="705F0F81" w14:textId="77777777" w:rsidR="00D33905" w:rsidRPr="00EB438E" w:rsidRDefault="00C959BC" w:rsidP="00C959BC">
            <w:pPr>
              <w:pStyle w:val="Sraopastraipa"/>
              <w:numPr>
                <w:ilvl w:val="0"/>
                <w:numId w:val="15"/>
              </w:numPr>
              <w:jc w:val="both"/>
              <w:rPr>
                <w:rFonts w:ascii="Arial" w:hAnsi="Arial" w:cs="Arial"/>
                <w:sz w:val="22"/>
                <w:szCs w:val="22"/>
              </w:rPr>
            </w:pPr>
            <w:r w:rsidRPr="00EB438E">
              <w:rPr>
                <w:rFonts w:ascii="Arial" w:hAnsi="Arial" w:cs="Arial"/>
                <w:sz w:val="22"/>
                <w:szCs w:val="22"/>
              </w:rPr>
              <w:t>Įranga kitoms likusioms patalpoms (jei tokių bus</w:t>
            </w:r>
            <w:r w:rsidR="008E7A44" w:rsidRPr="00EB438E">
              <w:rPr>
                <w:rFonts w:ascii="Arial" w:hAnsi="Arial" w:cs="Arial"/>
                <w:sz w:val="22"/>
                <w:szCs w:val="22"/>
              </w:rPr>
              <w:t>)</w:t>
            </w:r>
          </w:p>
          <w:p w14:paraId="0F54EC12" w14:textId="1C818CE2" w:rsidR="00C959BC" w:rsidRPr="00EB438E" w:rsidRDefault="00D33905" w:rsidP="00D33905">
            <w:pPr>
              <w:ind w:left="360" w:firstLine="0"/>
              <w:jc w:val="both"/>
              <w:rPr>
                <w:rFonts w:ascii="Arial" w:hAnsi="Arial" w:cs="Arial"/>
                <w:sz w:val="22"/>
                <w:szCs w:val="22"/>
              </w:rPr>
            </w:pPr>
            <w:r w:rsidRPr="00EB438E">
              <w:rPr>
                <w:rFonts w:ascii="Arial" w:hAnsi="Arial" w:cs="Arial"/>
                <w:sz w:val="22"/>
                <w:szCs w:val="22"/>
              </w:rPr>
              <w:t>S</w:t>
            </w:r>
            <w:r w:rsidR="008E7A44" w:rsidRPr="00EB438E">
              <w:rPr>
                <w:rFonts w:ascii="Arial" w:hAnsi="Arial" w:cs="Arial"/>
                <w:sz w:val="22"/>
                <w:szCs w:val="22"/>
              </w:rPr>
              <w:t xml:space="preserve">prendiniai tikslinami ir derinami projekto rengimo metu su projekto užsakovu ar jo </w:t>
            </w:r>
            <w:r w:rsidRPr="00EB438E">
              <w:rPr>
                <w:rFonts w:ascii="Arial" w:hAnsi="Arial" w:cs="Arial"/>
                <w:sz w:val="22"/>
                <w:szCs w:val="22"/>
              </w:rPr>
              <w:t>nurodytu</w:t>
            </w:r>
            <w:r w:rsidR="008E7A44" w:rsidRPr="00EB438E">
              <w:rPr>
                <w:rFonts w:ascii="Arial" w:hAnsi="Arial" w:cs="Arial"/>
                <w:sz w:val="22"/>
                <w:szCs w:val="22"/>
              </w:rPr>
              <w:t xml:space="preserve"> asmeniu.</w:t>
            </w:r>
          </w:p>
          <w:p w14:paraId="47F139FE" w14:textId="77777777" w:rsidR="00C959BC" w:rsidRPr="00EB438E" w:rsidRDefault="00C959BC" w:rsidP="00D84039">
            <w:pPr>
              <w:pStyle w:val="Sraopastraipa"/>
              <w:numPr>
                <w:ilvl w:val="2"/>
                <w:numId w:val="38"/>
              </w:numPr>
              <w:jc w:val="both"/>
              <w:rPr>
                <w:rFonts w:ascii="Arial" w:hAnsi="Arial" w:cs="Arial"/>
                <w:sz w:val="22"/>
                <w:szCs w:val="22"/>
              </w:rPr>
            </w:pPr>
            <w:r w:rsidRPr="00EB438E">
              <w:rPr>
                <w:rFonts w:ascii="Arial" w:hAnsi="Arial" w:cs="Arial"/>
                <w:sz w:val="22"/>
                <w:szCs w:val="22"/>
              </w:rPr>
              <w:t>Sąmatiniuose skaičiavimuose ir žiniaraščiuose taip pat išskirti:</w:t>
            </w:r>
          </w:p>
          <w:p w14:paraId="0C4A9BBF" w14:textId="77777777" w:rsidR="00C959BC" w:rsidRPr="00EB438E" w:rsidRDefault="00C959BC" w:rsidP="00EB438E">
            <w:pPr>
              <w:pStyle w:val="Sraopastraipa"/>
              <w:numPr>
                <w:ilvl w:val="0"/>
                <w:numId w:val="39"/>
              </w:numPr>
              <w:jc w:val="both"/>
              <w:rPr>
                <w:rFonts w:ascii="Arial" w:hAnsi="Arial" w:cs="Arial"/>
                <w:sz w:val="22"/>
                <w:szCs w:val="22"/>
              </w:rPr>
            </w:pPr>
            <w:r w:rsidRPr="00EB438E">
              <w:rPr>
                <w:rFonts w:ascii="Arial" w:hAnsi="Arial" w:cs="Arial"/>
                <w:sz w:val="22"/>
                <w:szCs w:val="22"/>
              </w:rPr>
              <w:t>Standartiniai (mobilūs) baldai;</w:t>
            </w:r>
          </w:p>
          <w:p w14:paraId="25459307" w14:textId="77777777" w:rsidR="00C959BC" w:rsidRPr="00EB438E" w:rsidRDefault="00C959BC" w:rsidP="00EB438E">
            <w:pPr>
              <w:pStyle w:val="Sraopastraipa"/>
              <w:numPr>
                <w:ilvl w:val="0"/>
                <w:numId w:val="39"/>
              </w:numPr>
              <w:jc w:val="both"/>
              <w:rPr>
                <w:rFonts w:ascii="Arial" w:hAnsi="Arial" w:cs="Arial"/>
                <w:sz w:val="22"/>
                <w:szCs w:val="22"/>
              </w:rPr>
            </w:pPr>
            <w:r w:rsidRPr="00EB438E">
              <w:rPr>
                <w:rFonts w:ascii="Arial" w:hAnsi="Arial" w:cs="Arial"/>
                <w:sz w:val="22"/>
                <w:szCs w:val="22"/>
              </w:rPr>
              <w:t xml:space="preserve">Standartinė  (mobili) įranga; </w:t>
            </w:r>
          </w:p>
          <w:p w14:paraId="7926468F" w14:textId="77777777" w:rsidR="00C959BC" w:rsidRPr="00EB438E" w:rsidRDefault="00C959BC" w:rsidP="00EB438E">
            <w:pPr>
              <w:pStyle w:val="Sraopastraipa"/>
              <w:numPr>
                <w:ilvl w:val="0"/>
                <w:numId w:val="39"/>
              </w:numPr>
              <w:jc w:val="both"/>
              <w:rPr>
                <w:rFonts w:ascii="Arial" w:hAnsi="Arial" w:cs="Arial"/>
                <w:sz w:val="22"/>
                <w:szCs w:val="22"/>
              </w:rPr>
            </w:pPr>
            <w:r w:rsidRPr="00EB438E">
              <w:rPr>
                <w:rFonts w:ascii="Arial" w:hAnsi="Arial" w:cs="Arial"/>
                <w:sz w:val="22"/>
                <w:szCs w:val="22"/>
              </w:rPr>
              <w:t>Įmontuojami/ integruojami  baldai;</w:t>
            </w:r>
          </w:p>
          <w:p w14:paraId="3268C9BF" w14:textId="77777777" w:rsidR="00C959BC" w:rsidRPr="00CE7A28" w:rsidRDefault="00C959BC" w:rsidP="00EB438E">
            <w:pPr>
              <w:pStyle w:val="Sraopastraipa"/>
              <w:numPr>
                <w:ilvl w:val="0"/>
                <w:numId w:val="39"/>
              </w:numPr>
              <w:jc w:val="both"/>
              <w:rPr>
                <w:rFonts w:ascii="Arial" w:hAnsi="Arial" w:cs="Arial"/>
                <w:sz w:val="22"/>
                <w:szCs w:val="22"/>
              </w:rPr>
            </w:pPr>
            <w:r w:rsidRPr="00CE7A28">
              <w:rPr>
                <w:rFonts w:ascii="Arial" w:hAnsi="Arial" w:cs="Arial"/>
                <w:sz w:val="22"/>
                <w:szCs w:val="22"/>
              </w:rPr>
              <w:t>Montuojama/ integruojama įranga.</w:t>
            </w:r>
          </w:p>
          <w:p w14:paraId="4BFC0956" w14:textId="70C2D500" w:rsidR="00EB6194" w:rsidRPr="00CE7A28" w:rsidRDefault="00146BC0" w:rsidP="00146BC0">
            <w:pPr>
              <w:pStyle w:val="Sraopastraipa"/>
              <w:numPr>
                <w:ilvl w:val="2"/>
                <w:numId w:val="38"/>
              </w:numPr>
              <w:jc w:val="both"/>
              <w:rPr>
                <w:rFonts w:ascii="Arial" w:hAnsi="Arial" w:cs="Arial"/>
                <w:sz w:val="22"/>
                <w:szCs w:val="22"/>
                <w:lang w:eastAsia="lt-LT"/>
              </w:rPr>
            </w:pPr>
            <w:r w:rsidRPr="00CE7A28">
              <w:rPr>
                <w:rFonts w:ascii="Arial" w:hAnsi="Arial" w:cs="Arial"/>
                <w:sz w:val="22"/>
                <w:szCs w:val="22"/>
                <w:lang w:eastAsia="lt-LT"/>
              </w:rPr>
              <w:t xml:space="preserve">Detalizuojant interjero/technologijos sprendinius, turi būti papildomos, pataisomos ankstesnėje gairėje pateiktos vizualizacijos, parinktys. </w:t>
            </w:r>
          </w:p>
          <w:p w14:paraId="7A28952C" w14:textId="77777777" w:rsidR="00146BC0" w:rsidRPr="00CE7A28" w:rsidRDefault="00146BC0" w:rsidP="00146BC0">
            <w:pPr>
              <w:pStyle w:val="Sraopastraipa"/>
              <w:numPr>
                <w:ilvl w:val="2"/>
                <w:numId w:val="38"/>
              </w:numPr>
              <w:rPr>
                <w:rFonts w:ascii="Arial" w:hAnsi="Arial" w:cs="Arial"/>
                <w:sz w:val="22"/>
                <w:szCs w:val="22"/>
                <w:lang w:eastAsia="lt-LT"/>
              </w:rPr>
            </w:pPr>
            <w:r w:rsidRPr="00CE7A28">
              <w:rPr>
                <w:rFonts w:ascii="Arial" w:hAnsi="Arial" w:cs="Arial"/>
                <w:sz w:val="22"/>
                <w:szCs w:val="22"/>
                <w:lang w:eastAsia="lt-LT"/>
              </w:rPr>
              <w:t>Technologijos projekto dalis turi būti detalizuota taip, kad statybos metu nebūtų trukdžių iš Rangovo dėl konkrečių prisijungimo taškų „nepririšimo“ techniniame projekte. Išskirti grafiškai ir žiniaraščiuose pajungimo taškus balduose ir atitvarose.</w:t>
            </w:r>
          </w:p>
          <w:p w14:paraId="4877E330" w14:textId="77777777" w:rsidR="00146BC0" w:rsidRPr="00CE7A28" w:rsidRDefault="00146BC0" w:rsidP="00146BC0">
            <w:pPr>
              <w:pStyle w:val="Sraopastraipa"/>
              <w:numPr>
                <w:ilvl w:val="2"/>
                <w:numId w:val="38"/>
              </w:numPr>
              <w:rPr>
                <w:rFonts w:ascii="Arial" w:hAnsi="Arial" w:cs="Arial"/>
                <w:sz w:val="22"/>
                <w:szCs w:val="22"/>
                <w:lang w:eastAsia="lt-LT"/>
              </w:rPr>
            </w:pPr>
            <w:r w:rsidRPr="00CE7A28">
              <w:rPr>
                <w:rFonts w:ascii="Arial" w:hAnsi="Arial" w:cs="Arial"/>
                <w:sz w:val="22"/>
                <w:szCs w:val="22"/>
                <w:lang w:eastAsia="lt-LT"/>
              </w:rPr>
              <w:t>Baldų ir įrangos technines specifikacijas ir žiniaraščius rengti naudojant tokią lentelės formą:</w:t>
            </w:r>
          </w:p>
          <w:tbl>
            <w:tblPr>
              <w:tblStyle w:val="Lentelstinklelis"/>
              <w:tblW w:w="9010" w:type="dxa"/>
              <w:tblLayout w:type="fixed"/>
              <w:tblLook w:val="04A0" w:firstRow="1" w:lastRow="0" w:firstColumn="1" w:lastColumn="0" w:noHBand="0" w:noVBand="1"/>
            </w:tblPr>
            <w:tblGrid>
              <w:gridCol w:w="1022"/>
              <w:gridCol w:w="888"/>
              <w:gridCol w:w="2919"/>
              <w:gridCol w:w="1417"/>
              <w:gridCol w:w="787"/>
              <w:gridCol w:w="850"/>
              <w:gridCol w:w="1127"/>
            </w:tblGrid>
            <w:tr w:rsidR="00146BC0" w:rsidRPr="00CE7A28" w14:paraId="0DF64816" w14:textId="77777777" w:rsidTr="00872B50">
              <w:tc>
                <w:tcPr>
                  <w:tcW w:w="1022" w:type="dxa"/>
                </w:tcPr>
                <w:p w14:paraId="3A538F17" w14:textId="77777777" w:rsidR="00146BC0" w:rsidRPr="00CE7A28" w:rsidRDefault="00146BC0" w:rsidP="00146BC0">
                  <w:pPr>
                    <w:tabs>
                      <w:tab w:val="left" w:pos="1034"/>
                    </w:tabs>
                    <w:ind w:firstLine="0"/>
                    <w:rPr>
                      <w:rFonts w:ascii="Arial" w:eastAsia="Arial" w:hAnsi="Arial" w:cs="Arial"/>
                      <w:kern w:val="2"/>
                      <w:sz w:val="20"/>
                      <w:szCs w:val="20"/>
                      <w:lang w:eastAsia="lt-LT"/>
                    </w:rPr>
                  </w:pPr>
                  <w:r w:rsidRPr="00CE7A28">
                    <w:rPr>
                      <w:rFonts w:ascii="Arial" w:eastAsia="Arial" w:hAnsi="Arial" w:cs="Arial"/>
                      <w:kern w:val="2"/>
                      <w:sz w:val="20"/>
                      <w:szCs w:val="20"/>
                      <w:lang w:eastAsia="lt-LT"/>
                    </w:rPr>
                    <w:t>Žymė-</w:t>
                  </w:r>
                  <w:proofErr w:type="spellStart"/>
                  <w:r w:rsidRPr="00CE7A28">
                    <w:rPr>
                      <w:rFonts w:ascii="Arial" w:eastAsia="Arial" w:hAnsi="Arial" w:cs="Arial"/>
                      <w:kern w:val="2"/>
                      <w:sz w:val="20"/>
                      <w:szCs w:val="20"/>
                      <w:lang w:eastAsia="lt-LT"/>
                    </w:rPr>
                    <w:t>jimas</w:t>
                  </w:r>
                  <w:proofErr w:type="spellEnd"/>
                  <w:r w:rsidRPr="00CE7A28">
                    <w:rPr>
                      <w:rFonts w:ascii="Arial" w:eastAsia="Arial" w:hAnsi="Arial" w:cs="Arial"/>
                      <w:kern w:val="2"/>
                      <w:sz w:val="20"/>
                      <w:szCs w:val="20"/>
                      <w:lang w:eastAsia="lt-LT"/>
                    </w:rPr>
                    <w:t xml:space="preserve"> brėžinyje</w:t>
                  </w:r>
                </w:p>
              </w:tc>
              <w:tc>
                <w:tcPr>
                  <w:tcW w:w="888" w:type="dxa"/>
                </w:tcPr>
                <w:p w14:paraId="32A5395A" w14:textId="77777777" w:rsidR="00146BC0" w:rsidRPr="00CE7A28" w:rsidRDefault="00146BC0" w:rsidP="00146BC0">
                  <w:pPr>
                    <w:tabs>
                      <w:tab w:val="left" w:pos="1034"/>
                    </w:tabs>
                    <w:ind w:firstLine="0"/>
                    <w:rPr>
                      <w:rFonts w:ascii="Arial" w:eastAsia="Arial" w:hAnsi="Arial" w:cs="Arial"/>
                      <w:kern w:val="2"/>
                      <w:sz w:val="20"/>
                      <w:szCs w:val="20"/>
                      <w:lang w:eastAsia="lt-LT"/>
                    </w:rPr>
                  </w:pPr>
                  <w:r w:rsidRPr="00CE7A28">
                    <w:rPr>
                      <w:rFonts w:ascii="Arial" w:eastAsia="Arial" w:hAnsi="Arial" w:cs="Arial"/>
                      <w:kern w:val="2"/>
                      <w:sz w:val="20"/>
                      <w:szCs w:val="20"/>
                      <w:lang w:eastAsia="lt-LT"/>
                    </w:rPr>
                    <w:t>Baldo pavadi-</w:t>
                  </w:r>
                  <w:proofErr w:type="spellStart"/>
                  <w:r w:rsidRPr="00CE7A28">
                    <w:rPr>
                      <w:rFonts w:ascii="Arial" w:eastAsia="Arial" w:hAnsi="Arial" w:cs="Arial"/>
                      <w:kern w:val="2"/>
                      <w:sz w:val="20"/>
                      <w:szCs w:val="20"/>
                      <w:lang w:eastAsia="lt-LT"/>
                    </w:rPr>
                    <w:t>nimas</w:t>
                  </w:r>
                  <w:proofErr w:type="spellEnd"/>
                </w:p>
              </w:tc>
              <w:tc>
                <w:tcPr>
                  <w:tcW w:w="2919" w:type="dxa"/>
                </w:tcPr>
                <w:p w14:paraId="0795FCED" w14:textId="77777777" w:rsidR="00146BC0" w:rsidRPr="00CE7A28" w:rsidRDefault="00146BC0" w:rsidP="00146BC0">
                  <w:pPr>
                    <w:tabs>
                      <w:tab w:val="left" w:pos="1034"/>
                    </w:tabs>
                    <w:ind w:firstLine="0"/>
                    <w:rPr>
                      <w:rFonts w:ascii="Arial" w:eastAsia="Arial" w:hAnsi="Arial" w:cs="Arial"/>
                      <w:kern w:val="2"/>
                      <w:sz w:val="20"/>
                      <w:szCs w:val="20"/>
                      <w:lang w:eastAsia="lt-LT"/>
                    </w:rPr>
                  </w:pPr>
                  <w:r w:rsidRPr="00CE7A28">
                    <w:rPr>
                      <w:rFonts w:ascii="Arial" w:eastAsia="Arial" w:hAnsi="Arial" w:cs="Arial"/>
                      <w:kern w:val="2"/>
                      <w:sz w:val="20"/>
                      <w:szCs w:val="20"/>
                      <w:lang w:eastAsia="lt-LT"/>
                    </w:rPr>
                    <w:t>Techninės charakteristikos ir aprašymas*</w:t>
                  </w:r>
                </w:p>
              </w:tc>
              <w:tc>
                <w:tcPr>
                  <w:tcW w:w="1417" w:type="dxa"/>
                </w:tcPr>
                <w:p w14:paraId="2014D1AA" w14:textId="77777777" w:rsidR="00146BC0" w:rsidRPr="00CE7A28" w:rsidRDefault="00146BC0" w:rsidP="00146BC0">
                  <w:pPr>
                    <w:tabs>
                      <w:tab w:val="left" w:pos="1034"/>
                    </w:tabs>
                    <w:ind w:firstLine="0"/>
                    <w:rPr>
                      <w:rFonts w:ascii="Arial" w:eastAsia="Arial" w:hAnsi="Arial" w:cs="Arial"/>
                      <w:kern w:val="2"/>
                      <w:sz w:val="20"/>
                      <w:szCs w:val="20"/>
                      <w:lang w:eastAsia="lt-LT"/>
                    </w:rPr>
                  </w:pPr>
                  <w:r w:rsidRPr="00CE7A28">
                    <w:rPr>
                      <w:rFonts w:ascii="Arial" w:eastAsia="Arial" w:hAnsi="Arial" w:cs="Arial"/>
                      <w:kern w:val="2"/>
                      <w:sz w:val="20"/>
                      <w:szCs w:val="20"/>
                      <w:lang w:eastAsia="lt-LT"/>
                    </w:rPr>
                    <w:t>Baldo asociatyvi vizualizacija</w:t>
                  </w:r>
                </w:p>
              </w:tc>
              <w:tc>
                <w:tcPr>
                  <w:tcW w:w="787" w:type="dxa"/>
                </w:tcPr>
                <w:p w14:paraId="59BC17C2" w14:textId="77777777" w:rsidR="00146BC0" w:rsidRPr="00CE7A28" w:rsidRDefault="00146BC0" w:rsidP="00146BC0">
                  <w:pPr>
                    <w:tabs>
                      <w:tab w:val="left" w:pos="1034"/>
                    </w:tabs>
                    <w:ind w:firstLine="0"/>
                    <w:rPr>
                      <w:rFonts w:ascii="Arial" w:eastAsia="Arial" w:hAnsi="Arial" w:cs="Arial"/>
                      <w:kern w:val="2"/>
                      <w:sz w:val="20"/>
                      <w:szCs w:val="20"/>
                      <w:lang w:eastAsia="lt-LT"/>
                    </w:rPr>
                  </w:pPr>
                  <w:r w:rsidRPr="00CE7A28">
                    <w:rPr>
                      <w:rFonts w:ascii="Arial" w:eastAsia="Arial" w:hAnsi="Arial" w:cs="Arial"/>
                      <w:kern w:val="2"/>
                      <w:sz w:val="20"/>
                      <w:szCs w:val="20"/>
                      <w:lang w:eastAsia="lt-LT"/>
                    </w:rPr>
                    <w:t>Mato vnt.</w:t>
                  </w:r>
                </w:p>
              </w:tc>
              <w:tc>
                <w:tcPr>
                  <w:tcW w:w="850" w:type="dxa"/>
                </w:tcPr>
                <w:p w14:paraId="1FE865BD" w14:textId="77777777" w:rsidR="00146BC0" w:rsidRPr="00CE7A28" w:rsidRDefault="00146BC0" w:rsidP="00146BC0">
                  <w:pPr>
                    <w:tabs>
                      <w:tab w:val="left" w:pos="1034"/>
                    </w:tabs>
                    <w:ind w:firstLine="0"/>
                    <w:rPr>
                      <w:rFonts w:ascii="Arial" w:eastAsia="Arial" w:hAnsi="Arial" w:cs="Arial"/>
                      <w:kern w:val="2"/>
                      <w:sz w:val="20"/>
                      <w:szCs w:val="20"/>
                      <w:lang w:eastAsia="lt-LT"/>
                    </w:rPr>
                  </w:pPr>
                  <w:r w:rsidRPr="00CE7A28">
                    <w:rPr>
                      <w:rFonts w:ascii="Arial" w:eastAsia="Arial" w:hAnsi="Arial" w:cs="Arial"/>
                      <w:kern w:val="2"/>
                      <w:sz w:val="20"/>
                      <w:szCs w:val="20"/>
                      <w:lang w:eastAsia="lt-LT"/>
                    </w:rPr>
                    <w:t>Kiekis</w:t>
                  </w:r>
                </w:p>
              </w:tc>
              <w:tc>
                <w:tcPr>
                  <w:tcW w:w="1127" w:type="dxa"/>
                </w:tcPr>
                <w:p w14:paraId="3193CB98" w14:textId="77777777" w:rsidR="00146BC0" w:rsidRPr="00CE7A28" w:rsidRDefault="00146BC0" w:rsidP="00146BC0">
                  <w:pPr>
                    <w:tabs>
                      <w:tab w:val="left" w:pos="1034"/>
                    </w:tabs>
                    <w:ind w:firstLine="0"/>
                    <w:rPr>
                      <w:rFonts w:ascii="Arial" w:eastAsia="Arial" w:hAnsi="Arial" w:cs="Arial"/>
                      <w:kern w:val="2"/>
                      <w:sz w:val="20"/>
                      <w:szCs w:val="20"/>
                      <w:lang w:eastAsia="lt-LT"/>
                    </w:rPr>
                  </w:pPr>
                  <w:r w:rsidRPr="00CE7A28">
                    <w:rPr>
                      <w:rFonts w:ascii="Arial" w:eastAsia="Arial" w:hAnsi="Arial" w:cs="Arial"/>
                      <w:kern w:val="2"/>
                      <w:sz w:val="20"/>
                      <w:szCs w:val="20"/>
                      <w:lang w:eastAsia="lt-LT"/>
                    </w:rPr>
                    <w:t>Patalpos Nr./</w:t>
                  </w:r>
                  <w:proofErr w:type="spellStart"/>
                  <w:r w:rsidRPr="00CE7A28">
                    <w:rPr>
                      <w:rFonts w:ascii="Arial" w:eastAsia="Arial" w:hAnsi="Arial" w:cs="Arial"/>
                      <w:kern w:val="2"/>
                      <w:sz w:val="20"/>
                      <w:szCs w:val="20"/>
                      <w:lang w:eastAsia="lt-LT"/>
                    </w:rPr>
                    <w:t>pava-dinimas</w:t>
                  </w:r>
                  <w:proofErr w:type="spellEnd"/>
                </w:p>
              </w:tc>
            </w:tr>
            <w:tr w:rsidR="00146BC0" w:rsidRPr="00CE7A28" w14:paraId="4F5DAEA3" w14:textId="77777777" w:rsidTr="00872B50">
              <w:tc>
                <w:tcPr>
                  <w:tcW w:w="9010" w:type="dxa"/>
                  <w:gridSpan w:val="7"/>
                  <w:shd w:val="clear" w:color="auto" w:fill="D9D9D9" w:themeFill="background1" w:themeFillShade="D9"/>
                </w:tcPr>
                <w:p w14:paraId="3C381A82" w14:textId="77777777" w:rsidR="00146BC0" w:rsidRPr="00CE7A28" w:rsidRDefault="00146BC0" w:rsidP="00146BC0">
                  <w:pPr>
                    <w:tabs>
                      <w:tab w:val="left" w:pos="1034"/>
                    </w:tabs>
                    <w:jc w:val="center"/>
                    <w:rPr>
                      <w:rFonts w:ascii="Arial" w:eastAsia="Arial" w:hAnsi="Arial" w:cs="Arial"/>
                      <w:b/>
                      <w:bCs/>
                      <w:i/>
                      <w:iCs/>
                      <w:kern w:val="2"/>
                      <w:sz w:val="20"/>
                      <w:szCs w:val="20"/>
                      <w:lang w:eastAsia="lt-LT"/>
                    </w:rPr>
                  </w:pPr>
                  <w:r w:rsidRPr="00CE7A28">
                    <w:rPr>
                      <w:rFonts w:ascii="Arial" w:eastAsia="Arial" w:hAnsi="Arial" w:cs="Arial"/>
                      <w:b/>
                      <w:bCs/>
                      <w:i/>
                      <w:iCs/>
                      <w:kern w:val="2"/>
                      <w:sz w:val="20"/>
                      <w:szCs w:val="20"/>
                      <w:lang w:eastAsia="lt-LT"/>
                    </w:rPr>
                    <w:t xml:space="preserve">Pvz.: </w:t>
                  </w:r>
                  <w:r w:rsidRPr="00CE7A28">
                    <w:rPr>
                      <w:rFonts w:ascii="Arial" w:eastAsia="Arial" w:hAnsi="Arial" w:cs="Arial"/>
                      <w:b/>
                      <w:bCs/>
                      <w:i/>
                      <w:iCs/>
                      <w:kern w:val="2"/>
                      <w:lang w:eastAsia="lt-LT"/>
                    </w:rPr>
                    <w:t>Standartiniai (mobilūs) baldai</w:t>
                  </w:r>
                </w:p>
              </w:tc>
            </w:tr>
            <w:tr w:rsidR="00146BC0" w:rsidRPr="00CE7A28" w14:paraId="6D4F2844" w14:textId="77777777" w:rsidTr="00872B50">
              <w:tc>
                <w:tcPr>
                  <w:tcW w:w="1022" w:type="dxa"/>
                </w:tcPr>
                <w:p w14:paraId="58019302" w14:textId="77777777" w:rsidR="00146BC0" w:rsidRPr="00CE7A28" w:rsidRDefault="00146BC0" w:rsidP="00146BC0">
                  <w:pPr>
                    <w:tabs>
                      <w:tab w:val="left" w:pos="1034"/>
                    </w:tabs>
                    <w:ind w:firstLine="0"/>
                    <w:rPr>
                      <w:rFonts w:ascii="Arial" w:eastAsia="Arial" w:hAnsi="Arial" w:cs="Arial"/>
                      <w:i/>
                      <w:iCs/>
                      <w:kern w:val="2"/>
                      <w:sz w:val="18"/>
                      <w:szCs w:val="18"/>
                      <w:lang w:eastAsia="lt-LT"/>
                    </w:rPr>
                  </w:pPr>
                  <w:r w:rsidRPr="00CE7A28">
                    <w:rPr>
                      <w:rFonts w:ascii="Arial" w:eastAsia="Arial" w:hAnsi="Arial" w:cs="Arial"/>
                      <w:i/>
                      <w:iCs/>
                      <w:kern w:val="2"/>
                      <w:sz w:val="18"/>
                      <w:szCs w:val="18"/>
                      <w:lang w:eastAsia="lt-LT"/>
                    </w:rPr>
                    <w:t>Pvz.: M-1</w:t>
                  </w:r>
                </w:p>
              </w:tc>
              <w:tc>
                <w:tcPr>
                  <w:tcW w:w="888" w:type="dxa"/>
                </w:tcPr>
                <w:p w14:paraId="4F718DDD" w14:textId="77777777" w:rsidR="00146BC0" w:rsidRPr="00CE7A28" w:rsidRDefault="00146BC0" w:rsidP="00146BC0">
                  <w:pPr>
                    <w:tabs>
                      <w:tab w:val="left" w:pos="1034"/>
                    </w:tabs>
                    <w:ind w:firstLine="0"/>
                    <w:rPr>
                      <w:rFonts w:ascii="Arial" w:eastAsia="Arial" w:hAnsi="Arial" w:cs="Arial"/>
                      <w:i/>
                      <w:iCs/>
                      <w:kern w:val="2"/>
                      <w:sz w:val="18"/>
                      <w:szCs w:val="18"/>
                      <w:lang w:eastAsia="lt-LT"/>
                    </w:rPr>
                  </w:pPr>
                  <w:r w:rsidRPr="00CE7A28">
                    <w:rPr>
                      <w:rFonts w:ascii="Arial" w:eastAsia="Arial" w:hAnsi="Arial" w:cs="Arial"/>
                      <w:i/>
                      <w:iCs/>
                      <w:kern w:val="2"/>
                      <w:sz w:val="18"/>
                      <w:szCs w:val="18"/>
                      <w:lang w:eastAsia="lt-LT"/>
                    </w:rPr>
                    <w:t>Pvz.: Biuro kėdė</w:t>
                  </w:r>
                </w:p>
              </w:tc>
              <w:tc>
                <w:tcPr>
                  <w:tcW w:w="2919" w:type="dxa"/>
                </w:tcPr>
                <w:p w14:paraId="21B2883F" w14:textId="3E48B8CC" w:rsidR="00146BC0" w:rsidRPr="00CE7A28" w:rsidRDefault="00146BC0" w:rsidP="00146BC0">
                  <w:pPr>
                    <w:tabs>
                      <w:tab w:val="left" w:pos="1034"/>
                    </w:tabs>
                    <w:ind w:firstLine="0"/>
                    <w:rPr>
                      <w:rFonts w:ascii="Arial" w:eastAsia="Arial" w:hAnsi="Arial" w:cs="Arial"/>
                      <w:i/>
                      <w:iCs/>
                      <w:kern w:val="2"/>
                      <w:sz w:val="18"/>
                      <w:szCs w:val="18"/>
                      <w:lang w:eastAsia="lt-LT"/>
                    </w:rPr>
                  </w:pPr>
                  <w:r w:rsidRPr="00CE7A28">
                    <w:rPr>
                      <w:rFonts w:ascii="Arial" w:eastAsia="Arial" w:hAnsi="Arial" w:cs="Arial"/>
                      <w:i/>
                      <w:iCs/>
                      <w:kern w:val="2"/>
                      <w:sz w:val="18"/>
                      <w:szCs w:val="18"/>
                      <w:lang w:eastAsia="lt-LT"/>
                    </w:rPr>
                    <w:t xml:space="preserve">Pvz.: Matmenys &lt;...&gt;. Darbo kėdę turi sudaryti balto plastiko atlošas, aptrauktas tekstiliniu tinkleliu ir sėdimosios dalies, kuri turi būti tvirtinama ant bazės su ratukais, kurie pritaikyti minkštai arba kietai grindų dangai.  Tinklelio spalva – šviesiai ruda. Atsparumas dilimui ne mažiau kaip &lt;...&gt; </w:t>
                  </w:r>
                  <w:proofErr w:type="spellStart"/>
                  <w:r w:rsidRPr="00CE7A28">
                    <w:rPr>
                      <w:rFonts w:ascii="Arial" w:eastAsia="Arial" w:hAnsi="Arial" w:cs="Arial"/>
                      <w:i/>
                      <w:iCs/>
                      <w:kern w:val="2"/>
                      <w:sz w:val="18"/>
                      <w:szCs w:val="18"/>
                      <w:lang w:eastAsia="lt-LT"/>
                    </w:rPr>
                    <w:t>Mertindeilo</w:t>
                  </w:r>
                  <w:proofErr w:type="spellEnd"/>
                  <w:r w:rsidRPr="00CE7A28">
                    <w:rPr>
                      <w:rFonts w:ascii="Arial" w:eastAsia="Arial" w:hAnsi="Arial" w:cs="Arial"/>
                      <w:i/>
                      <w:iCs/>
                      <w:kern w:val="2"/>
                      <w:sz w:val="18"/>
                      <w:szCs w:val="18"/>
                      <w:lang w:eastAsia="lt-LT"/>
                    </w:rPr>
                    <w:t xml:space="preserve"> testo ciklų. </w:t>
                  </w:r>
                </w:p>
              </w:tc>
              <w:tc>
                <w:tcPr>
                  <w:tcW w:w="1417" w:type="dxa"/>
                </w:tcPr>
                <w:p w14:paraId="5921968D" w14:textId="77777777" w:rsidR="00146BC0" w:rsidRPr="00CE7A28" w:rsidRDefault="00146BC0" w:rsidP="00146BC0">
                  <w:pPr>
                    <w:tabs>
                      <w:tab w:val="left" w:pos="1034"/>
                    </w:tabs>
                    <w:ind w:firstLine="0"/>
                    <w:rPr>
                      <w:rFonts w:ascii="Arial" w:eastAsia="Arial" w:hAnsi="Arial" w:cs="Arial"/>
                      <w:i/>
                      <w:iCs/>
                      <w:kern w:val="2"/>
                      <w:sz w:val="18"/>
                      <w:szCs w:val="18"/>
                      <w:lang w:eastAsia="lt-LT"/>
                    </w:rPr>
                  </w:pPr>
                  <w:r w:rsidRPr="00CE7A28">
                    <w:rPr>
                      <w:rFonts w:ascii="Arial" w:eastAsia="Arial" w:hAnsi="Arial" w:cs="Arial"/>
                      <w:i/>
                      <w:iCs/>
                      <w:kern w:val="2"/>
                      <w:sz w:val="18"/>
                      <w:szCs w:val="18"/>
                      <w:lang w:eastAsia="lt-LT"/>
                    </w:rPr>
                    <w:t>Pvz.:</w:t>
                  </w:r>
                </w:p>
                <w:p w14:paraId="78998BDE" w14:textId="77777777" w:rsidR="00146BC0" w:rsidRPr="00CE7A28" w:rsidRDefault="00146BC0" w:rsidP="00146BC0">
                  <w:pPr>
                    <w:tabs>
                      <w:tab w:val="left" w:pos="1034"/>
                    </w:tabs>
                    <w:ind w:firstLine="0"/>
                    <w:rPr>
                      <w:rFonts w:ascii="Arial" w:eastAsia="Arial" w:hAnsi="Arial" w:cs="Arial"/>
                      <w:kern w:val="2"/>
                      <w:sz w:val="18"/>
                      <w:szCs w:val="18"/>
                      <w:lang w:eastAsia="lt-LT"/>
                    </w:rPr>
                  </w:pPr>
                  <w:r w:rsidRPr="00CE7A28">
                    <w:rPr>
                      <w:rFonts w:ascii="Arial" w:hAnsi="Arial" w:cs="Arial"/>
                      <w:noProof/>
                      <w:sz w:val="18"/>
                      <w:szCs w:val="18"/>
                      <w:lang w:val="en-US"/>
                    </w:rPr>
                    <w:drawing>
                      <wp:inline distT="0" distB="0" distL="0" distR="0" wp14:anchorId="7E761918" wp14:editId="13AD9A11">
                        <wp:extent cx="651342" cy="1035170"/>
                        <wp:effectExtent l="0" t="0" r="0" b="0"/>
                        <wp:docPr id="1" name="Picture 1" descr="Paveikslėlis, kuriame yra baldai, kėdė, Biuro kėdė, biur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aveikslėlis, kuriame yra baldai, kėdė, Biuro kėdė, biuras&#10;&#10;Automatiškai sugeneruotas aprašymas"/>
                                <pic:cNvPicPr/>
                              </pic:nvPicPr>
                              <pic:blipFill>
                                <a:blip r:embed="rId26"/>
                                <a:stretch>
                                  <a:fillRect/>
                                </a:stretch>
                              </pic:blipFill>
                              <pic:spPr>
                                <a:xfrm>
                                  <a:off x="0" y="0"/>
                                  <a:ext cx="661440" cy="1051219"/>
                                </a:xfrm>
                                <a:prstGeom prst="rect">
                                  <a:avLst/>
                                </a:prstGeom>
                              </pic:spPr>
                            </pic:pic>
                          </a:graphicData>
                        </a:graphic>
                      </wp:inline>
                    </w:drawing>
                  </w:r>
                </w:p>
              </w:tc>
              <w:tc>
                <w:tcPr>
                  <w:tcW w:w="787" w:type="dxa"/>
                </w:tcPr>
                <w:p w14:paraId="3597AC06" w14:textId="77777777" w:rsidR="00146BC0" w:rsidRPr="00CE7A28" w:rsidRDefault="00146BC0" w:rsidP="00146BC0">
                  <w:pPr>
                    <w:tabs>
                      <w:tab w:val="left" w:pos="1034"/>
                    </w:tabs>
                    <w:ind w:firstLine="0"/>
                    <w:rPr>
                      <w:rFonts w:ascii="Arial" w:eastAsia="Arial" w:hAnsi="Arial" w:cs="Arial"/>
                      <w:kern w:val="2"/>
                      <w:sz w:val="18"/>
                      <w:szCs w:val="18"/>
                      <w:lang w:eastAsia="lt-LT"/>
                    </w:rPr>
                  </w:pPr>
                  <w:proofErr w:type="spellStart"/>
                  <w:r w:rsidRPr="00CE7A28">
                    <w:rPr>
                      <w:rFonts w:ascii="Arial" w:eastAsia="Arial" w:hAnsi="Arial" w:cs="Arial"/>
                      <w:kern w:val="2"/>
                      <w:sz w:val="18"/>
                      <w:szCs w:val="18"/>
                      <w:lang w:eastAsia="lt-LT"/>
                    </w:rPr>
                    <w:t>Kompl</w:t>
                  </w:r>
                  <w:proofErr w:type="spellEnd"/>
                  <w:r w:rsidRPr="00CE7A28">
                    <w:rPr>
                      <w:rFonts w:ascii="Arial" w:eastAsia="Arial" w:hAnsi="Arial" w:cs="Arial"/>
                      <w:kern w:val="2"/>
                      <w:sz w:val="18"/>
                      <w:szCs w:val="18"/>
                      <w:lang w:eastAsia="lt-LT"/>
                    </w:rPr>
                    <w:t>.</w:t>
                  </w:r>
                </w:p>
              </w:tc>
              <w:tc>
                <w:tcPr>
                  <w:tcW w:w="850" w:type="dxa"/>
                </w:tcPr>
                <w:p w14:paraId="16AF3D12" w14:textId="77777777" w:rsidR="00146BC0" w:rsidRPr="00CE7A28" w:rsidRDefault="00146BC0" w:rsidP="00146BC0">
                  <w:pPr>
                    <w:tabs>
                      <w:tab w:val="left" w:pos="1034"/>
                    </w:tabs>
                    <w:rPr>
                      <w:rFonts w:ascii="Arial" w:eastAsia="Arial" w:hAnsi="Arial" w:cs="Arial"/>
                      <w:kern w:val="2"/>
                      <w:sz w:val="18"/>
                      <w:szCs w:val="18"/>
                      <w:lang w:eastAsia="lt-LT"/>
                    </w:rPr>
                  </w:pPr>
                </w:p>
              </w:tc>
              <w:tc>
                <w:tcPr>
                  <w:tcW w:w="1127" w:type="dxa"/>
                </w:tcPr>
                <w:p w14:paraId="5BC69BAD" w14:textId="77777777" w:rsidR="00146BC0" w:rsidRPr="00CE7A28" w:rsidRDefault="00146BC0" w:rsidP="00146BC0">
                  <w:pPr>
                    <w:tabs>
                      <w:tab w:val="left" w:pos="1034"/>
                    </w:tabs>
                    <w:rPr>
                      <w:rFonts w:ascii="Arial" w:eastAsia="Arial" w:hAnsi="Arial" w:cs="Arial"/>
                      <w:kern w:val="2"/>
                      <w:sz w:val="18"/>
                      <w:szCs w:val="18"/>
                      <w:lang w:eastAsia="lt-LT"/>
                    </w:rPr>
                  </w:pPr>
                </w:p>
              </w:tc>
            </w:tr>
          </w:tbl>
          <w:p w14:paraId="10C8B28A" w14:textId="77777777" w:rsidR="00146BC0" w:rsidRPr="00CE7A28" w:rsidRDefault="00146BC0" w:rsidP="00146BC0">
            <w:pPr>
              <w:ind w:firstLine="0"/>
              <w:rPr>
                <w:rFonts w:ascii="Arial" w:hAnsi="Arial" w:cs="Arial"/>
                <w:sz w:val="20"/>
                <w:szCs w:val="20"/>
              </w:rPr>
            </w:pPr>
            <w:r w:rsidRPr="00CE7A28">
              <w:rPr>
                <w:rFonts w:ascii="Arial" w:hAnsi="Arial" w:cs="Arial"/>
                <w:sz w:val="20"/>
                <w:szCs w:val="20"/>
              </w:rPr>
              <w:t>* Turi būti aprašyta baldo/įrangos naudojimo paskirtis, medžiagiškumas, techniniai rodikliai, keliami reikalavimai gaminio kokybei, taikomas garantinis laikotarpis, nurodomi svarbiausi matmenys, pagrindiniai reikalavimai baldui/įrangai ir (arba) jo(-</w:t>
            </w:r>
            <w:proofErr w:type="spellStart"/>
            <w:r w:rsidRPr="00CE7A28">
              <w:rPr>
                <w:rFonts w:ascii="Arial" w:hAnsi="Arial" w:cs="Arial"/>
                <w:sz w:val="20"/>
                <w:szCs w:val="20"/>
              </w:rPr>
              <w:t>os</w:t>
            </w:r>
            <w:proofErr w:type="spellEnd"/>
            <w:r w:rsidRPr="00CE7A28">
              <w:rPr>
                <w:rFonts w:ascii="Arial" w:hAnsi="Arial" w:cs="Arial"/>
                <w:sz w:val="20"/>
                <w:szCs w:val="20"/>
              </w:rPr>
              <w:t>) dalims, detalėms. Aprašyme negali būti nurodytos konkrečios reikšmės, turi būti naudojamos frazės „ne mažiau“, „ne daugiau“. Turi būti nurodytos galimos/leistinos paklaidos matmenims ar kitoms skaitinėms reikšmėms. Apibūdinant objektą, negali būti nurodytas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Toks nurodymas yra leidžiamas išimties tvarka, kai pirkimo objekto yra neįmanoma tiksliai ir suprantamai apibūdinti pagal Viešųjų pirkimų įstatymo 37 straipsnio 4 dalyje nustatytus reikalavimus. Šiuo atveju nurodymas pateikiamas įrašant žodžius „arba lygiavertis“, nurodant analogo technines specifikacijas.</w:t>
            </w:r>
          </w:p>
          <w:p w14:paraId="3C1891D4" w14:textId="77777777" w:rsidR="00B30A7C" w:rsidRPr="00CE7A28" w:rsidRDefault="00A65CE9" w:rsidP="00B30A7C">
            <w:pPr>
              <w:pStyle w:val="Sraopastraipa"/>
              <w:numPr>
                <w:ilvl w:val="2"/>
                <w:numId w:val="38"/>
              </w:numPr>
              <w:jc w:val="both"/>
              <w:rPr>
                <w:rFonts w:ascii="Arial" w:hAnsi="Arial" w:cs="Arial"/>
                <w:sz w:val="22"/>
                <w:szCs w:val="22"/>
                <w:lang w:eastAsia="lt-LT"/>
              </w:rPr>
            </w:pPr>
            <w:r w:rsidRPr="00CE7A28">
              <w:rPr>
                <w:rFonts w:ascii="Arial" w:hAnsi="Arial" w:cs="Arial"/>
                <w:sz w:val="22"/>
                <w:szCs w:val="22"/>
                <w:lang w:eastAsia="lt-LT"/>
              </w:rPr>
              <w:t xml:space="preserve">Parengti individualių, gaminamų baldų, įrangos, kitų elementų brėžinius, schemas su matmenimis, išnašomis, nurodymais, kurie būtų skirti gamintojo </w:t>
            </w:r>
            <w:proofErr w:type="spellStart"/>
            <w:r w:rsidRPr="00CE7A28">
              <w:rPr>
                <w:rFonts w:ascii="Arial" w:hAnsi="Arial" w:cs="Arial"/>
                <w:sz w:val="22"/>
                <w:szCs w:val="22"/>
                <w:lang w:eastAsia="lt-LT"/>
              </w:rPr>
              <w:t>konkursavimui</w:t>
            </w:r>
            <w:proofErr w:type="spellEnd"/>
            <w:r w:rsidRPr="00CE7A28">
              <w:rPr>
                <w:rFonts w:ascii="Arial" w:hAnsi="Arial" w:cs="Arial"/>
                <w:sz w:val="22"/>
                <w:szCs w:val="22"/>
                <w:lang w:eastAsia="lt-LT"/>
              </w:rPr>
              <w:t xml:space="preserve"> (gamybinius brėžinius pagal pateiktą informaciją rengtų gamintojas).</w:t>
            </w:r>
            <w:r w:rsidRPr="00CE7A28">
              <w:rPr>
                <w:rFonts w:ascii="Arial" w:eastAsia="Lucida Sans Unicode" w:hAnsi="Arial" w:cs="Arial"/>
                <w:kern w:val="2"/>
                <w:sz w:val="22"/>
                <w:szCs w:val="22"/>
                <w:lang w:eastAsia="lt-LT"/>
              </w:rPr>
              <w:t xml:space="preserve"> Prioritetą teikti standartiniams/ tipiniams sprendimams;</w:t>
            </w:r>
          </w:p>
          <w:p w14:paraId="743729A8" w14:textId="77777777" w:rsidR="00B30A7C" w:rsidRPr="00CE7A28" w:rsidRDefault="00EB6194" w:rsidP="00B30A7C">
            <w:pPr>
              <w:pStyle w:val="Sraopastraipa"/>
              <w:numPr>
                <w:ilvl w:val="2"/>
                <w:numId w:val="38"/>
              </w:numPr>
              <w:jc w:val="both"/>
              <w:rPr>
                <w:rFonts w:ascii="Arial" w:hAnsi="Arial" w:cs="Arial"/>
                <w:sz w:val="22"/>
                <w:szCs w:val="22"/>
                <w:lang w:eastAsia="lt-LT"/>
              </w:rPr>
            </w:pPr>
            <w:r w:rsidRPr="00CE7A28">
              <w:rPr>
                <w:rFonts w:ascii="Arial" w:eastAsia="Lucida Sans Unicode" w:hAnsi="Arial" w:cs="Arial"/>
                <w:kern w:val="2"/>
                <w:sz w:val="22"/>
                <w:szCs w:val="22"/>
                <w:lang w:eastAsia="lt-LT"/>
              </w:rPr>
              <w:t xml:space="preserve">Suprojektuoti baldus, bendrus elementus ir konstrukcijas užtikrinančius bendruosius naudojimo saugos reikalavimus ir pritaikytus universalaus dizaino principams; </w:t>
            </w:r>
          </w:p>
          <w:p w14:paraId="06008126" w14:textId="77777777" w:rsidR="00B30A7C" w:rsidRPr="00CE7A28" w:rsidRDefault="00EB6194" w:rsidP="00B30A7C">
            <w:pPr>
              <w:pStyle w:val="Sraopastraipa"/>
              <w:numPr>
                <w:ilvl w:val="2"/>
                <w:numId w:val="38"/>
              </w:numPr>
              <w:jc w:val="both"/>
              <w:rPr>
                <w:rFonts w:ascii="Arial" w:eastAsia="Lucida Sans Unicode" w:hAnsi="Arial" w:cs="Arial"/>
                <w:kern w:val="2"/>
                <w:sz w:val="22"/>
                <w:szCs w:val="22"/>
                <w:lang w:eastAsia="lt-LT"/>
              </w:rPr>
            </w:pPr>
            <w:r w:rsidRPr="00CE7A28">
              <w:rPr>
                <w:rFonts w:ascii="Arial" w:eastAsia="Lucida Sans Unicode" w:hAnsi="Arial" w:cs="Arial"/>
                <w:kern w:val="2"/>
                <w:sz w:val="22"/>
                <w:szCs w:val="22"/>
                <w:lang w:eastAsia="lt-LT"/>
              </w:rPr>
              <w:tab/>
              <w:t xml:space="preserve">Parengti visų sukurtų individualaus dizaino bendrų elementų, konstrukcijų, baldų, baldų detalių, bei kitų priemonių brėžinius ir schemas skirtas </w:t>
            </w:r>
            <w:r w:rsidR="00B30A7C" w:rsidRPr="00CE7A28">
              <w:rPr>
                <w:rFonts w:ascii="Arial" w:eastAsia="Lucida Sans Unicode" w:hAnsi="Arial" w:cs="Arial"/>
                <w:kern w:val="2"/>
                <w:sz w:val="22"/>
                <w:szCs w:val="22"/>
                <w:lang w:eastAsia="lt-LT"/>
              </w:rPr>
              <w:t xml:space="preserve">gamintojo </w:t>
            </w:r>
            <w:proofErr w:type="spellStart"/>
            <w:r w:rsidR="00B30A7C" w:rsidRPr="00CE7A28">
              <w:rPr>
                <w:rFonts w:ascii="Arial" w:eastAsia="Lucida Sans Unicode" w:hAnsi="Arial" w:cs="Arial"/>
                <w:kern w:val="2"/>
                <w:sz w:val="22"/>
                <w:szCs w:val="22"/>
                <w:lang w:eastAsia="lt-LT"/>
              </w:rPr>
              <w:t>konkursavimui</w:t>
            </w:r>
            <w:proofErr w:type="spellEnd"/>
            <w:r w:rsidRPr="00CE7A28">
              <w:rPr>
                <w:rFonts w:ascii="Arial" w:eastAsia="Lucida Sans Unicode" w:hAnsi="Arial" w:cs="Arial"/>
                <w:kern w:val="2"/>
                <w:sz w:val="22"/>
                <w:szCs w:val="22"/>
                <w:lang w:eastAsia="lt-LT"/>
              </w:rPr>
              <w:t>. Prioritetą teik</w:t>
            </w:r>
            <w:r w:rsidR="00B30A7C" w:rsidRPr="00CE7A28">
              <w:rPr>
                <w:rFonts w:ascii="Arial" w:eastAsia="Lucida Sans Unicode" w:hAnsi="Arial" w:cs="Arial"/>
                <w:kern w:val="2"/>
                <w:sz w:val="22"/>
                <w:szCs w:val="22"/>
                <w:lang w:eastAsia="lt-LT"/>
              </w:rPr>
              <w:t>ti</w:t>
            </w:r>
            <w:r w:rsidRPr="00CE7A28">
              <w:rPr>
                <w:rFonts w:ascii="Arial" w:eastAsia="Lucida Sans Unicode" w:hAnsi="Arial" w:cs="Arial"/>
                <w:kern w:val="2"/>
                <w:sz w:val="22"/>
                <w:szCs w:val="22"/>
                <w:lang w:eastAsia="lt-LT"/>
              </w:rPr>
              <w:t xml:space="preserve"> standartiniams/ tipiniams sprendimams; </w:t>
            </w:r>
          </w:p>
          <w:p w14:paraId="63A8817F" w14:textId="77777777" w:rsidR="00B30A7C" w:rsidRPr="00CE7A28" w:rsidRDefault="00EB6194" w:rsidP="00B30A7C">
            <w:pPr>
              <w:pStyle w:val="Sraopastraipa"/>
              <w:numPr>
                <w:ilvl w:val="2"/>
                <w:numId w:val="38"/>
              </w:numPr>
              <w:jc w:val="both"/>
              <w:rPr>
                <w:rFonts w:ascii="Arial" w:eastAsia="Lucida Sans Unicode" w:hAnsi="Arial" w:cs="Arial"/>
                <w:kern w:val="2"/>
                <w:sz w:val="22"/>
                <w:szCs w:val="22"/>
                <w:lang w:eastAsia="lt-LT"/>
              </w:rPr>
            </w:pPr>
            <w:r w:rsidRPr="00CE7A28">
              <w:rPr>
                <w:rFonts w:ascii="Arial" w:eastAsia="Lucida Sans Unicode" w:hAnsi="Arial" w:cs="Arial"/>
                <w:kern w:val="2"/>
                <w:sz w:val="22"/>
                <w:szCs w:val="22"/>
                <w:lang w:eastAsia="lt-LT"/>
              </w:rPr>
              <w:tab/>
              <w:t>Parengti baldų, bendrų elementų, konstrukcijų, interjero/eksterjero detalių, šviestuvų, reklaminių sprendinių, informacinių ženklų, nuorodų, stendų bei kitos įrangos ar priemonių išdėstymo detalius planus;</w:t>
            </w:r>
          </w:p>
          <w:p w14:paraId="2831ADF9" w14:textId="77777777" w:rsidR="00B30A7C" w:rsidRPr="00CE7A28" w:rsidRDefault="00B30A7C" w:rsidP="00B30A7C">
            <w:pPr>
              <w:pStyle w:val="Sraopastraipa"/>
              <w:numPr>
                <w:ilvl w:val="2"/>
                <w:numId w:val="38"/>
              </w:numPr>
              <w:jc w:val="both"/>
              <w:rPr>
                <w:rFonts w:ascii="Arial" w:eastAsia="Lucida Sans Unicode" w:hAnsi="Arial" w:cs="Arial"/>
                <w:kern w:val="2"/>
                <w:sz w:val="22"/>
                <w:szCs w:val="22"/>
                <w:lang w:eastAsia="lt-LT"/>
              </w:rPr>
            </w:pPr>
            <w:r w:rsidRPr="00CE7A28">
              <w:rPr>
                <w:rFonts w:ascii="Arial" w:eastAsia="Lucida Sans Unicode" w:hAnsi="Arial" w:cs="Arial"/>
                <w:kern w:val="2"/>
                <w:sz w:val="22"/>
                <w:szCs w:val="22"/>
                <w:lang w:eastAsia="lt-LT"/>
              </w:rPr>
              <w:lastRenderedPageBreak/>
              <w:t>Turi būti pateikiamos b</w:t>
            </w:r>
            <w:r w:rsidR="00EB6194" w:rsidRPr="00CE7A28">
              <w:rPr>
                <w:rFonts w:ascii="Arial" w:eastAsia="Lucida Sans Unicode" w:hAnsi="Arial" w:cs="Arial"/>
                <w:kern w:val="2"/>
                <w:sz w:val="22"/>
                <w:szCs w:val="22"/>
                <w:lang w:eastAsia="lt-LT"/>
              </w:rPr>
              <w:t xml:space="preserve">aldų, baldų detalių, apšvietimo, bendrų elementų, interjero detalių, individualaus dizaino, grindų, sienų, lubų, medžiagiškumo bei spalvinės gamos, santechninių įrengimų, šviestuvų modelių, elektros lizdų bei jungtukų modelių, durų medžiagiškumo, spalvinės gamos, durų modelių bei kitos reikalingos įrangos </w:t>
            </w:r>
            <w:r w:rsidRPr="00CE7A28">
              <w:rPr>
                <w:rFonts w:ascii="Arial" w:eastAsia="Lucida Sans Unicode" w:hAnsi="Arial" w:cs="Arial"/>
                <w:kern w:val="2"/>
                <w:sz w:val="22"/>
                <w:szCs w:val="22"/>
                <w:lang w:eastAsia="lt-LT"/>
              </w:rPr>
              <w:t>parinktys.</w:t>
            </w:r>
          </w:p>
          <w:p w14:paraId="2DF11947" w14:textId="4106427E" w:rsidR="00B30A7C" w:rsidRPr="00CE7A28" w:rsidRDefault="00B30A7C" w:rsidP="00B30A7C">
            <w:pPr>
              <w:pStyle w:val="Sraopastraipa"/>
              <w:numPr>
                <w:ilvl w:val="2"/>
                <w:numId w:val="38"/>
              </w:numPr>
              <w:jc w:val="both"/>
              <w:rPr>
                <w:rFonts w:ascii="Arial" w:eastAsia="Lucida Sans Unicode" w:hAnsi="Arial" w:cs="Arial"/>
                <w:kern w:val="2"/>
                <w:sz w:val="22"/>
                <w:szCs w:val="22"/>
                <w:lang w:eastAsia="lt-LT"/>
              </w:rPr>
            </w:pPr>
            <w:r w:rsidRPr="00CE7A28">
              <w:rPr>
                <w:rFonts w:ascii="Arial" w:hAnsi="Arial" w:cs="Arial"/>
                <w:sz w:val="22"/>
                <w:szCs w:val="22"/>
                <w:lang w:eastAsia="lt-LT"/>
              </w:rPr>
              <w:t>Pateikiant baldų brėžinius bei aprašant jų technines specifikacijas, būtina aprašyti medžiagiškumus, tvirtinimo detales ir kt. dalykus, kurie yra aktualūs siekiant gauti funkciškai patogius, fiziškai patvarius ir ilgaamžius baldus.</w:t>
            </w:r>
          </w:p>
          <w:p w14:paraId="0C0231B4" w14:textId="77777777" w:rsidR="00B30A7C" w:rsidRPr="00CE7A28" w:rsidRDefault="00EB6194" w:rsidP="00B30A7C">
            <w:pPr>
              <w:pStyle w:val="Sraopastraipa"/>
              <w:numPr>
                <w:ilvl w:val="2"/>
                <w:numId w:val="38"/>
              </w:numPr>
              <w:jc w:val="both"/>
              <w:rPr>
                <w:rFonts w:ascii="Arial" w:eastAsia="Lucida Sans Unicode" w:hAnsi="Arial" w:cs="Arial"/>
                <w:kern w:val="2"/>
                <w:sz w:val="22"/>
                <w:szCs w:val="22"/>
                <w:lang w:eastAsia="lt-LT"/>
              </w:rPr>
            </w:pPr>
            <w:r w:rsidRPr="00CE7A28">
              <w:rPr>
                <w:rFonts w:ascii="Arial" w:eastAsia="Lucida Sans Unicode" w:hAnsi="Arial" w:cs="Arial"/>
                <w:kern w:val="2"/>
                <w:sz w:val="22"/>
                <w:szCs w:val="22"/>
                <w:lang w:eastAsia="lt-LT"/>
              </w:rPr>
              <w:tab/>
              <w:t>Esant pastaboms ir/arba motyvuotiems užsakovo pastebėjimams, pasirinktas sprendinys turi būti tiekėjo tikslinamas;</w:t>
            </w:r>
          </w:p>
          <w:p w14:paraId="0C692E8F" w14:textId="77777777" w:rsidR="00B30A7C" w:rsidRPr="00CE7A28" w:rsidRDefault="00EB6194" w:rsidP="00B30A7C">
            <w:pPr>
              <w:pStyle w:val="Sraopastraipa"/>
              <w:numPr>
                <w:ilvl w:val="2"/>
                <w:numId w:val="38"/>
              </w:numPr>
              <w:jc w:val="both"/>
              <w:rPr>
                <w:rFonts w:ascii="Arial" w:eastAsia="Lucida Sans Unicode" w:hAnsi="Arial" w:cs="Arial"/>
                <w:kern w:val="2"/>
                <w:sz w:val="22"/>
                <w:szCs w:val="22"/>
                <w:lang w:eastAsia="lt-LT"/>
              </w:rPr>
            </w:pPr>
            <w:r w:rsidRPr="00CE7A28">
              <w:rPr>
                <w:rFonts w:ascii="Arial" w:eastAsia="Lucida Sans Unicode" w:hAnsi="Arial" w:cs="Arial"/>
                <w:kern w:val="2"/>
                <w:sz w:val="22"/>
                <w:szCs w:val="22"/>
                <w:lang w:eastAsia="lt-LT"/>
              </w:rPr>
              <w:t xml:space="preserve">Galutinis užsakovo pasirinktas sprendinys turi būti </w:t>
            </w:r>
            <w:r w:rsidR="00B30A7C" w:rsidRPr="00CE7A28">
              <w:rPr>
                <w:rFonts w:ascii="Arial" w:eastAsia="Lucida Sans Unicode" w:hAnsi="Arial" w:cs="Arial"/>
                <w:kern w:val="2"/>
                <w:sz w:val="22"/>
                <w:szCs w:val="22"/>
                <w:lang w:eastAsia="lt-LT"/>
              </w:rPr>
              <w:t>U</w:t>
            </w:r>
            <w:r w:rsidRPr="00CE7A28">
              <w:rPr>
                <w:rFonts w:ascii="Arial" w:eastAsia="Lucida Sans Unicode" w:hAnsi="Arial" w:cs="Arial"/>
                <w:kern w:val="2"/>
                <w:sz w:val="22"/>
                <w:szCs w:val="22"/>
                <w:lang w:eastAsia="lt-LT"/>
              </w:rPr>
              <w:t>žsakovo</w:t>
            </w:r>
            <w:r w:rsidR="00B30A7C" w:rsidRPr="00CE7A28">
              <w:rPr>
                <w:rFonts w:ascii="Arial" w:eastAsia="Lucida Sans Unicode" w:hAnsi="Arial" w:cs="Arial"/>
                <w:kern w:val="2"/>
                <w:sz w:val="22"/>
                <w:szCs w:val="22"/>
                <w:lang w:eastAsia="lt-LT"/>
              </w:rPr>
              <w:t>/Projekto valdytojo</w:t>
            </w:r>
            <w:r w:rsidRPr="00CE7A28">
              <w:rPr>
                <w:rFonts w:ascii="Arial" w:eastAsia="Lucida Sans Unicode" w:hAnsi="Arial" w:cs="Arial"/>
                <w:kern w:val="2"/>
                <w:sz w:val="22"/>
                <w:szCs w:val="22"/>
                <w:lang w:eastAsia="lt-LT"/>
              </w:rPr>
              <w:t xml:space="preserve"> suderintas ir raštu</w:t>
            </w:r>
            <w:r w:rsidR="00B30A7C" w:rsidRPr="00CE7A28">
              <w:rPr>
                <w:rFonts w:ascii="Arial" w:eastAsia="Lucida Sans Unicode" w:hAnsi="Arial" w:cs="Arial"/>
                <w:kern w:val="2"/>
                <w:sz w:val="22"/>
                <w:szCs w:val="22"/>
                <w:lang w:eastAsia="lt-LT"/>
              </w:rPr>
              <w:t>/el. paštu</w:t>
            </w:r>
            <w:r w:rsidRPr="00CE7A28">
              <w:rPr>
                <w:rFonts w:ascii="Arial" w:eastAsia="Lucida Sans Unicode" w:hAnsi="Arial" w:cs="Arial"/>
                <w:kern w:val="2"/>
                <w:sz w:val="22"/>
                <w:szCs w:val="22"/>
                <w:lang w:eastAsia="lt-LT"/>
              </w:rPr>
              <w:t xml:space="preserve"> pritartas, parengtas tiekėjo atskiru dokumentu.</w:t>
            </w:r>
          </w:p>
          <w:p w14:paraId="4C6DE60B" w14:textId="14EBE6E7" w:rsidR="00EB6194" w:rsidRPr="00EB6194" w:rsidRDefault="00EB6194" w:rsidP="00B30A7C">
            <w:pPr>
              <w:pStyle w:val="Sraopastraipa"/>
              <w:numPr>
                <w:ilvl w:val="2"/>
                <w:numId w:val="38"/>
              </w:numPr>
              <w:jc w:val="both"/>
              <w:rPr>
                <w:rFonts w:ascii="Arial" w:hAnsi="Arial" w:cs="Arial"/>
                <w:sz w:val="22"/>
                <w:szCs w:val="22"/>
              </w:rPr>
            </w:pPr>
            <w:r w:rsidRPr="00CE7A28">
              <w:rPr>
                <w:rFonts w:ascii="Arial" w:eastAsia="Lucida Sans Unicode" w:hAnsi="Arial" w:cs="Arial"/>
                <w:kern w:val="2"/>
                <w:sz w:val="22"/>
                <w:szCs w:val="22"/>
                <w:lang w:eastAsia="lt-LT"/>
              </w:rPr>
              <w:tab/>
              <w:t xml:space="preserve">Tarpiniai interjero projekto pristatymai ir derinimai su būsimais </w:t>
            </w:r>
            <w:r w:rsidR="00B30A7C" w:rsidRPr="00CE7A28">
              <w:rPr>
                <w:rFonts w:ascii="Arial" w:eastAsia="Lucida Sans Unicode" w:hAnsi="Arial" w:cs="Arial"/>
                <w:kern w:val="2"/>
                <w:sz w:val="22"/>
                <w:szCs w:val="22"/>
                <w:lang w:eastAsia="lt-LT"/>
              </w:rPr>
              <w:t>projekto sprendinių</w:t>
            </w:r>
            <w:r w:rsidRPr="00CE7A28">
              <w:rPr>
                <w:rFonts w:ascii="Arial" w:eastAsia="Lucida Sans Unicode" w:hAnsi="Arial" w:cs="Arial"/>
                <w:kern w:val="2"/>
                <w:sz w:val="22"/>
                <w:szCs w:val="22"/>
                <w:lang w:eastAsia="lt-LT"/>
              </w:rPr>
              <w:t xml:space="preserve"> naudotojais.</w:t>
            </w:r>
          </w:p>
        </w:tc>
      </w:tr>
      <w:tr w:rsidR="00C959BC" w:rsidRPr="006501E6" w14:paraId="1215C505"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09ABEF" w14:textId="330DA0D5" w:rsidR="00C959BC" w:rsidRPr="006501E6" w:rsidRDefault="00881509" w:rsidP="00D84039">
            <w:pPr>
              <w:pStyle w:val="Antrat2"/>
              <w:numPr>
                <w:ilvl w:val="1"/>
                <w:numId w:val="38"/>
              </w:numPr>
              <w:rPr>
                <w:rFonts w:ascii="Arial" w:eastAsia="Times New Roman" w:hAnsi="Arial" w:cs="Arial"/>
                <w:b/>
                <w:bCs/>
                <w:color w:val="auto"/>
                <w:sz w:val="22"/>
                <w:szCs w:val="22"/>
              </w:rPr>
            </w:pPr>
            <w:bookmarkStart w:id="51" w:name="_Toc179900271"/>
            <w:bookmarkStart w:id="52" w:name="_Toc179900693"/>
            <w:bookmarkStart w:id="53" w:name="_Toc179958759"/>
            <w:r>
              <w:rPr>
                <w:rFonts w:ascii="Arial" w:eastAsia="Times New Roman" w:hAnsi="Arial" w:cs="Arial"/>
                <w:b/>
                <w:bCs/>
                <w:color w:val="auto"/>
                <w:sz w:val="22"/>
                <w:szCs w:val="22"/>
              </w:rPr>
              <w:lastRenderedPageBreak/>
              <w:t xml:space="preserve"> </w:t>
            </w:r>
            <w:bookmarkStart w:id="54" w:name="_Toc228020596"/>
            <w:r w:rsidR="00C959BC" w:rsidRPr="00EB438E">
              <w:rPr>
                <w:rFonts w:ascii="Arial" w:eastAsia="Times New Roman" w:hAnsi="Arial" w:cs="Arial"/>
                <w:b/>
                <w:bCs/>
                <w:color w:val="auto"/>
                <w:sz w:val="22"/>
                <w:szCs w:val="22"/>
              </w:rPr>
              <w:t>Vandentiekio ir nuotekų šalinimo (VN), lauko vandentiekio ir nuotekų šalinimo (LVN)</w:t>
            </w:r>
            <w:bookmarkEnd w:id="51"/>
            <w:bookmarkEnd w:id="52"/>
            <w:r w:rsidR="00C959BC" w:rsidRPr="00EB438E">
              <w:rPr>
                <w:rFonts w:ascii="Arial" w:eastAsia="Times New Roman" w:hAnsi="Arial" w:cs="Arial"/>
                <w:b/>
                <w:bCs/>
                <w:color w:val="auto"/>
                <w:sz w:val="22"/>
                <w:szCs w:val="22"/>
              </w:rPr>
              <w:t xml:space="preserve"> dalys</w:t>
            </w:r>
            <w:bookmarkEnd w:id="53"/>
            <w:bookmarkEnd w:id="54"/>
          </w:p>
        </w:tc>
      </w:tr>
      <w:tr w:rsidR="00C959BC" w:rsidRPr="006501E6" w14:paraId="1FD025DF"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2B8DDD81" w14:textId="406A2F5E" w:rsidR="00155746" w:rsidRPr="00155746" w:rsidRDefault="00155746" w:rsidP="00155746">
            <w:pPr>
              <w:ind w:firstLine="0"/>
              <w:jc w:val="both"/>
              <w:rPr>
                <w:rFonts w:ascii="Arial" w:hAnsi="Arial" w:cs="Arial"/>
                <w:b/>
                <w:bCs/>
                <w:sz w:val="22"/>
                <w:szCs w:val="22"/>
              </w:rPr>
            </w:pPr>
            <w:r w:rsidRPr="00155746">
              <w:rPr>
                <w:rFonts w:ascii="Arial" w:hAnsi="Arial" w:cs="Arial"/>
                <w:b/>
                <w:bCs/>
                <w:sz w:val="22"/>
                <w:szCs w:val="22"/>
              </w:rPr>
              <w:t>Bendrieji reikalavimai:</w:t>
            </w:r>
          </w:p>
          <w:p w14:paraId="68341872" w14:textId="64C31873" w:rsidR="00C959BC" w:rsidRPr="00155746" w:rsidRDefault="00C959BC"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Numatyti priemones, galinčias reikšmingai sumažinti paviršinio lietaus vandens kiekį. Galimos priemonės: pralaidžios dangos, tvarios drenažo sistem</w:t>
            </w:r>
            <w:r w:rsidR="007B2543" w:rsidRPr="00155746">
              <w:rPr>
                <w:rFonts w:ascii="Arial" w:hAnsi="Arial" w:cs="Arial"/>
                <w:sz w:val="22"/>
                <w:szCs w:val="22"/>
              </w:rPr>
              <w:t>o</w:t>
            </w:r>
            <w:r w:rsidRPr="00155746">
              <w:rPr>
                <w:rFonts w:ascii="Arial" w:hAnsi="Arial" w:cs="Arial"/>
                <w:sz w:val="22"/>
                <w:szCs w:val="22"/>
              </w:rPr>
              <w:t>s, infiltracijos tranšėjos, pan. Sprendinius derinti projektavimo metu;</w:t>
            </w:r>
          </w:p>
          <w:p w14:paraId="319AC021" w14:textId="77777777" w:rsidR="00C959BC" w:rsidRPr="00155746" w:rsidRDefault="00C959BC"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Projektuoti lietaus surinkimo tinklus, numatant maksimalų lietaus vandens srautą liūties metu.</w:t>
            </w:r>
          </w:p>
          <w:p w14:paraId="42E3D02B" w14:textId="77777777" w:rsidR="00CA4107" w:rsidRPr="00155746" w:rsidRDefault="00CA4107"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Numatyti lauko laistymo čiaupus skirtingose pastato pusėse. Konkrečios laistymo čiaupų vietos derinamos su Projekto valdytoju. Papildomos automatinės laistymo sistemos poreikį derinti su Projekto valdytoju, atsižvelgiant į sklypo plano, apželdinimo sprendinius.</w:t>
            </w:r>
          </w:p>
          <w:p w14:paraId="68322E83" w14:textId="127EB379" w:rsidR="001C3EC7" w:rsidRPr="00155746" w:rsidRDefault="004A55DD" w:rsidP="00D84039">
            <w:pPr>
              <w:pStyle w:val="Sraopastraipa"/>
              <w:numPr>
                <w:ilvl w:val="2"/>
                <w:numId w:val="38"/>
              </w:numPr>
              <w:ind w:left="884" w:hanging="742"/>
              <w:jc w:val="both"/>
              <w:rPr>
                <w:rFonts w:ascii="Arial" w:hAnsi="Arial" w:cs="Arial"/>
                <w:sz w:val="22"/>
                <w:szCs w:val="22"/>
                <w:u w:val="single"/>
              </w:rPr>
            </w:pPr>
            <w:r w:rsidRPr="00155746">
              <w:rPr>
                <w:rFonts w:ascii="Arial" w:hAnsi="Arial" w:cs="Arial"/>
                <w:sz w:val="22"/>
                <w:szCs w:val="22"/>
                <w:u w:val="single"/>
              </w:rPr>
              <w:t xml:space="preserve">Vadovautis 2011-06-28 </w:t>
            </w:r>
            <w:r w:rsidR="00E736EF" w:rsidRPr="00155746">
              <w:rPr>
                <w:rFonts w:ascii="Arial" w:hAnsi="Arial" w:cs="Arial"/>
                <w:sz w:val="22"/>
                <w:szCs w:val="22"/>
                <w:u w:val="single"/>
              </w:rPr>
              <w:t>Lietuvos Respublikos Aplinkos ministro įsakym</w:t>
            </w:r>
            <w:r w:rsidR="00BA32AD" w:rsidRPr="00155746">
              <w:rPr>
                <w:rFonts w:ascii="Arial" w:hAnsi="Arial" w:cs="Arial"/>
                <w:sz w:val="22"/>
                <w:szCs w:val="22"/>
                <w:u w:val="single"/>
              </w:rPr>
              <w:t xml:space="preserve">u Nr. D1-508 patvirtinto </w:t>
            </w:r>
            <w:r w:rsidR="009F7395" w:rsidRPr="00155746">
              <w:rPr>
                <w:rFonts w:ascii="Arial" w:hAnsi="Arial" w:cs="Arial"/>
                <w:sz w:val="22"/>
                <w:szCs w:val="22"/>
                <w:u w:val="single"/>
              </w:rPr>
              <w:t xml:space="preserve">„Aplinkos apsaugos kriterijų taikymo, vykdant žaliuosius pirkimus, tvarkos aprašo“ </w:t>
            </w:r>
            <w:r w:rsidR="00D10D9F" w:rsidRPr="00155746">
              <w:rPr>
                <w:rFonts w:ascii="Arial" w:hAnsi="Arial" w:cs="Arial"/>
                <w:sz w:val="22"/>
                <w:szCs w:val="22"/>
                <w:u w:val="single"/>
              </w:rPr>
              <w:t xml:space="preserve">1 priedo </w:t>
            </w:r>
            <w:r w:rsidR="001C3EC7" w:rsidRPr="00155746">
              <w:rPr>
                <w:rFonts w:ascii="Arial" w:hAnsi="Arial" w:cs="Arial"/>
                <w:sz w:val="22"/>
                <w:szCs w:val="22"/>
                <w:u w:val="single"/>
              </w:rPr>
              <w:t>XV skyrius „Vandens maišytuvai ir dušai“; XVI skyrius „Vandens šildytuvai“)</w:t>
            </w:r>
            <w:r w:rsidR="009F7395" w:rsidRPr="00155746">
              <w:rPr>
                <w:rFonts w:ascii="Arial" w:hAnsi="Arial" w:cs="Arial"/>
                <w:sz w:val="22"/>
                <w:szCs w:val="22"/>
                <w:u w:val="single"/>
              </w:rPr>
              <w:t xml:space="preserve"> ir kt. reikalavimais</w:t>
            </w:r>
            <w:r w:rsidR="001C3EC7" w:rsidRPr="00155746">
              <w:rPr>
                <w:rFonts w:ascii="Arial" w:hAnsi="Arial" w:cs="Arial"/>
                <w:sz w:val="22"/>
                <w:szCs w:val="22"/>
                <w:u w:val="single"/>
              </w:rPr>
              <w:t>.</w:t>
            </w:r>
          </w:p>
          <w:p w14:paraId="4E684B30" w14:textId="21B2ECC6" w:rsidR="00C959BC" w:rsidRPr="00155746" w:rsidRDefault="00C148CE"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 xml:space="preserve">Su Projekto valdytoju suderintose vietose </w:t>
            </w:r>
            <w:r w:rsidR="00C959BC" w:rsidRPr="00155746">
              <w:rPr>
                <w:rFonts w:ascii="Arial" w:hAnsi="Arial" w:cs="Arial"/>
                <w:sz w:val="22"/>
                <w:szCs w:val="22"/>
              </w:rPr>
              <w:t>vandens prietaisai ar jų grupės turi būti apskaityti vandens skaitikliais. Virtuvės zonoje turi būti numatyti atskiri vandens skaitikliai. Visi vandens skaitikliai impulsiniai (įskaitant įvadinį), t. y. turi turėti galimybę būti pajungti į automatinę skaitiklių nuskaitymo sistemą arba į pastato valdymo sistemą. Jeigu miesto tinklai neleidžia pajungti įvadinio skaitiklio į pastato skaitiklių nuskaitymo sistemą – turi būti numatomas dubliuojantis įvadinis skaitiklis.</w:t>
            </w:r>
          </w:p>
          <w:p w14:paraId="12195046" w14:textId="77777777" w:rsidR="00C959BC" w:rsidRPr="00155746" w:rsidRDefault="00C959BC"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Turi būti numatyti vandenį taupantys klozetų vandens nuleidimo mechanizmai – dvigubo nuleidimo, efektyvumas ≤4/2.5 l (≤4 l - nuleidimas su dideliu klavišu, ≤2.5 l - nuleidimas su mažu klavišu);</w:t>
            </w:r>
          </w:p>
          <w:p w14:paraId="70294D1E" w14:textId="77777777" w:rsidR="00C959BC" w:rsidRPr="00155746" w:rsidRDefault="00C959BC"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Turi būti numatyti vandenį taupantys pisuarų vandens nuleidimo mechanizmai – efektyvumas ≤1.2 litrai per nuleidimą;</w:t>
            </w:r>
          </w:p>
          <w:p w14:paraId="7B8060DF" w14:textId="77777777" w:rsidR="00C959BC" w:rsidRPr="00155746" w:rsidRDefault="00C959BC"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Turi būti numatyti vandenį taupantys rankų praustuvų maišytuvai su sensoriniu valdymu (</w:t>
            </w:r>
            <w:proofErr w:type="spellStart"/>
            <w:r w:rsidRPr="00155746">
              <w:rPr>
                <w:rFonts w:ascii="Arial" w:hAnsi="Arial" w:cs="Arial"/>
                <w:sz w:val="22"/>
                <w:szCs w:val="22"/>
              </w:rPr>
              <w:t>infrared</w:t>
            </w:r>
            <w:proofErr w:type="spellEnd"/>
            <w:r w:rsidRPr="00155746">
              <w:rPr>
                <w:rFonts w:ascii="Arial" w:hAnsi="Arial" w:cs="Arial"/>
                <w:sz w:val="22"/>
                <w:szCs w:val="22"/>
              </w:rPr>
              <w:t>). Efektyvumas ≤4 l/min.;</w:t>
            </w:r>
          </w:p>
          <w:p w14:paraId="07113749" w14:textId="77777777" w:rsidR="00C959BC" w:rsidRDefault="00C959BC"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 xml:space="preserve">Turi būti numatyti vandenį taupančios dušo galvutės - efektyvumas ≤ 6 l/min. </w:t>
            </w:r>
          </w:p>
          <w:p w14:paraId="7C14934F" w14:textId="77777777" w:rsidR="00566DA7" w:rsidRPr="00566DA7" w:rsidRDefault="00566DA7" w:rsidP="00566DA7">
            <w:pPr>
              <w:pStyle w:val="Sraopastraipa"/>
              <w:numPr>
                <w:ilvl w:val="2"/>
                <w:numId w:val="38"/>
              </w:numPr>
              <w:ind w:left="884" w:hanging="742"/>
              <w:jc w:val="both"/>
              <w:rPr>
                <w:rFonts w:ascii="Arial" w:hAnsi="Arial" w:cs="Arial"/>
                <w:sz w:val="22"/>
                <w:szCs w:val="22"/>
              </w:rPr>
            </w:pPr>
            <w:r w:rsidRPr="00566DA7">
              <w:rPr>
                <w:rFonts w:ascii="Arial" w:hAnsi="Arial" w:cs="Arial"/>
                <w:sz w:val="22"/>
                <w:szCs w:val="22"/>
              </w:rPr>
              <w:t>Projektuojant vaikų naudojamus sanitarinius mazgus, visi sanitariniai prietaisai ir jų valdymo elementai (klozetai, potinkiniai nuleidimo mygtukai, praustuvai, maišytuvai, muilo dozatoriai, rankšluosčių laikikliai, džiovintuvai ir kiti susiję elementai) turi būti parenkami ir įrengiami atsižvelgiant į naudotojų amžiaus grupę ir ergonominius reikalavimus, užtikrinant jų patogų, saugų ir savarankišką naudojimą vaikams.</w:t>
            </w:r>
          </w:p>
          <w:p w14:paraId="1BE84E20" w14:textId="0A4D5840" w:rsidR="00566DA7" w:rsidRPr="00566DA7" w:rsidRDefault="00566DA7" w:rsidP="00566DA7">
            <w:pPr>
              <w:pStyle w:val="Sraopastraipa"/>
              <w:numPr>
                <w:ilvl w:val="2"/>
                <w:numId w:val="38"/>
              </w:numPr>
              <w:ind w:left="884" w:hanging="742"/>
              <w:jc w:val="both"/>
              <w:rPr>
                <w:rFonts w:ascii="Arial" w:hAnsi="Arial" w:cs="Arial"/>
                <w:sz w:val="22"/>
                <w:szCs w:val="22"/>
              </w:rPr>
            </w:pPr>
            <w:r w:rsidRPr="00566DA7">
              <w:rPr>
                <w:rFonts w:ascii="Arial" w:hAnsi="Arial" w:cs="Arial"/>
                <w:sz w:val="22"/>
                <w:szCs w:val="22"/>
              </w:rPr>
              <w:t>Techninio darbo projekto sprendiniuose privaloma aiškiai nurodyti kiekvieno sanitarinio prietaiso ir jo valdymo elemento konkrečius įrengimo aukščius ir išdėstymą (brėžiniuose ir/ar specifikacijose), atskirai pagal patalpų paskirtį ir naudotojų amžiaus grupes.</w:t>
            </w:r>
          </w:p>
          <w:p w14:paraId="3A82B121" w14:textId="4278C6F3" w:rsidR="00C959BC" w:rsidRPr="00155746" w:rsidRDefault="00C959BC"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 xml:space="preserve">Vandentiekio įvade turi būti įrengiama vandens nuotėkio aptikimo sistema arba įvadinis vandens skaitiklis turi būti suprogramuojamas taip, kad skaitiklis automatiškai indikuotų apie galimą vandens nuotėkį ar užduoto vidutinio pastato vandens vartojimo viršijimą (per BMS sistemą, </w:t>
            </w:r>
            <w:proofErr w:type="spellStart"/>
            <w:r w:rsidRPr="00155746">
              <w:rPr>
                <w:rFonts w:ascii="Arial" w:hAnsi="Arial" w:cs="Arial"/>
                <w:sz w:val="22"/>
                <w:szCs w:val="22"/>
              </w:rPr>
              <w:t>sms</w:t>
            </w:r>
            <w:proofErr w:type="spellEnd"/>
            <w:r w:rsidRPr="00155746">
              <w:rPr>
                <w:rFonts w:ascii="Arial" w:hAnsi="Arial" w:cs="Arial"/>
                <w:sz w:val="22"/>
                <w:szCs w:val="22"/>
              </w:rPr>
              <w:t xml:space="preserve">). Nuotėkio aptikimo sistema neturi atjungti vandens tiekimo, tik automatiškai indikuoti apie galimą nuotėkį garsiniu/vaizdiniu signalu. Jeigu miesto tinklai neleidžia programuoti įvadinio skaitiklio ir pajungti į pastato </w:t>
            </w:r>
            <w:r w:rsidR="00D8199E" w:rsidRPr="00155746">
              <w:rPr>
                <w:rFonts w:ascii="Arial" w:hAnsi="Arial" w:cs="Arial"/>
                <w:sz w:val="22"/>
                <w:szCs w:val="22"/>
              </w:rPr>
              <w:t>valdymo</w:t>
            </w:r>
            <w:r w:rsidRPr="00155746">
              <w:rPr>
                <w:rFonts w:ascii="Arial" w:hAnsi="Arial" w:cs="Arial"/>
                <w:sz w:val="22"/>
                <w:szCs w:val="22"/>
              </w:rPr>
              <w:t xml:space="preserve"> sistemą – turi būti numatomas dubliuojantis įvadinis skaitiklis;</w:t>
            </w:r>
          </w:p>
          <w:p w14:paraId="38C51B89" w14:textId="015A5270" w:rsidR="00AB1705" w:rsidRPr="00155746" w:rsidRDefault="00AB1705"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 xml:space="preserve">Vandens nuotėkio prevencija. Vandens tiekimas į sanitarinius WC ir dušų blokus turi būti valdomas </w:t>
            </w:r>
            <w:proofErr w:type="spellStart"/>
            <w:r w:rsidRPr="00155746">
              <w:rPr>
                <w:rFonts w:ascii="Arial" w:hAnsi="Arial" w:cs="Arial"/>
                <w:sz w:val="22"/>
                <w:szCs w:val="22"/>
              </w:rPr>
              <w:t>selenoidiniais</w:t>
            </w:r>
            <w:proofErr w:type="spellEnd"/>
            <w:r w:rsidRPr="00155746">
              <w:rPr>
                <w:rFonts w:ascii="Arial" w:hAnsi="Arial" w:cs="Arial"/>
                <w:sz w:val="22"/>
                <w:szCs w:val="22"/>
              </w:rPr>
              <w:t xml:space="preserve"> vožtuvais, valdomais nuo apsauginės signalizacijos sistemos (ar kitu Projektuotojo su Projekto valdytoju suderintu būdu).</w:t>
            </w:r>
          </w:p>
          <w:p w14:paraId="0F96BFA2" w14:textId="77777777" w:rsidR="00C959BC" w:rsidRPr="00155746" w:rsidRDefault="00C959BC"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lastRenderedPageBreak/>
              <w:t>Uždaromosios vandens sklendės. Vandens tiekimą uždarančios sklendės turi būti įrengtos visiems vandens prietaisams ar jų grupėms: kriauklėms, dušams, klozetams, pisuarams, skalbimo mašinoms,  indaplovėms. Sklendės turi būti automatinės arba rankinės ir lengvai prieinamos;</w:t>
            </w:r>
          </w:p>
          <w:p w14:paraId="0738EC4C" w14:textId="2D7C029D" w:rsidR="007B772B" w:rsidRPr="00155746" w:rsidRDefault="007B772B"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 xml:space="preserve">Patalpose, jautriose triukšmui (klasės, darželio grupės, auditorijos ar pan.) buitinių nuotekų sistemą projektuoti iš </w:t>
            </w:r>
            <w:proofErr w:type="spellStart"/>
            <w:r w:rsidRPr="00155746">
              <w:rPr>
                <w:rFonts w:ascii="Arial" w:hAnsi="Arial" w:cs="Arial"/>
                <w:sz w:val="22"/>
                <w:szCs w:val="22"/>
              </w:rPr>
              <w:t>mažatriukšmių</w:t>
            </w:r>
            <w:proofErr w:type="spellEnd"/>
            <w:r w:rsidRPr="00155746">
              <w:rPr>
                <w:rFonts w:ascii="Arial" w:hAnsi="Arial" w:cs="Arial"/>
                <w:sz w:val="22"/>
                <w:szCs w:val="22"/>
              </w:rPr>
              <w:t xml:space="preserve"> nuotekų vamzdžių arba vamzdynus izoliuoti triukšmą mažinančiomis medžiagomis.</w:t>
            </w:r>
          </w:p>
          <w:p w14:paraId="25425FA7" w14:textId="77777777" w:rsidR="00C959BC" w:rsidRPr="00155746" w:rsidRDefault="00C959BC"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Kondensatą, susidarantį iš vėsinimo įrangos (jei projektuojama), šalinti į buitinių nuotekų sistemą, prieš tai numatant sifoną su mechaniniu kvapų uždaru (sauso tipo);</w:t>
            </w:r>
          </w:p>
          <w:p w14:paraId="7E5C4D2D" w14:textId="77777777" w:rsidR="00C959BC" w:rsidRPr="00155746" w:rsidRDefault="00C959BC"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 xml:space="preserve">Jei projektuojami vidiniai lietaus nuotekų tinklai, įlajos turi būti su elektriniu pašildymu; </w:t>
            </w:r>
          </w:p>
          <w:p w14:paraId="3609AA70" w14:textId="77777777" w:rsidR="00C959BC" w:rsidRPr="00155746" w:rsidRDefault="00C959BC"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Žmonėms su negalia skirtuose tualetuose, turi būti projektuojamas apsiprausimui skirtas dušelis prie klozeto su karšto ir šalto vandens maišytuvu;</w:t>
            </w:r>
          </w:p>
          <w:p w14:paraId="2BDC6487" w14:textId="77777777" w:rsidR="00C959BC" w:rsidRPr="00155746" w:rsidRDefault="00C959BC"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 xml:space="preserve">Jei grindyse numatoma vamzdynų </w:t>
            </w:r>
            <w:proofErr w:type="spellStart"/>
            <w:r w:rsidRPr="00155746">
              <w:rPr>
                <w:rFonts w:ascii="Arial" w:hAnsi="Arial" w:cs="Arial"/>
                <w:sz w:val="22"/>
                <w:szCs w:val="22"/>
              </w:rPr>
              <w:t>pravala</w:t>
            </w:r>
            <w:proofErr w:type="spellEnd"/>
            <w:r w:rsidRPr="00155746">
              <w:rPr>
                <w:rFonts w:ascii="Arial" w:hAnsi="Arial" w:cs="Arial"/>
                <w:sz w:val="22"/>
                <w:szCs w:val="22"/>
              </w:rPr>
              <w:t xml:space="preserve">/revizija, turi būti numatomi mechaniškai atsparūs, tam skirti </w:t>
            </w:r>
            <w:proofErr w:type="spellStart"/>
            <w:r w:rsidRPr="00155746">
              <w:rPr>
                <w:rFonts w:ascii="Arial" w:hAnsi="Arial" w:cs="Arial"/>
                <w:sz w:val="22"/>
                <w:szCs w:val="22"/>
              </w:rPr>
              <w:t>gamykliškai</w:t>
            </w:r>
            <w:proofErr w:type="spellEnd"/>
            <w:r w:rsidRPr="00155746">
              <w:rPr>
                <w:rFonts w:ascii="Arial" w:hAnsi="Arial" w:cs="Arial"/>
                <w:sz w:val="22"/>
                <w:szCs w:val="22"/>
              </w:rPr>
              <w:t xml:space="preserve"> pagaminti gaminiai (pvz., nerūdijančio plieno liukai, galimai su įklijuojama tos patalpos grindų danga);</w:t>
            </w:r>
          </w:p>
          <w:p w14:paraId="663B17D8" w14:textId="153FC573" w:rsidR="001D10DA" w:rsidRPr="00155746" w:rsidRDefault="001D10DA"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 xml:space="preserve">Numatant </w:t>
            </w:r>
            <w:proofErr w:type="spellStart"/>
            <w:r w:rsidRPr="00155746">
              <w:rPr>
                <w:rFonts w:ascii="Arial" w:hAnsi="Arial" w:cs="Arial"/>
                <w:sz w:val="22"/>
                <w:szCs w:val="22"/>
              </w:rPr>
              <w:t>san</w:t>
            </w:r>
            <w:proofErr w:type="spellEnd"/>
            <w:r w:rsidRPr="00155746">
              <w:rPr>
                <w:rFonts w:ascii="Arial" w:hAnsi="Arial" w:cs="Arial"/>
                <w:sz w:val="22"/>
                <w:szCs w:val="22"/>
              </w:rPr>
              <w:t>. prietaisų montavimą prie gipso kartono plokščių pertvaros, numatyti sprendinius, atitinkančius tokio pertvaros sistemos gamintojo technologiją.</w:t>
            </w:r>
          </w:p>
          <w:p w14:paraId="13C7070F" w14:textId="77777777" w:rsidR="00C959BC" w:rsidRPr="00155746" w:rsidRDefault="00C959BC"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 xml:space="preserve">Kiekvienai </w:t>
            </w:r>
            <w:proofErr w:type="spellStart"/>
            <w:r w:rsidRPr="00155746">
              <w:rPr>
                <w:rFonts w:ascii="Arial" w:hAnsi="Arial" w:cs="Arial"/>
                <w:sz w:val="22"/>
                <w:szCs w:val="22"/>
              </w:rPr>
              <w:t>san</w:t>
            </w:r>
            <w:proofErr w:type="spellEnd"/>
            <w:r w:rsidRPr="00155746">
              <w:rPr>
                <w:rFonts w:ascii="Arial" w:hAnsi="Arial" w:cs="Arial"/>
                <w:sz w:val="22"/>
                <w:szCs w:val="22"/>
              </w:rPr>
              <w:t>. prietaisų grupei numatyti galimybę ją atjungti remonto ar kt. atveju. Grupių sudėtis derinama su Projekto valdytoju;</w:t>
            </w:r>
          </w:p>
          <w:p w14:paraId="0C7B13F5" w14:textId="02EDB7E4" w:rsidR="00E13727" w:rsidRPr="00155746" w:rsidRDefault="00E13727"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Lauko vandentiekio ir nuotekų šalinim</w:t>
            </w:r>
            <w:r w:rsidR="002633DB" w:rsidRPr="00155746">
              <w:rPr>
                <w:rFonts w:ascii="Arial" w:hAnsi="Arial" w:cs="Arial"/>
                <w:sz w:val="22"/>
                <w:szCs w:val="22"/>
              </w:rPr>
              <w:t>o tinklų p</w:t>
            </w:r>
            <w:r w:rsidRPr="00155746">
              <w:rPr>
                <w:rFonts w:ascii="Arial" w:hAnsi="Arial" w:cs="Arial"/>
                <w:sz w:val="22"/>
                <w:szCs w:val="22"/>
              </w:rPr>
              <w:t>rojektą rengti vadovaujantis UAB „Vilniaus vandenys“ galiojančia „Technine politika“, „Medžiagų ir gamintojų, atitinkančių UAB „Vilniaus vandenys“ techninius reikalavimus, sąrašu“. Projekto rengimo pradinėje stadijoje suderinti su UAB „Vilniaus vandenys“ jiems perduodamų eksploatuoti elementų sąrašą (slėgio kėlimo stotelės, siurblinės ir pan.)</w:t>
            </w:r>
            <w:r w:rsidR="002633DB" w:rsidRPr="00155746">
              <w:rPr>
                <w:rFonts w:ascii="Arial" w:hAnsi="Arial" w:cs="Arial"/>
                <w:sz w:val="22"/>
                <w:szCs w:val="22"/>
              </w:rPr>
              <w:t>;</w:t>
            </w:r>
          </w:p>
          <w:p w14:paraId="45FDF512" w14:textId="24C41711" w:rsidR="002633DB" w:rsidRPr="00155746" w:rsidRDefault="00FB11D2"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Suprojektuoti virtuvės technologinių nuotekų sistemą, įskaitant šių nuotekų valymo įrenginio parinkimą. Technologinių nuotekų valymo įrenginio (riebalų gaudyklės) pajungimas prie inžinerinių sistemų, numatyti riebalų gaudyklę su išsiurbimo linija ir automatika. Duomenys apie įrenginį turi būti perduodami į centralizuotą pastato valdymo sistemą (BMS).</w:t>
            </w:r>
          </w:p>
          <w:p w14:paraId="074E674A" w14:textId="136175BC" w:rsidR="009570E5" w:rsidRPr="00A11DAA" w:rsidRDefault="009570E5" w:rsidP="00D84039">
            <w:pPr>
              <w:pStyle w:val="Sraopastraipa"/>
              <w:numPr>
                <w:ilvl w:val="2"/>
                <w:numId w:val="38"/>
              </w:numPr>
              <w:ind w:left="884" w:hanging="742"/>
              <w:jc w:val="both"/>
              <w:rPr>
                <w:rFonts w:ascii="Arial" w:hAnsi="Arial" w:cs="Arial"/>
                <w:sz w:val="22"/>
                <w:szCs w:val="22"/>
              </w:rPr>
            </w:pPr>
            <w:r w:rsidRPr="00155746">
              <w:rPr>
                <w:rFonts w:ascii="Arial" w:hAnsi="Arial" w:cs="Arial"/>
                <w:sz w:val="22"/>
                <w:szCs w:val="22"/>
              </w:rPr>
              <w:t>Mokyklose mokinių patalpose (dušinėse ar pan.) neprojektuoti elektrinių gyvatukų.</w:t>
            </w:r>
          </w:p>
          <w:p w14:paraId="3809167C" w14:textId="5D88F382" w:rsidR="00A11DAA" w:rsidRPr="00A11DAA" w:rsidRDefault="00A11DAA">
            <w:pPr>
              <w:pStyle w:val="Sraopastraipa"/>
              <w:numPr>
                <w:ilvl w:val="2"/>
                <w:numId w:val="38"/>
              </w:numPr>
              <w:ind w:left="884" w:hanging="742"/>
              <w:jc w:val="both"/>
              <w:rPr>
                <w:rFonts w:ascii="Arial" w:hAnsi="Arial" w:cs="Arial"/>
                <w:color w:val="4F81BD" w:themeColor="accent1"/>
                <w:sz w:val="22"/>
                <w:szCs w:val="22"/>
              </w:rPr>
            </w:pPr>
            <w:r w:rsidRPr="00A11DAA">
              <w:rPr>
                <w:rFonts w:ascii="Arial" w:hAnsi="Arial" w:cs="Arial"/>
                <w:sz w:val="22"/>
                <w:szCs w:val="22"/>
              </w:rPr>
              <w:t>Esant poreikiui projektuoti priešgaisrinius vandens rezervuarus, projektavimo metu pirmiausia vertinti plieninių/gofruotų rezervuarų sprendinius, lyginant juos su gelžbetoniniais, pagal įrengimo kaštus, statybos sudėtingumą, darbų terminus ir norminių priešgaisrinių reikalavimų įgyvendinimą.</w:t>
            </w:r>
          </w:p>
          <w:p w14:paraId="1E8D44FE" w14:textId="039D4973" w:rsidR="00A11DAA" w:rsidRPr="00A11DAA" w:rsidRDefault="00A11DAA">
            <w:pPr>
              <w:pStyle w:val="Sraopastraipa"/>
              <w:numPr>
                <w:ilvl w:val="2"/>
                <w:numId w:val="38"/>
              </w:numPr>
              <w:ind w:left="884" w:hanging="742"/>
              <w:jc w:val="both"/>
              <w:rPr>
                <w:rFonts w:ascii="Arial" w:hAnsi="Arial" w:cs="Arial"/>
                <w:color w:val="4F81BD" w:themeColor="accent1"/>
                <w:sz w:val="22"/>
                <w:szCs w:val="22"/>
              </w:rPr>
            </w:pPr>
            <w:r>
              <w:rPr>
                <w:rFonts w:ascii="Arial" w:hAnsi="Arial" w:cs="Arial"/>
                <w:sz w:val="22"/>
                <w:szCs w:val="22"/>
              </w:rPr>
              <w:t>Požeminių rezervuarų sprendinius pagal poreikį derinti su UAB „Vilniaus vandenys“ ir UAB „Grinda“.</w:t>
            </w:r>
          </w:p>
          <w:p w14:paraId="711D2E94" w14:textId="1229B2F5" w:rsidR="00D446D7" w:rsidRPr="00A250D2" w:rsidRDefault="00D446D7" w:rsidP="00D84039">
            <w:pPr>
              <w:pStyle w:val="Sraopastraipa"/>
              <w:numPr>
                <w:ilvl w:val="2"/>
                <w:numId w:val="38"/>
              </w:numPr>
              <w:jc w:val="both"/>
              <w:rPr>
                <w:rFonts w:ascii="Arial" w:hAnsi="Arial" w:cs="Arial"/>
                <w:b/>
                <w:bCs/>
                <w:sz w:val="22"/>
                <w:szCs w:val="22"/>
              </w:rPr>
            </w:pPr>
            <w:r w:rsidRPr="00A250D2">
              <w:rPr>
                <w:rFonts w:ascii="Arial" w:hAnsi="Arial" w:cs="Arial"/>
                <w:b/>
                <w:bCs/>
                <w:sz w:val="22"/>
                <w:szCs w:val="22"/>
              </w:rPr>
              <w:t>Vandentiekis ir nuotekos priedangoje</w:t>
            </w:r>
            <w:r w:rsidR="00155746" w:rsidRPr="00A250D2">
              <w:rPr>
                <w:rFonts w:ascii="Arial" w:hAnsi="Arial" w:cs="Arial"/>
                <w:b/>
                <w:bCs/>
                <w:sz w:val="22"/>
                <w:szCs w:val="22"/>
              </w:rPr>
              <w:t xml:space="preserve"> (papildomi reikalavimai)</w:t>
            </w:r>
            <w:r w:rsidRPr="00A250D2">
              <w:rPr>
                <w:rFonts w:ascii="Arial" w:hAnsi="Arial" w:cs="Arial"/>
                <w:b/>
                <w:bCs/>
                <w:sz w:val="22"/>
                <w:szCs w:val="22"/>
              </w:rPr>
              <w:t>:</w:t>
            </w:r>
          </w:p>
          <w:p w14:paraId="08F50B9F" w14:textId="77777777" w:rsidR="001D3EB3" w:rsidRPr="00A250D2" w:rsidRDefault="001D3EB3" w:rsidP="001D3EB3">
            <w:pPr>
              <w:pStyle w:val="Sraopastraipa"/>
              <w:numPr>
                <w:ilvl w:val="2"/>
                <w:numId w:val="21"/>
              </w:numPr>
              <w:rPr>
                <w:rFonts w:ascii="Arial" w:hAnsi="Arial" w:cs="Arial"/>
                <w:sz w:val="22"/>
                <w:szCs w:val="22"/>
              </w:rPr>
            </w:pPr>
            <w:r w:rsidRPr="00A250D2">
              <w:rPr>
                <w:rFonts w:ascii="Arial" w:hAnsi="Arial" w:cs="Arial"/>
                <w:sz w:val="22"/>
                <w:szCs w:val="22"/>
              </w:rPr>
              <w:t>Priedangoje numatyti reikiamo tūrio geriamo vandens talpyklą ne trumpesnei nei 5 val. trukmei, atsižvelgiant į planuojamą žmonių skaičių (ekstremalios situacijos ar karo atveju). Talpyklos dydis derinamas su Projekto valdytoju. Numatyti galimybę pripildyti geriamo vandens talpyklą per priedangos paruošimui skirtą laiką, kaip nurodyta Slėptuvių, kolektyvinės apsaugos statinių ir priedangų poreikio nustatymo, parinkimo, žymėjimo, jų parengties organizavimo ir naudojimo tvarkos apraše. Numatyti patogų talpyklos vandens išleidimą į nuotekų tinklus.</w:t>
            </w:r>
          </w:p>
          <w:p w14:paraId="58BDBE7F" w14:textId="77777777" w:rsidR="00D446D7" w:rsidRPr="00A250D2" w:rsidRDefault="00D446D7" w:rsidP="3677B160">
            <w:pPr>
              <w:pStyle w:val="Sraopastraipa"/>
              <w:numPr>
                <w:ilvl w:val="2"/>
                <w:numId w:val="21"/>
              </w:numPr>
              <w:jc w:val="both"/>
              <w:rPr>
                <w:rFonts w:ascii="Arial" w:hAnsi="Arial" w:cs="Arial"/>
                <w:sz w:val="22"/>
                <w:szCs w:val="22"/>
              </w:rPr>
            </w:pPr>
            <w:r w:rsidRPr="00A250D2">
              <w:rPr>
                <w:rFonts w:ascii="Arial" w:hAnsi="Arial" w:cs="Arial"/>
                <w:sz w:val="22"/>
                <w:szCs w:val="22"/>
              </w:rPr>
              <w:t>Priedangoje turi būti įrengiami tualetai  (įskaitant sausuosius). Ne mažiau kaip vienas turi būti pritaikytas asmenų su negalia poreikiams pagal statybos techninio reglamento STR 2.03.01:2019 „Statinių prieinamumas“ reikalavimus.</w:t>
            </w:r>
          </w:p>
          <w:p w14:paraId="410960B7" w14:textId="0241FD2F" w:rsidR="008E68E9" w:rsidRPr="006501E6" w:rsidRDefault="00D446D7" w:rsidP="3677B160">
            <w:pPr>
              <w:pStyle w:val="Sraopastraipa"/>
              <w:numPr>
                <w:ilvl w:val="2"/>
                <w:numId w:val="21"/>
              </w:numPr>
              <w:jc w:val="both"/>
              <w:rPr>
                <w:rFonts w:ascii="Arial" w:hAnsi="Arial" w:cs="Arial"/>
                <w:color w:val="00B050"/>
                <w:sz w:val="22"/>
                <w:szCs w:val="22"/>
              </w:rPr>
            </w:pPr>
            <w:r w:rsidRPr="00A250D2">
              <w:rPr>
                <w:rFonts w:ascii="Arial" w:hAnsi="Arial" w:cs="Arial"/>
                <w:sz w:val="22"/>
                <w:szCs w:val="22"/>
              </w:rPr>
              <w:t xml:space="preserve">Ekstremaliosios situacijos ar karo atveju priedangoje naudojami sausieji ar biotualetai, kurių nereikia prijungti prie inžinerinių sistemų. Vertinamas sauso tipo ar biotualetų poreikis - 1 vnt./30 </w:t>
            </w:r>
            <w:proofErr w:type="spellStart"/>
            <w:r w:rsidRPr="00A250D2">
              <w:rPr>
                <w:rFonts w:ascii="Arial" w:hAnsi="Arial" w:cs="Arial"/>
                <w:sz w:val="22"/>
                <w:szCs w:val="22"/>
              </w:rPr>
              <w:t>žm</w:t>
            </w:r>
            <w:proofErr w:type="spellEnd"/>
            <w:r w:rsidRPr="00A250D2">
              <w:rPr>
                <w:rFonts w:ascii="Arial" w:hAnsi="Arial" w:cs="Arial"/>
                <w:sz w:val="22"/>
                <w:szCs w:val="22"/>
              </w:rPr>
              <w:t>.</w:t>
            </w:r>
          </w:p>
        </w:tc>
      </w:tr>
      <w:tr w:rsidR="00C959BC" w:rsidRPr="006501E6" w14:paraId="1814B1EA"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49AA3D" w14:textId="77777777" w:rsidR="00C959BC" w:rsidRPr="006501E6" w:rsidRDefault="00C959BC" w:rsidP="00D84039">
            <w:pPr>
              <w:pStyle w:val="Antrat2"/>
              <w:numPr>
                <w:ilvl w:val="1"/>
                <w:numId w:val="38"/>
              </w:numPr>
              <w:rPr>
                <w:rFonts w:ascii="Arial" w:eastAsia="Times New Roman" w:hAnsi="Arial" w:cs="Arial"/>
                <w:b/>
                <w:bCs/>
                <w:color w:val="auto"/>
                <w:sz w:val="22"/>
                <w:szCs w:val="22"/>
              </w:rPr>
            </w:pPr>
            <w:r w:rsidRPr="00A250D2">
              <w:rPr>
                <w:rFonts w:ascii="Arial" w:eastAsia="Times New Roman" w:hAnsi="Arial" w:cs="Arial"/>
                <w:b/>
                <w:bCs/>
                <w:color w:val="auto"/>
                <w:sz w:val="22"/>
                <w:szCs w:val="22"/>
              </w:rPr>
              <w:lastRenderedPageBreak/>
              <w:t xml:space="preserve"> </w:t>
            </w:r>
            <w:bookmarkStart w:id="55" w:name="_Toc179900272"/>
            <w:bookmarkStart w:id="56" w:name="_Toc179900694"/>
            <w:bookmarkStart w:id="57" w:name="_Toc179958760"/>
            <w:bookmarkStart w:id="58" w:name="_Toc228020597"/>
            <w:r w:rsidRPr="00A250D2">
              <w:rPr>
                <w:rFonts w:ascii="Arial" w:eastAsia="Times New Roman" w:hAnsi="Arial" w:cs="Arial"/>
                <w:b/>
                <w:bCs/>
                <w:color w:val="auto"/>
                <w:sz w:val="22"/>
                <w:szCs w:val="22"/>
              </w:rPr>
              <w:t>Šildymo, vėdinimo ir oro kondicionavimo (ŠVOK), šilumos gamybos ir tiekimo (ŠT, ŠG) dalys</w:t>
            </w:r>
            <w:bookmarkEnd w:id="55"/>
            <w:bookmarkEnd w:id="56"/>
            <w:bookmarkEnd w:id="57"/>
            <w:bookmarkEnd w:id="58"/>
          </w:p>
        </w:tc>
      </w:tr>
      <w:tr w:rsidR="00C959BC" w:rsidRPr="006501E6" w14:paraId="75ABA27E"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2AE1AB08" w14:textId="59973758" w:rsidR="009E2E78" w:rsidRPr="009E2E78" w:rsidRDefault="009E2E78" w:rsidP="009E2E78">
            <w:pPr>
              <w:ind w:firstLine="0"/>
              <w:jc w:val="both"/>
              <w:rPr>
                <w:rFonts w:ascii="Arial" w:hAnsi="Arial" w:cs="Arial"/>
                <w:b/>
                <w:bCs/>
                <w:sz w:val="22"/>
                <w:szCs w:val="22"/>
              </w:rPr>
            </w:pPr>
            <w:r w:rsidRPr="009E2E78">
              <w:rPr>
                <w:rFonts w:ascii="Arial" w:hAnsi="Arial" w:cs="Arial"/>
                <w:b/>
                <w:bCs/>
                <w:sz w:val="22"/>
                <w:szCs w:val="22"/>
              </w:rPr>
              <w:t>Bendrieji reikalavimai:</w:t>
            </w:r>
          </w:p>
          <w:p w14:paraId="75CD3C35" w14:textId="79CF9059" w:rsidR="006B2465" w:rsidRPr="009E2E78" w:rsidRDefault="006B2465" w:rsidP="00D84039">
            <w:pPr>
              <w:pStyle w:val="Sraopastraipa"/>
              <w:numPr>
                <w:ilvl w:val="2"/>
                <w:numId w:val="38"/>
              </w:numPr>
              <w:jc w:val="both"/>
              <w:rPr>
                <w:rFonts w:ascii="Arial" w:hAnsi="Arial" w:cs="Arial"/>
                <w:sz w:val="22"/>
                <w:szCs w:val="22"/>
              </w:rPr>
            </w:pPr>
            <w:r w:rsidRPr="009E2E78">
              <w:rPr>
                <w:rFonts w:ascii="Arial" w:hAnsi="Arial" w:cs="Arial"/>
                <w:sz w:val="22"/>
                <w:szCs w:val="22"/>
              </w:rPr>
              <w:t>Reikalavimai šildymo sistemai:</w:t>
            </w:r>
          </w:p>
          <w:p w14:paraId="5D8BBB95" w14:textId="77777777" w:rsidR="006B2465" w:rsidRPr="009E2E78" w:rsidRDefault="006B2465" w:rsidP="3677B160">
            <w:pPr>
              <w:pStyle w:val="Sraopastraipa"/>
              <w:numPr>
                <w:ilvl w:val="2"/>
                <w:numId w:val="22"/>
              </w:numPr>
              <w:jc w:val="both"/>
              <w:rPr>
                <w:rFonts w:ascii="Arial" w:hAnsi="Arial" w:cs="Arial"/>
                <w:sz w:val="22"/>
                <w:szCs w:val="22"/>
              </w:rPr>
            </w:pPr>
            <w:r w:rsidRPr="009E2E78">
              <w:rPr>
                <w:rFonts w:ascii="Arial" w:hAnsi="Arial" w:cs="Arial"/>
                <w:sz w:val="22"/>
                <w:szCs w:val="22"/>
              </w:rPr>
              <w:t>Šildymo prietaisai, kiti elementai tose vietose, kur yra tikimybė susižeisti, turi būti projektuojami taip, kad būtų apsaugoti nuo atsitiktinių susižeidimų;</w:t>
            </w:r>
          </w:p>
          <w:p w14:paraId="54A8268F" w14:textId="77777777" w:rsidR="006B2465" w:rsidRPr="009E2E78" w:rsidRDefault="006B2465" w:rsidP="3677B160">
            <w:pPr>
              <w:pStyle w:val="Sraopastraipa"/>
              <w:numPr>
                <w:ilvl w:val="2"/>
                <w:numId w:val="22"/>
              </w:numPr>
              <w:jc w:val="both"/>
              <w:rPr>
                <w:rFonts w:ascii="Arial" w:hAnsi="Arial" w:cs="Arial"/>
                <w:sz w:val="22"/>
                <w:szCs w:val="22"/>
              </w:rPr>
            </w:pPr>
            <w:r w:rsidRPr="009E2E78">
              <w:rPr>
                <w:rFonts w:ascii="Arial" w:hAnsi="Arial" w:cs="Arial"/>
                <w:sz w:val="22"/>
                <w:szCs w:val="22"/>
              </w:rPr>
              <w:t>Visa inžinerinė įranga turi būti nesunkiai prieinama aptarnaujančiam personalui;</w:t>
            </w:r>
          </w:p>
          <w:p w14:paraId="51DC1736" w14:textId="77777777" w:rsidR="006B2465" w:rsidRPr="009E2E78" w:rsidRDefault="006B2465" w:rsidP="3677B160">
            <w:pPr>
              <w:pStyle w:val="Sraopastraipa"/>
              <w:numPr>
                <w:ilvl w:val="2"/>
                <w:numId w:val="22"/>
              </w:numPr>
              <w:jc w:val="both"/>
              <w:rPr>
                <w:rFonts w:ascii="Arial" w:hAnsi="Arial" w:cs="Arial"/>
                <w:sz w:val="22"/>
                <w:szCs w:val="22"/>
              </w:rPr>
            </w:pPr>
            <w:r w:rsidRPr="009E2E78">
              <w:rPr>
                <w:rFonts w:ascii="Arial" w:hAnsi="Arial" w:cs="Arial"/>
                <w:sz w:val="22"/>
                <w:szCs w:val="22"/>
              </w:rPr>
              <w:t>Vengti virintų elementų projektavimo;</w:t>
            </w:r>
          </w:p>
          <w:p w14:paraId="0373559A" w14:textId="77777777" w:rsidR="006B2465" w:rsidRPr="009E2E78" w:rsidRDefault="006B2465" w:rsidP="3677B160">
            <w:pPr>
              <w:pStyle w:val="Sraopastraipa"/>
              <w:numPr>
                <w:ilvl w:val="2"/>
                <w:numId w:val="22"/>
              </w:numPr>
              <w:jc w:val="both"/>
              <w:rPr>
                <w:rFonts w:ascii="Arial" w:hAnsi="Arial" w:cs="Arial"/>
                <w:sz w:val="22"/>
                <w:szCs w:val="22"/>
              </w:rPr>
            </w:pPr>
            <w:r w:rsidRPr="009E2E78">
              <w:rPr>
                <w:rFonts w:ascii="Arial" w:hAnsi="Arial" w:cs="Arial"/>
                <w:sz w:val="22"/>
                <w:szCs w:val="22"/>
              </w:rPr>
              <w:t xml:space="preserve">Sistemų elementams, įrengiamiems pastato išorėje apsaugoti nuo atmosferos poveikio projektuoti specialiai tam skirtas </w:t>
            </w:r>
            <w:proofErr w:type="spellStart"/>
            <w:r w:rsidRPr="009E2E78">
              <w:rPr>
                <w:rFonts w:ascii="Arial" w:hAnsi="Arial" w:cs="Arial"/>
                <w:sz w:val="22"/>
                <w:szCs w:val="22"/>
              </w:rPr>
              <w:t>gamykliškai</w:t>
            </w:r>
            <w:proofErr w:type="spellEnd"/>
            <w:r w:rsidRPr="009E2E78">
              <w:rPr>
                <w:rFonts w:ascii="Arial" w:hAnsi="Arial" w:cs="Arial"/>
                <w:sz w:val="22"/>
                <w:szCs w:val="22"/>
              </w:rPr>
              <w:t xml:space="preserve"> izoliuotas spintas su durelėmis.</w:t>
            </w:r>
          </w:p>
          <w:p w14:paraId="7AA7A665" w14:textId="7C49030A" w:rsidR="006B2465" w:rsidRPr="009E2E78" w:rsidRDefault="006B2465" w:rsidP="3677B160">
            <w:pPr>
              <w:pStyle w:val="Sraopastraipa"/>
              <w:numPr>
                <w:ilvl w:val="2"/>
                <w:numId w:val="22"/>
              </w:numPr>
              <w:jc w:val="both"/>
              <w:rPr>
                <w:rFonts w:ascii="Arial" w:hAnsi="Arial" w:cs="Arial"/>
                <w:sz w:val="22"/>
                <w:szCs w:val="22"/>
              </w:rPr>
            </w:pPr>
            <w:r w:rsidRPr="009E2E78">
              <w:rPr>
                <w:rFonts w:ascii="Arial" w:hAnsi="Arial" w:cs="Arial"/>
                <w:sz w:val="22"/>
                <w:szCs w:val="22"/>
              </w:rPr>
              <w:lastRenderedPageBreak/>
              <w:t>Numatyti atskiras šiluminės energijos apskaitas šildymo ir karšto vandens sistemoms. Šiluminės apskaitos atskirai įrengiamos pagal funkcines zonas</w:t>
            </w:r>
            <w:r w:rsidR="005C2792">
              <w:rPr>
                <w:rFonts w:ascii="Arial" w:hAnsi="Arial" w:cs="Arial"/>
                <w:sz w:val="22"/>
                <w:szCs w:val="22"/>
              </w:rPr>
              <w:t xml:space="preserve">. </w:t>
            </w:r>
            <w:r w:rsidR="005C2792" w:rsidRPr="005C2792">
              <w:rPr>
                <w:rFonts w:ascii="Arial" w:hAnsi="Arial" w:cs="Arial"/>
                <w:sz w:val="22"/>
                <w:szCs w:val="22"/>
              </w:rPr>
              <w:t>Šiluminės energijos apskaita įrengiama atskirai pagal funkcines zonas</w:t>
            </w:r>
            <w:r w:rsidR="005C2792">
              <w:rPr>
                <w:rFonts w:ascii="Arial" w:hAnsi="Arial" w:cs="Arial"/>
                <w:sz w:val="22"/>
                <w:szCs w:val="22"/>
              </w:rPr>
              <w:t>.</w:t>
            </w:r>
          </w:p>
          <w:p w14:paraId="0BD0E03C" w14:textId="40478774" w:rsidR="00F61B7A" w:rsidRPr="009E2E78" w:rsidRDefault="009E2E78" w:rsidP="3677B160">
            <w:pPr>
              <w:pStyle w:val="Sraopastraipa"/>
              <w:numPr>
                <w:ilvl w:val="2"/>
                <w:numId w:val="22"/>
              </w:numPr>
              <w:jc w:val="both"/>
              <w:rPr>
                <w:rFonts w:ascii="Arial" w:hAnsi="Arial" w:cs="Arial"/>
                <w:sz w:val="22"/>
                <w:szCs w:val="22"/>
              </w:rPr>
            </w:pPr>
            <w:r w:rsidRPr="009E2E78">
              <w:rPr>
                <w:rFonts w:ascii="Arial" w:hAnsi="Arial" w:cs="Arial"/>
                <w:sz w:val="22"/>
                <w:szCs w:val="22"/>
              </w:rPr>
              <w:t xml:space="preserve">Sporto salėse visų pirma vertinti </w:t>
            </w:r>
            <w:r w:rsidR="00F61B7A" w:rsidRPr="009E2E78">
              <w:rPr>
                <w:rFonts w:ascii="Arial" w:hAnsi="Arial" w:cs="Arial"/>
                <w:sz w:val="22"/>
                <w:szCs w:val="22"/>
              </w:rPr>
              <w:t xml:space="preserve">lubinių šildomu paneliu šildymą. </w:t>
            </w:r>
            <w:r w:rsidRPr="009E2E78">
              <w:rPr>
                <w:rFonts w:ascii="Arial" w:hAnsi="Arial" w:cs="Arial"/>
                <w:sz w:val="22"/>
                <w:szCs w:val="22"/>
              </w:rPr>
              <w:t>Šildymo sprendinio alternatyva šiose patalpose galimos tik aiškiai pagrindus ir suderinus su Projekto valdytoju.</w:t>
            </w:r>
          </w:p>
          <w:p w14:paraId="0CA76C67" w14:textId="77777777" w:rsidR="006B2465" w:rsidRPr="009E2E78" w:rsidRDefault="006B2465" w:rsidP="00D84039">
            <w:pPr>
              <w:pStyle w:val="Sraopastraipa"/>
              <w:numPr>
                <w:ilvl w:val="2"/>
                <w:numId w:val="38"/>
              </w:numPr>
              <w:jc w:val="both"/>
              <w:rPr>
                <w:rFonts w:ascii="Arial" w:hAnsi="Arial" w:cs="Arial"/>
                <w:sz w:val="22"/>
                <w:szCs w:val="22"/>
              </w:rPr>
            </w:pPr>
            <w:r w:rsidRPr="009E2E78">
              <w:rPr>
                <w:rFonts w:ascii="Arial" w:hAnsi="Arial" w:cs="Arial"/>
                <w:sz w:val="22"/>
                <w:szCs w:val="22"/>
              </w:rPr>
              <w:t xml:space="preserve">Reikalavimai vėdinimui, vėsinimui: </w:t>
            </w:r>
          </w:p>
          <w:p w14:paraId="0DF65AB3" w14:textId="6E53FE57" w:rsidR="006B2465" w:rsidRPr="009E2E78" w:rsidRDefault="006B2465" w:rsidP="3677B160">
            <w:pPr>
              <w:pStyle w:val="Sraopastraipa"/>
              <w:numPr>
                <w:ilvl w:val="2"/>
                <w:numId w:val="23"/>
              </w:numPr>
              <w:jc w:val="both"/>
              <w:rPr>
                <w:rFonts w:ascii="Arial" w:hAnsi="Arial" w:cs="Arial"/>
                <w:sz w:val="22"/>
                <w:szCs w:val="22"/>
              </w:rPr>
            </w:pPr>
            <w:r w:rsidRPr="009E2E78">
              <w:rPr>
                <w:rFonts w:ascii="Arial" w:hAnsi="Arial" w:cs="Arial"/>
                <w:sz w:val="22"/>
                <w:szCs w:val="22"/>
              </w:rPr>
              <w:t>Atskiras vėdinimo sistemas projektuoti atskiroms funkcinėms zonoms</w:t>
            </w:r>
            <w:r w:rsidR="00830CAB" w:rsidRPr="009E2E78">
              <w:rPr>
                <w:rFonts w:ascii="Arial" w:hAnsi="Arial" w:cs="Arial"/>
                <w:sz w:val="22"/>
                <w:szCs w:val="22"/>
              </w:rPr>
              <w:t>. Zonas suderinti su Projekto valdytoju</w:t>
            </w:r>
            <w:r w:rsidRPr="009E2E78">
              <w:rPr>
                <w:rFonts w:ascii="Arial" w:hAnsi="Arial" w:cs="Arial"/>
                <w:sz w:val="22"/>
                <w:szCs w:val="22"/>
              </w:rPr>
              <w:t xml:space="preserve">. </w:t>
            </w:r>
          </w:p>
          <w:p w14:paraId="3F02501B" w14:textId="2716321E" w:rsidR="006B2465" w:rsidRPr="009E2E78" w:rsidRDefault="006B2465" w:rsidP="00E308CA">
            <w:pPr>
              <w:pStyle w:val="Sraopastraipa"/>
              <w:numPr>
                <w:ilvl w:val="2"/>
                <w:numId w:val="23"/>
              </w:numPr>
              <w:jc w:val="both"/>
              <w:rPr>
                <w:rFonts w:ascii="Arial" w:hAnsi="Arial" w:cs="Arial"/>
                <w:sz w:val="22"/>
                <w:szCs w:val="22"/>
              </w:rPr>
            </w:pPr>
            <w:r w:rsidRPr="009E2E78">
              <w:rPr>
                <w:rFonts w:ascii="Arial" w:hAnsi="Arial" w:cs="Arial"/>
                <w:sz w:val="22"/>
                <w:szCs w:val="22"/>
              </w:rPr>
              <w:t>Vėsinimo sistemų poreikis atskirose patalpose, zonose projektuojamas, suderinus su Projekto valdytoju. Atskiras „</w:t>
            </w:r>
            <w:proofErr w:type="spellStart"/>
            <w:r w:rsidRPr="009E2E78">
              <w:rPr>
                <w:rFonts w:ascii="Arial" w:hAnsi="Arial" w:cs="Arial"/>
                <w:sz w:val="22"/>
                <w:szCs w:val="22"/>
              </w:rPr>
              <w:t>Split</w:t>
            </w:r>
            <w:proofErr w:type="spellEnd"/>
            <w:r w:rsidRPr="009E2E78">
              <w:rPr>
                <w:rFonts w:ascii="Arial" w:hAnsi="Arial" w:cs="Arial"/>
                <w:sz w:val="22"/>
                <w:szCs w:val="22"/>
              </w:rPr>
              <w:t>“ tipo vėsinimo sistemas numatyti serverinėje, pagal poreikį elektros skydinėje. Vėsinimo sistemas numatyti automatizuotas</w:t>
            </w:r>
            <w:r w:rsidR="003165B2" w:rsidRPr="009E2E78">
              <w:rPr>
                <w:rFonts w:ascii="Arial" w:hAnsi="Arial" w:cs="Arial"/>
                <w:sz w:val="22"/>
                <w:szCs w:val="22"/>
              </w:rPr>
              <w:t>, valdomas pagal patalpos termostatą arba vėdinimo įrenginio signalą</w:t>
            </w:r>
            <w:r w:rsidRPr="009E2E78">
              <w:rPr>
                <w:rFonts w:ascii="Arial" w:hAnsi="Arial" w:cs="Arial"/>
                <w:sz w:val="22"/>
                <w:szCs w:val="22"/>
              </w:rPr>
              <w:t>;</w:t>
            </w:r>
          </w:p>
          <w:p w14:paraId="752331BA" w14:textId="4EE1FFF0" w:rsidR="00E308CA" w:rsidRPr="00E308CA" w:rsidRDefault="00E308CA" w:rsidP="00E308CA">
            <w:pPr>
              <w:pStyle w:val="Sraopastraipa"/>
              <w:numPr>
                <w:ilvl w:val="2"/>
                <w:numId w:val="23"/>
              </w:numPr>
              <w:jc w:val="both"/>
              <w:rPr>
                <w:rFonts w:ascii="Arial" w:hAnsi="Arial" w:cs="Arial"/>
                <w:sz w:val="22"/>
                <w:szCs w:val="22"/>
              </w:rPr>
            </w:pPr>
            <w:r w:rsidRPr="00E308CA">
              <w:rPr>
                <w:rFonts w:ascii="Arial" w:hAnsi="Arial" w:cs="Arial"/>
                <w:sz w:val="22"/>
                <w:szCs w:val="22"/>
              </w:rPr>
              <w:t>Projektavimo metu įvertinti galimybę užtikrinti patalpų šildymo ir vėsinimo funkcijas viena vandenine sistema, naudojant bendrus šilumos/vėsos perdavimo įrenginius (pvz., lubines plokštes klasėse, sporto salėse ir kt. patalpose), siekiant optimizuoti įrengimo apimtis, eksploatacijos kaštus, sistemos ilgaamžiškumą ir patalpų komfortą, priežiūros ir remonto sudėtingumą.</w:t>
            </w:r>
          </w:p>
          <w:p w14:paraId="56C7F5CC" w14:textId="5DEA0087" w:rsidR="006B2465" w:rsidRPr="009E2E78" w:rsidRDefault="006B2465" w:rsidP="3677B160">
            <w:pPr>
              <w:pStyle w:val="Sraopastraipa"/>
              <w:numPr>
                <w:ilvl w:val="2"/>
                <w:numId w:val="23"/>
              </w:numPr>
              <w:jc w:val="both"/>
              <w:rPr>
                <w:rFonts w:ascii="Arial" w:hAnsi="Arial" w:cs="Arial"/>
                <w:sz w:val="22"/>
                <w:szCs w:val="22"/>
              </w:rPr>
            </w:pPr>
            <w:r w:rsidRPr="009E2E78">
              <w:rPr>
                <w:rFonts w:ascii="Arial" w:hAnsi="Arial" w:cs="Arial"/>
                <w:sz w:val="22"/>
                <w:szCs w:val="22"/>
              </w:rPr>
              <w:t xml:space="preserve">Visos šaldymo ir vėsinimo sistemos bei jų agregatai, įskaitant sumontuotus ir pastato viduje, ir pastato išorėje, naudojančios </w:t>
            </w:r>
            <w:proofErr w:type="spellStart"/>
            <w:r w:rsidRPr="009E2E78">
              <w:rPr>
                <w:rFonts w:ascii="Arial" w:hAnsi="Arial" w:cs="Arial"/>
                <w:sz w:val="22"/>
                <w:szCs w:val="22"/>
              </w:rPr>
              <w:t>šaltnešį</w:t>
            </w:r>
            <w:proofErr w:type="spellEnd"/>
            <w:r w:rsidRPr="009E2E78">
              <w:rPr>
                <w:rFonts w:ascii="Arial" w:hAnsi="Arial" w:cs="Arial"/>
                <w:sz w:val="22"/>
                <w:szCs w:val="22"/>
              </w:rPr>
              <w:t xml:space="preserve"> ir sistemoje jo talpinančios daugiau nei 6 kg, turi turėti automatinę nuotėkio aptikimo sistemą. Netaikoma tik sistemoms, naudojančioms natūralius ir aplinkai draugiškus </w:t>
            </w:r>
            <w:proofErr w:type="spellStart"/>
            <w:r w:rsidRPr="009E2E78">
              <w:rPr>
                <w:rFonts w:ascii="Arial" w:hAnsi="Arial" w:cs="Arial"/>
                <w:sz w:val="22"/>
                <w:szCs w:val="22"/>
              </w:rPr>
              <w:t>šaltnešius</w:t>
            </w:r>
            <w:proofErr w:type="spellEnd"/>
            <w:r w:rsidRPr="009E2E78">
              <w:rPr>
                <w:rFonts w:ascii="Arial" w:hAnsi="Arial" w:cs="Arial"/>
                <w:sz w:val="22"/>
                <w:szCs w:val="22"/>
              </w:rPr>
              <w:t>, pvz. vandenį, orą. Automatinio nuotėkio aptikimo sistema turi turėti jutiklius, sistemos viduje ar ore aplink sistemą (</w:t>
            </w:r>
            <w:proofErr w:type="spellStart"/>
            <w:r w:rsidRPr="009E2E78">
              <w:rPr>
                <w:rFonts w:ascii="Arial" w:hAnsi="Arial" w:cs="Arial"/>
                <w:sz w:val="22"/>
                <w:szCs w:val="22"/>
              </w:rPr>
              <w:t>aspiracinė</w:t>
            </w:r>
            <w:proofErr w:type="spellEnd"/>
            <w:r w:rsidRPr="009E2E78">
              <w:rPr>
                <w:rFonts w:ascii="Arial" w:hAnsi="Arial" w:cs="Arial"/>
                <w:sz w:val="22"/>
                <w:szCs w:val="22"/>
              </w:rPr>
              <w:t xml:space="preserve"> sistema) fiksuojančius </w:t>
            </w:r>
            <w:proofErr w:type="spellStart"/>
            <w:r w:rsidRPr="009E2E78">
              <w:rPr>
                <w:rFonts w:ascii="Arial" w:hAnsi="Arial" w:cs="Arial"/>
                <w:sz w:val="22"/>
                <w:szCs w:val="22"/>
              </w:rPr>
              <w:t>šaltnešio</w:t>
            </w:r>
            <w:proofErr w:type="spellEnd"/>
            <w:r w:rsidRPr="009E2E78">
              <w:rPr>
                <w:rFonts w:ascii="Arial" w:hAnsi="Arial" w:cs="Arial"/>
                <w:sz w:val="22"/>
                <w:szCs w:val="22"/>
              </w:rPr>
              <w:t xml:space="preserve"> nuotėkius ir nuotėkio atveju indikuojanti signalu. Signalai turi būti </w:t>
            </w:r>
            <w:proofErr w:type="spellStart"/>
            <w:r w:rsidRPr="009E2E78">
              <w:rPr>
                <w:rFonts w:ascii="Arial" w:hAnsi="Arial" w:cs="Arial"/>
                <w:sz w:val="22"/>
                <w:szCs w:val="22"/>
              </w:rPr>
              <w:t>siunčiamį</w:t>
            </w:r>
            <w:proofErr w:type="spellEnd"/>
            <w:r w:rsidRPr="009E2E78">
              <w:rPr>
                <w:rFonts w:ascii="Arial" w:hAnsi="Arial" w:cs="Arial"/>
                <w:sz w:val="22"/>
                <w:szCs w:val="22"/>
              </w:rPr>
              <w:t xml:space="preserve"> į sistemų valdymo pultus ir į BMS sistemą. Galimi įvairūs jutiklių tipai – infraraudonųjų spindulių, elektrocheminiai ir kt. </w:t>
            </w:r>
            <w:proofErr w:type="spellStart"/>
            <w:r w:rsidRPr="009E2E78">
              <w:rPr>
                <w:rFonts w:ascii="Arial" w:hAnsi="Arial" w:cs="Arial"/>
                <w:sz w:val="22"/>
                <w:szCs w:val="22"/>
              </w:rPr>
              <w:t>Šaltnešio</w:t>
            </w:r>
            <w:proofErr w:type="spellEnd"/>
            <w:r w:rsidRPr="009E2E78">
              <w:rPr>
                <w:rFonts w:ascii="Arial" w:hAnsi="Arial" w:cs="Arial"/>
                <w:sz w:val="22"/>
                <w:szCs w:val="22"/>
              </w:rPr>
              <w:t xml:space="preserve"> nuotėkiai gali būti fiksuojami ir pagal slėgio pokyčius sistemoje, tačiau turi būti įvertinti ir galimi natūralūs slėgio pokyčiai sistemoje.</w:t>
            </w:r>
          </w:p>
          <w:p w14:paraId="502D72B8" w14:textId="77777777" w:rsidR="006B2465" w:rsidRPr="009E2E78" w:rsidRDefault="006B2465" w:rsidP="3677B160">
            <w:pPr>
              <w:pStyle w:val="Sraopastraipa"/>
              <w:numPr>
                <w:ilvl w:val="2"/>
                <w:numId w:val="23"/>
              </w:numPr>
              <w:jc w:val="both"/>
              <w:rPr>
                <w:rFonts w:ascii="Arial" w:hAnsi="Arial" w:cs="Arial"/>
                <w:sz w:val="22"/>
                <w:szCs w:val="22"/>
              </w:rPr>
            </w:pPr>
            <w:r w:rsidRPr="009E2E78">
              <w:rPr>
                <w:rFonts w:ascii="Arial" w:hAnsi="Arial" w:cs="Arial"/>
                <w:sz w:val="22"/>
                <w:szCs w:val="22"/>
              </w:rPr>
              <w:t>Prie vėdinimo įrenginių (</w:t>
            </w:r>
            <w:proofErr w:type="spellStart"/>
            <w:r w:rsidRPr="009E2E78">
              <w:rPr>
                <w:rFonts w:ascii="Arial" w:hAnsi="Arial" w:cs="Arial"/>
                <w:sz w:val="22"/>
                <w:szCs w:val="22"/>
              </w:rPr>
              <w:t>rekuperatorių</w:t>
            </w:r>
            <w:proofErr w:type="spellEnd"/>
            <w:r w:rsidRPr="009E2E78">
              <w:rPr>
                <w:rFonts w:ascii="Arial" w:hAnsi="Arial" w:cs="Arial"/>
                <w:sz w:val="22"/>
                <w:szCs w:val="22"/>
              </w:rPr>
              <w:t xml:space="preserve">) ant oro paėmimo ir išmetimo ortakių numatyti uždarymo vožtuvus su el. pavaromis. Sistemų elementams, įrengiamiems pastato išorėje apsaugoti nuo atmosferos poveikio projektuoti specialiai tam skirtas </w:t>
            </w:r>
            <w:proofErr w:type="spellStart"/>
            <w:r w:rsidRPr="009E2E78">
              <w:rPr>
                <w:rFonts w:ascii="Arial" w:hAnsi="Arial" w:cs="Arial"/>
                <w:sz w:val="22"/>
                <w:szCs w:val="22"/>
              </w:rPr>
              <w:t>gamykliškai</w:t>
            </w:r>
            <w:proofErr w:type="spellEnd"/>
            <w:r w:rsidRPr="009E2E78">
              <w:rPr>
                <w:rFonts w:ascii="Arial" w:hAnsi="Arial" w:cs="Arial"/>
                <w:sz w:val="22"/>
                <w:szCs w:val="22"/>
              </w:rPr>
              <w:t xml:space="preserve"> gaminamas spintas su šilumos izoliacija ir aptarnavimo durelėmis;</w:t>
            </w:r>
          </w:p>
          <w:p w14:paraId="7A96CDFD" w14:textId="77777777" w:rsidR="006B2465" w:rsidRPr="009E2E78" w:rsidRDefault="006B2465" w:rsidP="3677B160">
            <w:pPr>
              <w:pStyle w:val="Sraopastraipa"/>
              <w:numPr>
                <w:ilvl w:val="2"/>
                <w:numId w:val="23"/>
              </w:numPr>
              <w:jc w:val="both"/>
              <w:rPr>
                <w:rFonts w:ascii="Arial" w:hAnsi="Arial" w:cs="Arial"/>
                <w:sz w:val="22"/>
                <w:szCs w:val="22"/>
              </w:rPr>
            </w:pPr>
            <w:r w:rsidRPr="009E2E78">
              <w:rPr>
                <w:rFonts w:ascii="Arial" w:hAnsi="Arial" w:cs="Arial"/>
                <w:sz w:val="22"/>
                <w:szCs w:val="22"/>
              </w:rPr>
              <w:t xml:space="preserve">Pastato išorėje įrengtiems ortakiams projektuoti </w:t>
            </w:r>
            <w:proofErr w:type="spellStart"/>
            <w:r w:rsidRPr="009E2E78">
              <w:rPr>
                <w:rFonts w:ascii="Arial" w:hAnsi="Arial" w:cs="Arial"/>
                <w:sz w:val="22"/>
                <w:szCs w:val="22"/>
              </w:rPr>
              <w:t>gamykliškai</w:t>
            </w:r>
            <w:proofErr w:type="spellEnd"/>
            <w:r w:rsidRPr="009E2E78">
              <w:rPr>
                <w:rFonts w:ascii="Arial" w:hAnsi="Arial" w:cs="Arial"/>
                <w:sz w:val="22"/>
                <w:szCs w:val="22"/>
              </w:rPr>
              <w:t xml:space="preserve"> gaminamus apskardinimus arba segmentinius </w:t>
            </w:r>
            <w:proofErr w:type="spellStart"/>
            <w:r w:rsidRPr="009E2E78">
              <w:rPr>
                <w:rFonts w:ascii="Arial" w:hAnsi="Arial" w:cs="Arial"/>
                <w:sz w:val="22"/>
                <w:szCs w:val="22"/>
              </w:rPr>
              <w:t>gamykliškai</w:t>
            </w:r>
            <w:proofErr w:type="spellEnd"/>
            <w:r w:rsidRPr="009E2E78">
              <w:rPr>
                <w:rFonts w:ascii="Arial" w:hAnsi="Arial" w:cs="Arial"/>
                <w:sz w:val="22"/>
                <w:szCs w:val="22"/>
              </w:rPr>
              <w:t xml:space="preserve"> pagamintus ortakius su izoliacija ir apskardinimu. Projekto apimtyje įvertinti inžinerinių sistemų gamyklinį dažymą, pagal SA dalyje numatytus spalvinius sprendimus;</w:t>
            </w:r>
          </w:p>
          <w:p w14:paraId="3407324E" w14:textId="6415424D" w:rsidR="002F622A" w:rsidRPr="009E2E78" w:rsidRDefault="002F622A" w:rsidP="3677B160">
            <w:pPr>
              <w:pStyle w:val="Sraopastraipa"/>
              <w:numPr>
                <w:ilvl w:val="2"/>
                <w:numId w:val="23"/>
              </w:numPr>
              <w:jc w:val="both"/>
              <w:rPr>
                <w:rFonts w:ascii="Arial" w:hAnsi="Arial" w:cs="Arial"/>
                <w:sz w:val="22"/>
                <w:szCs w:val="22"/>
              </w:rPr>
            </w:pPr>
            <w:r w:rsidRPr="009E2E78">
              <w:rPr>
                <w:rFonts w:ascii="Arial" w:hAnsi="Arial" w:cs="Arial"/>
                <w:sz w:val="22"/>
                <w:szCs w:val="22"/>
              </w:rPr>
              <w:t xml:space="preserve">Jei numatoma montuoti vėdinimo įrenginius ant stogo dangos, projektuoti įrenginių pagrindą iš </w:t>
            </w:r>
            <w:proofErr w:type="spellStart"/>
            <w:r w:rsidRPr="009E2E78">
              <w:rPr>
                <w:rFonts w:ascii="Arial" w:hAnsi="Arial" w:cs="Arial"/>
                <w:sz w:val="22"/>
                <w:szCs w:val="22"/>
              </w:rPr>
              <w:t>gamykliškai</w:t>
            </w:r>
            <w:proofErr w:type="spellEnd"/>
            <w:r w:rsidRPr="009E2E78">
              <w:rPr>
                <w:rFonts w:ascii="Arial" w:hAnsi="Arial" w:cs="Arial"/>
                <w:sz w:val="22"/>
                <w:szCs w:val="22"/>
              </w:rPr>
              <w:t xml:space="preserve"> pagamintų, tam skirtų elementų. Rekonstrukcijos</w:t>
            </w:r>
          </w:p>
          <w:p w14:paraId="06695840" w14:textId="77777777" w:rsidR="006B2465" w:rsidRPr="009E2E78" w:rsidRDefault="006B2465" w:rsidP="3677B160">
            <w:pPr>
              <w:pStyle w:val="Sraopastraipa"/>
              <w:numPr>
                <w:ilvl w:val="2"/>
                <w:numId w:val="23"/>
              </w:numPr>
              <w:jc w:val="both"/>
              <w:rPr>
                <w:rFonts w:ascii="Arial" w:hAnsi="Arial" w:cs="Arial"/>
                <w:sz w:val="22"/>
                <w:szCs w:val="22"/>
              </w:rPr>
            </w:pPr>
            <w:r w:rsidRPr="009E2E78">
              <w:rPr>
                <w:rFonts w:ascii="Arial" w:hAnsi="Arial" w:cs="Arial"/>
                <w:sz w:val="22"/>
                <w:szCs w:val="22"/>
              </w:rPr>
              <w:t>Jei WC vėdinimas (ventiliatoriai) nejungiami prie bendros pastato valdymo sistemos, numatyti jų valdymą atsižvelgiant į patalpų naudojimo intensyvumą (pvz., įstaigai nedirbant, ventiliatoriai atjungiami);</w:t>
            </w:r>
          </w:p>
          <w:p w14:paraId="126B541D" w14:textId="77777777" w:rsidR="006B2465" w:rsidRPr="009E2E78" w:rsidRDefault="006B2465" w:rsidP="3677B160">
            <w:pPr>
              <w:pStyle w:val="Sraopastraipa"/>
              <w:numPr>
                <w:ilvl w:val="2"/>
                <w:numId w:val="23"/>
              </w:numPr>
              <w:jc w:val="both"/>
              <w:rPr>
                <w:rFonts w:ascii="Arial" w:hAnsi="Arial" w:cs="Arial"/>
                <w:sz w:val="22"/>
                <w:szCs w:val="22"/>
              </w:rPr>
            </w:pPr>
            <w:r w:rsidRPr="009E2E78">
              <w:rPr>
                <w:rFonts w:ascii="Arial" w:hAnsi="Arial" w:cs="Arial"/>
                <w:sz w:val="22"/>
                <w:szCs w:val="22"/>
              </w:rPr>
              <w:t>Virtuvės oro tiekimo ir ištraukimo įrenginiai turi veikti sinchroniškai, o jų reguliavimas susietas. Jei vėdinimą numatoma užtikrinti iš vieno įrenginio – projektuoti ozonatorių;</w:t>
            </w:r>
          </w:p>
          <w:p w14:paraId="56E5398C" w14:textId="77777777" w:rsidR="006B2465" w:rsidRDefault="006B2465" w:rsidP="3677B160">
            <w:pPr>
              <w:pStyle w:val="Sraopastraipa"/>
              <w:numPr>
                <w:ilvl w:val="2"/>
                <w:numId w:val="23"/>
              </w:numPr>
              <w:jc w:val="both"/>
              <w:rPr>
                <w:rFonts w:ascii="Arial" w:hAnsi="Arial" w:cs="Arial"/>
                <w:sz w:val="22"/>
                <w:szCs w:val="22"/>
              </w:rPr>
            </w:pPr>
            <w:r w:rsidRPr="009E2E78">
              <w:rPr>
                <w:rFonts w:ascii="Arial" w:hAnsi="Arial" w:cs="Arial"/>
                <w:sz w:val="22"/>
                <w:szCs w:val="22"/>
              </w:rPr>
              <w:t xml:space="preserve">Jei vėsinimo sistemoje naudojamas </w:t>
            </w:r>
            <w:proofErr w:type="spellStart"/>
            <w:r w:rsidRPr="009E2E78">
              <w:rPr>
                <w:rFonts w:ascii="Arial" w:hAnsi="Arial" w:cs="Arial"/>
                <w:sz w:val="22"/>
                <w:szCs w:val="22"/>
              </w:rPr>
              <w:t>freonas</w:t>
            </w:r>
            <w:proofErr w:type="spellEnd"/>
            <w:r w:rsidRPr="009E2E78">
              <w:rPr>
                <w:rFonts w:ascii="Arial" w:hAnsi="Arial" w:cs="Arial"/>
                <w:sz w:val="22"/>
                <w:szCs w:val="22"/>
              </w:rPr>
              <w:t>, jis turi būti ekologiškas ir turintis, kuo mažesnį visuotinio atšilimo potencialo rodiklį (GWP).</w:t>
            </w:r>
          </w:p>
          <w:p w14:paraId="68E89054" w14:textId="1AE3C945" w:rsidR="00D4278E" w:rsidRPr="00D4278E" w:rsidRDefault="00D4278E" w:rsidP="00D4278E">
            <w:pPr>
              <w:pStyle w:val="Sraopastraipa"/>
              <w:numPr>
                <w:ilvl w:val="2"/>
                <w:numId w:val="23"/>
              </w:numPr>
              <w:jc w:val="both"/>
              <w:rPr>
                <w:rFonts w:ascii="Arial" w:hAnsi="Arial" w:cs="Arial"/>
                <w:sz w:val="22"/>
                <w:szCs w:val="22"/>
              </w:rPr>
            </w:pPr>
            <w:r w:rsidRPr="00D4278E">
              <w:rPr>
                <w:rFonts w:ascii="Arial" w:hAnsi="Arial" w:cs="Arial"/>
                <w:sz w:val="22"/>
                <w:szCs w:val="22"/>
              </w:rPr>
              <w:t>Laisvo vėsinimo (</w:t>
            </w:r>
            <w:proofErr w:type="spellStart"/>
            <w:r w:rsidRPr="00D4278E">
              <w:rPr>
                <w:rFonts w:ascii="Arial" w:hAnsi="Arial" w:cs="Arial"/>
                <w:sz w:val="22"/>
                <w:szCs w:val="22"/>
              </w:rPr>
              <w:t>free</w:t>
            </w:r>
            <w:proofErr w:type="spellEnd"/>
            <w:r w:rsidRPr="00D4278E">
              <w:rPr>
                <w:rFonts w:ascii="Arial" w:hAnsi="Arial" w:cs="Arial"/>
                <w:sz w:val="22"/>
                <w:szCs w:val="22"/>
              </w:rPr>
              <w:t xml:space="preserve"> </w:t>
            </w:r>
            <w:proofErr w:type="spellStart"/>
            <w:r w:rsidRPr="00D4278E">
              <w:rPr>
                <w:rFonts w:ascii="Arial" w:hAnsi="Arial" w:cs="Arial"/>
                <w:sz w:val="22"/>
                <w:szCs w:val="22"/>
              </w:rPr>
              <w:t>cooling</w:t>
            </w:r>
            <w:proofErr w:type="spellEnd"/>
            <w:r w:rsidRPr="00D4278E">
              <w:rPr>
                <w:rFonts w:ascii="Arial" w:hAnsi="Arial" w:cs="Arial"/>
                <w:sz w:val="22"/>
                <w:szCs w:val="22"/>
              </w:rPr>
              <w:t>) funkcionalumą numatyti kaip vėdinimo įrenginių darbo valdymo ir automatizacijos režimą, nekeičiant vėdinimo sistemų fizinės sudėties, kai tai leidžia lauko klimatinės sąlygos.</w:t>
            </w:r>
          </w:p>
          <w:p w14:paraId="32DD8847" w14:textId="77777777" w:rsidR="006B2465" w:rsidRPr="009E2E78" w:rsidRDefault="006B2465" w:rsidP="00D84039">
            <w:pPr>
              <w:pStyle w:val="Sraopastraipa"/>
              <w:numPr>
                <w:ilvl w:val="2"/>
                <w:numId w:val="38"/>
              </w:numPr>
              <w:jc w:val="both"/>
              <w:rPr>
                <w:rFonts w:ascii="Arial" w:hAnsi="Arial" w:cs="Arial"/>
                <w:sz w:val="22"/>
                <w:szCs w:val="22"/>
              </w:rPr>
            </w:pPr>
            <w:r w:rsidRPr="009E2E78">
              <w:rPr>
                <w:rFonts w:ascii="Arial" w:hAnsi="Arial" w:cs="Arial"/>
                <w:sz w:val="22"/>
                <w:szCs w:val="22"/>
              </w:rPr>
              <w:t>Reikalavimai šiluminio komforto valdymui.</w:t>
            </w:r>
          </w:p>
          <w:p w14:paraId="77C1CC27" w14:textId="77777777" w:rsidR="006B2465" w:rsidRPr="009E2E78" w:rsidRDefault="006B2465" w:rsidP="3677B160">
            <w:pPr>
              <w:pStyle w:val="Sraopastraipa"/>
              <w:numPr>
                <w:ilvl w:val="2"/>
                <w:numId w:val="24"/>
              </w:numPr>
              <w:jc w:val="both"/>
              <w:rPr>
                <w:rFonts w:ascii="Arial" w:hAnsi="Arial" w:cs="Arial"/>
                <w:sz w:val="22"/>
                <w:szCs w:val="22"/>
              </w:rPr>
            </w:pPr>
            <w:r w:rsidRPr="009E2E78">
              <w:rPr>
                <w:rFonts w:ascii="Arial" w:hAnsi="Arial" w:cs="Arial"/>
                <w:sz w:val="22"/>
                <w:szCs w:val="22"/>
              </w:rPr>
              <w:t>Veikiant šildymo sistemai, automatiškai turi atsijungti vėsinimo sistema (arba atvirkščiai);</w:t>
            </w:r>
          </w:p>
          <w:p w14:paraId="60C1F57E" w14:textId="77777777" w:rsidR="006B2465" w:rsidRPr="009E2E78" w:rsidRDefault="006B2465" w:rsidP="3677B160">
            <w:pPr>
              <w:pStyle w:val="Sraopastraipa"/>
              <w:numPr>
                <w:ilvl w:val="2"/>
                <w:numId w:val="24"/>
              </w:numPr>
              <w:jc w:val="both"/>
              <w:rPr>
                <w:rFonts w:ascii="Arial" w:hAnsi="Arial" w:cs="Arial"/>
                <w:sz w:val="22"/>
                <w:szCs w:val="22"/>
              </w:rPr>
            </w:pPr>
            <w:r w:rsidRPr="009E2E78">
              <w:rPr>
                <w:rFonts w:ascii="Arial" w:hAnsi="Arial" w:cs="Arial"/>
                <w:sz w:val="22"/>
                <w:szCs w:val="22"/>
              </w:rPr>
              <w:t xml:space="preserve">Šildymo sistemos valdymas - per BMS ir elektroniniais termostatiniais </w:t>
            </w:r>
            <w:proofErr w:type="spellStart"/>
            <w:r w:rsidRPr="009E2E78">
              <w:rPr>
                <w:rFonts w:ascii="Arial" w:hAnsi="Arial" w:cs="Arial"/>
                <w:sz w:val="22"/>
                <w:szCs w:val="22"/>
              </w:rPr>
              <w:t>valdiklais</w:t>
            </w:r>
            <w:proofErr w:type="spellEnd"/>
            <w:r w:rsidRPr="009E2E78">
              <w:rPr>
                <w:rFonts w:ascii="Arial" w:hAnsi="Arial" w:cs="Arial"/>
                <w:sz w:val="22"/>
                <w:szCs w:val="22"/>
              </w:rPr>
              <w:t xml:space="preserve"> patalpose;</w:t>
            </w:r>
          </w:p>
          <w:p w14:paraId="0BF3D066" w14:textId="77777777" w:rsidR="006B2465" w:rsidRPr="009E2E78" w:rsidRDefault="006B2465" w:rsidP="3677B160">
            <w:pPr>
              <w:pStyle w:val="Sraopastraipa"/>
              <w:numPr>
                <w:ilvl w:val="2"/>
                <w:numId w:val="24"/>
              </w:numPr>
              <w:jc w:val="both"/>
              <w:rPr>
                <w:rFonts w:ascii="Arial" w:hAnsi="Arial" w:cs="Arial"/>
                <w:sz w:val="22"/>
                <w:szCs w:val="22"/>
              </w:rPr>
            </w:pPr>
            <w:r w:rsidRPr="009E2E78">
              <w:rPr>
                <w:rFonts w:ascii="Arial" w:hAnsi="Arial" w:cs="Arial"/>
                <w:sz w:val="22"/>
                <w:szCs w:val="22"/>
              </w:rPr>
              <w:t xml:space="preserve">Jei numatomi radiatoriai, jie turi būti su </w:t>
            </w:r>
            <w:proofErr w:type="spellStart"/>
            <w:r w:rsidRPr="009E2E78">
              <w:rPr>
                <w:rFonts w:ascii="Arial" w:hAnsi="Arial" w:cs="Arial"/>
                <w:sz w:val="22"/>
                <w:szCs w:val="22"/>
              </w:rPr>
              <w:t>termopavaromis</w:t>
            </w:r>
            <w:proofErr w:type="spellEnd"/>
            <w:r w:rsidRPr="009E2E78">
              <w:rPr>
                <w:rFonts w:ascii="Arial" w:hAnsi="Arial" w:cs="Arial"/>
                <w:sz w:val="22"/>
                <w:szCs w:val="22"/>
              </w:rPr>
              <w:t>, kurias valdomos BMS ir suderintos su vėsinimo sistema;</w:t>
            </w:r>
          </w:p>
          <w:p w14:paraId="238E8291" w14:textId="7F5C4C69" w:rsidR="006B2465" w:rsidRPr="009E2E78" w:rsidRDefault="006B2465" w:rsidP="3677B160">
            <w:pPr>
              <w:pStyle w:val="Sraopastraipa"/>
              <w:numPr>
                <w:ilvl w:val="2"/>
                <w:numId w:val="24"/>
              </w:numPr>
              <w:jc w:val="both"/>
              <w:rPr>
                <w:rFonts w:ascii="Arial" w:hAnsi="Arial" w:cs="Arial"/>
                <w:sz w:val="22"/>
                <w:szCs w:val="22"/>
              </w:rPr>
            </w:pPr>
            <w:r w:rsidRPr="009E2E78">
              <w:rPr>
                <w:rFonts w:ascii="Arial" w:hAnsi="Arial" w:cs="Arial"/>
                <w:sz w:val="22"/>
                <w:szCs w:val="22"/>
              </w:rPr>
              <w:t xml:space="preserve"> CO2 davikliai turi būti įrengti kur yra neprognozuojamas arba kintamas patalpų naudotojų skaičius (renginių salė, sporto salės). CO2 davikliai turi būti sujungti su vėdinimo sistema ir turi užtikrinti vėdinimą atitinkamai pagal CO2 koncentraciją patalpose bei siųsti vaizdinius ar garsinius signalus pastato valdytojui arba tiesiogiai patalpose, kai CO2 lygis viršija nustatytą ribą. </w:t>
            </w:r>
          </w:p>
          <w:p w14:paraId="0F178ABE" w14:textId="68413151" w:rsidR="005F6F83" w:rsidRDefault="005F6F83" w:rsidP="00D84039">
            <w:pPr>
              <w:pStyle w:val="Sraopastraipa"/>
              <w:numPr>
                <w:ilvl w:val="2"/>
                <w:numId w:val="38"/>
              </w:numPr>
              <w:jc w:val="both"/>
              <w:rPr>
                <w:rFonts w:ascii="Arial" w:hAnsi="Arial" w:cs="Arial"/>
                <w:sz w:val="22"/>
                <w:szCs w:val="22"/>
              </w:rPr>
            </w:pPr>
            <w:r w:rsidRPr="009E2E78">
              <w:rPr>
                <w:rFonts w:ascii="Arial" w:hAnsi="Arial" w:cs="Arial"/>
                <w:sz w:val="22"/>
                <w:szCs w:val="22"/>
              </w:rPr>
              <w:t>Šilumos punkte numatyti atskiras šildymo atšakas pastato skirtingų funkcinių zonų šildymo optimaliam naudojimui (su galimyb</w:t>
            </w:r>
            <w:r w:rsidR="009F795B" w:rsidRPr="009E2E78">
              <w:rPr>
                <w:rFonts w:ascii="Arial" w:hAnsi="Arial" w:cs="Arial"/>
                <w:sz w:val="22"/>
                <w:szCs w:val="22"/>
              </w:rPr>
              <w:t>e</w:t>
            </w:r>
            <w:r w:rsidRPr="009E2E78">
              <w:rPr>
                <w:rFonts w:ascii="Arial" w:hAnsi="Arial" w:cs="Arial"/>
                <w:sz w:val="22"/>
                <w:szCs w:val="22"/>
              </w:rPr>
              <w:t xml:space="preserve"> sumažinti skirtingose zonose šilumos sunaudojimą);</w:t>
            </w:r>
          </w:p>
          <w:p w14:paraId="7D2DA41F" w14:textId="36982C5F" w:rsidR="00215B67" w:rsidRPr="00215B67" w:rsidRDefault="00215B67" w:rsidP="00D84039">
            <w:pPr>
              <w:pStyle w:val="Sraopastraipa"/>
              <w:numPr>
                <w:ilvl w:val="2"/>
                <w:numId w:val="38"/>
              </w:numPr>
              <w:jc w:val="both"/>
              <w:rPr>
                <w:rFonts w:ascii="Arial" w:hAnsi="Arial" w:cs="Arial"/>
                <w:b/>
                <w:bCs/>
                <w:sz w:val="22"/>
                <w:szCs w:val="22"/>
              </w:rPr>
            </w:pPr>
            <w:r w:rsidRPr="00215B67">
              <w:rPr>
                <w:rFonts w:ascii="Arial" w:hAnsi="Arial" w:cs="Arial"/>
                <w:b/>
                <w:bCs/>
                <w:sz w:val="22"/>
                <w:szCs w:val="22"/>
              </w:rPr>
              <w:t>Būtina įvertinti šios užduoties reikalavimus, keliamus Procesų valdymo ir automatikos daliai (PVA).</w:t>
            </w:r>
          </w:p>
          <w:p w14:paraId="2D33C048" w14:textId="5CA9D14E" w:rsidR="006B2465" w:rsidRPr="009E2E78" w:rsidRDefault="006B2465" w:rsidP="00D84039">
            <w:pPr>
              <w:pStyle w:val="Sraopastraipa"/>
              <w:numPr>
                <w:ilvl w:val="2"/>
                <w:numId w:val="38"/>
              </w:numPr>
              <w:jc w:val="both"/>
              <w:rPr>
                <w:rFonts w:ascii="Arial" w:hAnsi="Arial" w:cs="Arial"/>
                <w:b/>
                <w:bCs/>
                <w:sz w:val="22"/>
                <w:szCs w:val="22"/>
              </w:rPr>
            </w:pPr>
            <w:r w:rsidRPr="009E2E78">
              <w:rPr>
                <w:rFonts w:ascii="Arial" w:hAnsi="Arial" w:cs="Arial"/>
                <w:b/>
                <w:bCs/>
                <w:sz w:val="22"/>
                <w:szCs w:val="22"/>
              </w:rPr>
              <w:t>Reikalavimai priedangos šildymui ir vėdinimui</w:t>
            </w:r>
            <w:r w:rsidR="009E2E78">
              <w:rPr>
                <w:rFonts w:ascii="Arial" w:hAnsi="Arial" w:cs="Arial"/>
                <w:b/>
                <w:bCs/>
                <w:sz w:val="22"/>
                <w:szCs w:val="22"/>
              </w:rPr>
              <w:t xml:space="preserve"> (papildomi)</w:t>
            </w:r>
            <w:r w:rsidRPr="009E2E78">
              <w:rPr>
                <w:rFonts w:ascii="Arial" w:hAnsi="Arial" w:cs="Arial"/>
                <w:b/>
                <w:bCs/>
                <w:sz w:val="22"/>
                <w:szCs w:val="22"/>
              </w:rPr>
              <w:t>:</w:t>
            </w:r>
          </w:p>
          <w:p w14:paraId="35644833" w14:textId="78E7CDC8" w:rsidR="006B2465" w:rsidRPr="009E2E78" w:rsidRDefault="006B2465" w:rsidP="3677B160">
            <w:pPr>
              <w:pStyle w:val="Sraopastraipa"/>
              <w:numPr>
                <w:ilvl w:val="2"/>
                <w:numId w:val="25"/>
              </w:numPr>
              <w:jc w:val="both"/>
              <w:rPr>
                <w:rFonts w:ascii="Arial" w:hAnsi="Arial" w:cs="Arial"/>
                <w:sz w:val="22"/>
                <w:szCs w:val="22"/>
              </w:rPr>
            </w:pPr>
            <w:r w:rsidRPr="009E2E78">
              <w:rPr>
                <w:rFonts w:ascii="Arial" w:hAnsi="Arial" w:cs="Arial"/>
                <w:sz w:val="22"/>
                <w:szCs w:val="22"/>
              </w:rPr>
              <w:lastRenderedPageBreak/>
              <w:t>Ekstremaliosios situacijos ar karo atveju naudojami autonominiai elektriniai šildytuvai, o temperatūra turi nenukristi žemiau 14–16 °C, atsižvelgiant į tai, kad patalpos papildomai prišyla ir nuo žmonių.</w:t>
            </w:r>
          </w:p>
          <w:p w14:paraId="63328F49" w14:textId="77777777" w:rsidR="006B2465" w:rsidRPr="009E2E78" w:rsidRDefault="006B2465" w:rsidP="3677B160">
            <w:pPr>
              <w:pStyle w:val="Sraopastraipa"/>
              <w:numPr>
                <w:ilvl w:val="2"/>
                <w:numId w:val="25"/>
              </w:numPr>
              <w:jc w:val="both"/>
              <w:rPr>
                <w:rFonts w:ascii="Arial" w:hAnsi="Arial" w:cs="Arial"/>
                <w:sz w:val="22"/>
                <w:szCs w:val="22"/>
              </w:rPr>
            </w:pPr>
            <w:r w:rsidRPr="009E2E78">
              <w:rPr>
                <w:rFonts w:ascii="Arial" w:hAnsi="Arial" w:cs="Arial"/>
                <w:sz w:val="22"/>
                <w:szCs w:val="22"/>
              </w:rPr>
              <w:t xml:space="preserve">Ekstremalios situacijos ar karo atveju į patalpas tiekiamas oro kiekis numatomas toks, kad patalpose CO2 koncentracija neviršytų 20 000 </w:t>
            </w:r>
            <w:proofErr w:type="spellStart"/>
            <w:r w:rsidRPr="009E2E78">
              <w:rPr>
                <w:rFonts w:ascii="Arial" w:hAnsi="Arial" w:cs="Arial"/>
                <w:sz w:val="22"/>
                <w:szCs w:val="22"/>
              </w:rPr>
              <w:t>ppm</w:t>
            </w:r>
            <w:proofErr w:type="spellEnd"/>
            <w:r w:rsidRPr="009E2E78">
              <w:rPr>
                <w:rFonts w:ascii="Arial" w:hAnsi="Arial" w:cs="Arial"/>
                <w:sz w:val="22"/>
                <w:szCs w:val="22"/>
              </w:rPr>
              <w:t>;</w:t>
            </w:r>
          </w:p>
          <w:p w14:paraId="25AFDDA8" w14:textId="77777777" w:rsidR="006B2465" w:rsidRPr="009E2E78" w:rsidRDefault="006B2465" w:rsidP="3677B160">
            <w:pPr>
              <w:pStyle w:val="Sraopastraipa"/>
              <w:numPr>
                <w:ilvl w:val="2"/>
                <w:numId w:val="25"/>
              </w:numPr>
              <w:jc w:val="both"/>
              <w:rPr>
                <w:rFonts w:ascii="Arial" w:hAnsi="Arial" w:cs="Arial"/>
                <w:sz w:val="22"/>
                <w:szCs w:val="22"/>
              </w:rPr>
            </w:pPr>
            <w:r w:rsidRPr="009E2E78">
              <w:rPr>
                <w:rFonts w:ascii="Arial" w:hAnsi="Arial" w:cs="Arial"/>
                <w:sz w:val="22"/>
                <w:szCs w:val="22"/>
              </w:rPr>
              <w:t>Priedangos patalpose projektuojama autonominė mechaninė vėdinimo sistema, kuri gali būti prijungta prie pastato vėdinimo sistemos. Ekstremaliosios situacijos ar karo atveju, priedangos vėdinimo sistema turi veikti autonomiškai.</w:t>
            </w:r>
          </w:p>
          <w:p w14:paraId="7F4E309B" w14:textId="71C8B6B7" w:rsidR="009E2E78" w:rsidRPr="009E2E78" w:rsidRDefault="006B2465" w:rsidP="00215B67">
            <w:pPr>
              <w:pStyle w:val="Sraopastraipa"/>
              <w:numPr>
                <w:ilvl w:val="2"/>
                <w:numId w:val="25"/>
              </w:numPr>
              <w:jc w:val="both"/>
              <w:rPr>
                <w:rFonts w:ascii="Arial" w:hAnsi="Arial" w:cs="Arial"/>
                <w:color w:val="00B050"/>
                <w:sz w:val="22"/>
                <w:szCs w:val="22"/>
              </w:rPr>
            </w:pPr>
            <w:r w:rsidRPr="009E2E78">
              <w:rPr>
                <w:rFonts w:ascii="Arial" w:hAnsi="Arial" w:cs="Arial"/>
                <w:sz w:val="22"/>
                <w:szCs w:val="22"/>
              </w:rPr>
              <w:t>Ekstremaliosios situacijos ar karo atveju nutrūkus elektros tiekimui, priedangos mechaninės vėdinimo sistemos veikimas užtikrinamas nuo autonominio rezervinio elektros tiekimo šaltinio ne trumpiau kaip 5 val. Nutrūkus autonominio rezervinio elektros tiekimo šaltinio energijai, naudojamas natūralus vėdinimas arba rankinė vėdinimo sistemos pavara.</w:t>
            </w:r>
          </w:p>
        </w:tc>
      </w:tr>
      <w:tr w:rsidR="00C959BC" w:rsidRPr="006501E6" w14:paraId="25CEE281"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85A319" w14:textId="14B7A249" w:rsidR="00C959BC" w:rsidRPr="00A555BF" w:rsidRDefault="00C959BC" w:rsidP="00D84039">
            <w:pPr>
              <w:pStyle w:val="Antrat2"/>
              <w:numPr>
                <w:ilvl w:val="1"/>
                <w:numId w:val="38"/>
              </w:numPr>
              <w:rPr>
                <w:rFonts w:ascii="Arial" w:eastAsia="Times New Roman" w:hAnsi="Arial" w:cs="Arial"/>
                <w:b/>
                <w:bCs/>
                <w:color w:val="4F81BD" w:themeColor="accent1"/>
                <w:sz w:val="22"/>
                <w:szCs w:val="22"/>
              </w:rPr>
            </w:pPr>
            <w:r w:rsidRPr="001F6875">
              <w:rPr>
                <w:rFonts w:ascii="Arial" w:eastAsia="Times New Roman" w:hAnsi="Arial" w:cs="Arial"/>
                <w:b/>
                <w:bCs/>
                <w:color w:val="auto"/>
                <w:sz w:val="22"/>
                <w:szCs w:val="22"/>
              </w:rPr>
              <w:lastRenderedPageBreak/>
              <w:t xml:space="preserve"> </w:t>
            </w:r>
            <w:bookmarkStart w:id="59" w:name="_Toc179900273"/>
            <w:bookmarkStart w:id="60" w:name="_Toc179900695"/>
            <w:bookmarkStart w:id="61" w:name="_Toc179958761"/>
            <w:bookmarkStart w:id="62" w:name="_Toc228020598"/>
            <w:r w:rsidRPr="001F6875">
              <w:rPr>
                <w:rFonts w:ascii="Arial" w:eastAsia="Times New Roman" w:hAnsi="Arial" w:cs="Arial"/>
                <w:b/>
                <w:bCs/>
                <w:color w:val="auto"/>
                <w:sz w:val="22"/>
                <w:szCs w:val="22"/>
              </w:rPr>
              <w:t>Elektrotechnikos, lauko elektrotechnikos (E, LE, LE ESO) dalys</w:t>
            </w:r>
            <w:bookmarkEnd w:id="59"/>
            <w:bookmarkEnd w:id="60"/>
            <w:bookmarkEnd w:id="61"/>
            <w:bookmarkEnd w:id="62"/>
          </w:p>
        </w:tc>
      </w:tr>
      <w:tr w:rsidR="00C959BC" w:rsidRPr="006501E6" w14:paraId="18A010D1"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325A8187" w14:textId="3498159A" w:rsidR="00EB6828" w:rsidRPr="00F83DCF" w:rsidRDefault="00EB6828" w:rsidP="00EB6828">
            <w:pPr>
              <w:ind w:firstLine="0"/>
              <w:rPr>
                <w:rFonts w:ascii="Arial" w:hAnsi="Arial" w:cs="Arial"/>
                <w:b/>
                <w:bCs/>
                <w:sz w:val="22"/>
                <w:szCs w:val="22"/>
              </w:rPr>
            </w:pPr>
            <w:r w:rsidRPr="00F83DCF">
              <w:rPr>
                <w:rFonts w:ascii="Arial" w:hAnsi="Arial" w:cs="Arial"/>
                <w:b/>
                <w:bCs/>
                <w:sz w:val="22"/>
                <w:szCs w:val="22"/>
              </w:rPr>
              <w:t xml:space="preserve">Bendrieji </w:t>
            </w:r>
            <w:r w:rsidR="00F83DCF" w:rsidRPr="00F83DCF">
              <w:rPr>
                <w:rFonts w:ascii="Arial" w:hAnsi="Arial" w:cs="Arial"/>
                <w:b/>
                <w:bCs/>
                <w:sz w:val="22"/>
                <w:szCs w:val="22"/>
              </w:rPr>
              <w:t>reikalavimai:</w:t>
            </w:r>
          </w:p>
          <w:p w14:paraId="7393FDC0" w14:textId="056C99F2" w:rsidR="00B967E5" w:rsidRPr="00F83DCF" w:rsidRDefault="00C1410E" w:rsidP="00D84039">
            <w:pPr>
              <w:pStyle w:val="Sraopastraipa"/>
              <w:numPr>
                <w:ilvl w:val="2"/>
                <w:numId w:val="38"/>
              </w:numPr>
              <w:rPr>
                <w:rFonts w:ascii="Arial" w:hAnsi="Arial" w:cs="Arial"/>
                <w:sz w:val="22"/>
                <w:szCs w:val="22"/>
              </w:rPr>
            </w:pPr>
            <w:r w:rsidRPr="00F83DCF">
              <w:rPr>
                <w:rFonts w:ascii="Arial" w:hAnsi="Arial" w:cs="Arial"/>
                <w:sz w:val="22"/>
                <w:szCs w:val="22"/>
              </w:rPr>
              <w:t>Komercinės apskaitos spintą projektuoti ant sklypo ribos, vengti servituto žemės sklype.</w:t>
            </w:r>
          </w:p>
          <w:p w14:paraId="05BA8B3D" w14:textId="0A803593" w:rsidR="00854666" w:rsidRPr="00F83DCF" w:rsidRDefault="00854666" w:rsidP="00D84039">
            <w:pPr>
              <w:pStyle w:val="Sraopastraipa"/>
              <w:numPr>
                <w:ilvl w:val="2"/>
                <w:numId w:val="38"/>
              </w:numPr>
              <w:jc w:val="both"/>
              <w:rPr>
                <w:rFonts w:ascii="Arial" w:hAnsi="Arial" w:cs="Arial"/>
                <w:sz w:val="22"/>
                <w:szCs w:val="22"/>
              </w:rPr>
            </w:pPr>
            <w:r w:rsidRPr="00F83DCF">
              <w:rPr>
                <w:rFonts w:ascii="Arial" w:hAnsi="Arial" w:cs="Arial"/>
                <w:sz w:val="22"/>
                <w:szCs w:val="22"/>
              </w:rPr>
              <w:t>Numatyti teritorijos, pastato, pavadinimo apšvietimą;</w:t>
            </w:r>
          </w:p>
          <w:p w14:paraId="125BA6F3" w14:textId="10EE53B0" w:rsidR="003E2767" w:rsidRPr="00F83DCF" w:rsidRDefault="003E2767" w:rsidP="00D84039">
            <w:pPr>
              <w:pStyle w:val="Sraopastraipa"/>
              <w:numPr>
                <w:ilvl w:val="2"/>
                <w:numId w:val="38"/>
              </w:numPr>
              <w:jc w:val="both"/>
              <w:rPr>
                <w:rFonts w:ascii="Arial" w:hAnsi="Arial" w:cs="Arial"/>
                <w:sz w:val="22"/>
                <w:szCs w:val="22"/>
                <w:u w:val="single"/>
              </w:rPr>
            </w:pPr>
            <w:r w:rsidRPr="00F83DCF">
              <w:rPr>
                <w:rFonts w:ascii="Arial" w:hAnsi="Arial" w:cs="Arial"/>
                <w:sz w:val="22"/>
                <w:szCs w:val="22"/>
                <w:u w:val="single"/>
              </w:rPr>
              <w:t>Vadovautis 2011-06-28 Lietuvos Respublikos Aplinkos ministro įsakymu Nr. D1-508 patvirtinto „Aplinkos apsaugos kriterijų taikymo, vykdant žaliuosius pirkimus, tvarkos aprašo“ 1 priedo XIV skyriaus „</w:t>
            </w:r>
            <w:r w:rsidR="00CA2A87" w:rsidRPr="00F83DCF">
              <w:rPr>
                <w:rFonts w:ascii="Arial" w:hAnsi="Arial" w:cs="Arial"/>
                <w:sz w:val="22"/>
                <w:szCs w:val="22"/>
                <w:u w:val="single"/>
              </w:rPr>
              <w:t>Patalpų apšvietimas</w:t>
            </w:r>
            <w:r w:rsidRPr="00F83DCF">
              <w:rPr>
                <w:rFonts w:ascii="Arial" w:hAnsi="Arial" w:cs="Arial"/>
                <w:sz w:val="22"/>
                <w:szCs w:val="22"/>
                <w:u w:val="single"/>
              </w:rPr>
              <w:t>“ ir kt. reikalavimais.</w:t>
            </w:r>
          </w:p>
          <w:p w14:paraId="53344248" w14:textId="568E57E6" w:rsidR="00B020CC" w:rsidRPr="00F83DCF" w:rsidRDefault="00B020CC" w:rsidP="00D84039">
            <w:pPr>
              <w:pStyle w:val="Sraopastraipa"/>
              <w:numPr>
                <w:ilvl w:val="2"/>
                <w:numId w:val="38"/>
              </w:numPr>
              <w:jc w:val="both"/>
              <w:rPr>
                <w:rFonts w:ascii="Arial" w:hAnsi="Arial" w:cs="Arial"/>
                <w:sz w:val="22"/>
                <w:szCs w:val="22"/>
              </w:rPr>
            </w:pPr>
            <w:r w:rsidRPr="00F83DCF">
              <w:rPr>
                <w:rFonts w:ascii="Arial" w:hAnsi="Arial" w:cs="Arial"/>
                <w:sz w:val="22"/>
                <w:szCs w:val="22"/>
              </w:rPr>
              <w:t xml:space="preserve">Kontrolinių apskaitų įrengimas (kontrolinių apskaitų įrengimas tikslinamas Projekto rengimo metu): teritorijos apšvietimui, virtuvės patalpoms ir kitoms patalpoms projektuotojo siūlymu. </w:t>
            </w:r>
            <w:r w:rsidR="007C6718" w:rsidRPr="00F83DCF">
              <w:rPr>
                <w:rFonts w:ascii="Arial" w:hAnsi="Arial" w:cs="Arial"/>
                <w:sz w:val="22"/>
                <w:szCs w:val="22"/>
              </w:rPr>
              <w:t xml:space="preserve">Projektuoti atskirą apskaitą elektromobilių krovimo vietoms (numatant 11kW kiekvienai įkrovimo vietai, </w:t>
            </w:r>
            <w:r w:rsidR="004057D9" w:rsidRPr="00F83DCF">
              <w:rPr>
                <w:rFonts w:ascii="Arial" w:hAnsi="Arial" w:cs="Arial"/>
                <w:sz w:val="22"/>
                <w:szCs w:val="22"/>
              </w:rPr>
              <w:t>tikslinti projektavimo metu</w:t>
            </w:r>
            <w:r w:rsidR="007C6718" w:rsidRPr="00F83DCF">
              <w:rPr>
                <w:rFonts w:ascii="Arial" w:hAnsi="Arial" w:cs="Arial"/>
                <w:sz w:val="22"/>
                <w:szCs w:val="22"/>
              </w:rPr>
              <w:t>).</w:t>
            </w:r>
          </w:p>
          <w:p w14:paraId="1CAA21AD" w14:textId="2E2B6969" w:rsidR="00854666" w:rsidRPr="00F83DCF" w:rsidRDefault="73232242" w:rsidP="00D84039">
            <w:pPr>
              <w:pStyle w:val="Sraopastraipa"/>
              <w:numPr>
                <w:ilvl w:val="2"/>
                <w:numId w:val="38"/>
              </w:numPr>
              <w:jc w:val="both"/>
              <w:rPr>
                <w:rFonts w:ascii="Arial" w:hAnsi="Arial" w:cs="Arial"/>
                <w:sz w:val="22"/>
                <w:szCs w:val="22"/>
              </w:rPr>
            </w:pPr>
            <w:r w:rsidRPr="00F83DCF">
              <w:rPr>
                <w:rFonts w:ascii="Arial" w:hAnsi="Arial" w:cs="Arial"/>
                <w:sz w:val="22"/>
                <w:szCs w:val="22"/>
              </w:rPr>
              <w:t>Siekiant įrangos suderinamumo, neprojektuoti skirtingų gamintojų elektros paskirstymo įrangos;</w:t>
            </w:r>
            <w:r w:rsidR="00D21D69">
              <w:rPr>
                <w:rFonts w:ascii="Arial" w:hAnsi="Arial" w:cs="Arial"/>
                <w:sz w:val="22"/>
                <w:szCs w:val="22"/>
              </w:rPr>
              <w:t xml:space="preserve"> Nurodant reikalavimus </w:t>
            </w:r>
            <w:r w:rsidR="00AE4531">
              <w:rPr>
                <w:rFonts w:ascii="Arial" w:hAnsi="Arial" w:cs="Arial"/>
                <w:sz w:val="22"/>
                <w:szCs w:val="22"/>
              </w:rPr>
              <w:t xml:space="preserve">projektuojamiems statybos produktams ir įrangai, nurodyti tik </w:t>
            </w:r>
            <w:r w:rsidR="002312D5">
              <w:rPr>
                <w:rFonts w:ascii="Arial" w:hAnsi="Arial" w:cs="Arial"/>
                <w:sz w:val="22"/>
                <w:szCs w:val="22"/>
              </w:rPr>
              <w:t>esminius projekto sprendinius užtikrinančius</w:t>
            </w:r>
            <w:r w:rsidR="00AE4531">
              <w:rPr>
                <w:rFonts w:ascii="Arial" w:hAnsi="Arial" w:cs="Arial"/>
                <w:sz w:val="22"/>
                <w:szCs w:val="22"/>
              </w:rPr>
              <w:t xml:space="preserve"> techninius reikalavimus</w:t>
            </w:r>
            <w:r w:rsidR="002312D5">
              <w:rPr>
                <w:rFonts w:ascii="Arial" w:hAnsi="Arial" w:cs="Arial"/>
                <w:sz w:val="22"/>
                <w:szCs w:val="22"/>
              </w:rPr>
              <w:t>;</w:t>
            </w:r>
          </w:p>
          <w:p w14:paraId="3B0F817C" w14:textId="1FABC8AF" w:rsidR="00777E77" w:rsidRPr="00F83DCF" w:rsidRDefault="00847B67" w:rsidP="00D84039">
            <w:pPr>
              <w:pStyle w:val="Sraopastraipa"/>
              <w:numPr>
                <w:ilvl w:val="2"/>
                <w:numId w:val="38"/>
              </w:numPr>
              <w:rPr>
                <w:rFonts w:ascii="Arial" w:hAnsi="Arial" w:cs="Arial"/>
                <w:sz w:val="22"/>
                <w:szCs w:val="22"/>
              </w:rPr>
            </w:pPr>
            <w:r w:rsidRPr="00F83DCF">
              <w:rPr>
                <w:rFonts w:ascii="Arial" w:hAnsi="Arial" w:cs="Arial"/>
                <w:sz w:val="22"/>
                <w:szCs w:val="22"/>
              </w:rPr>
              <w:t xml:space="preserve">Laiptinių, koridorių apšvietimą valdyti judesio arba būvio </w:t>
            </w:r>
            <w:r w:rsidR="007D3C1E">
              <w:rPr>
                <w:rFonts w:ascii="Arial" w:hAnsi="Arial" w:cs="Arial"/>
                <w:sz w:val="22"/>
                <w:szCs w:val="22"/>
              </w:rPr>
              <w:t>d</w:t>
            </w:r>
            <w:r w:rsidRPr="00F83DCF">
              <w:rPr>
                <w:rFonts w:ascii="Arial" w:hAnsi="Arial" w:cs="Arial"/>
                <w:sz w:val="22"/>
                <w:szCs w:val="22"/>
              </w:rPr>
              <w:t xml:space="preserve">avikliais, numatyti atskirą šių patalpų apšvietimo valdymo galimybę iš </w:t>
            </w:r>
            <w:r w:rsidR="00777E77" w:rsidRPr="00F83DCF">
              <w:rPr>
                <w:rFonts w:ascii="Arial" w:hAnsi="Arial" w:cs="Arial"/>
                <w:sz w:val="22"/>
                <w:szCs w:val="22"/>
              </w:rPr>
              <w:t>budinčio personalo patalpos</w:t>
            </w:r>
            <w:r w:rsidRPr="00F83DCF">
              <w:rPr>
                <w:rFonts w:ascii="Arial" w:hAnsi="Arial" w:cs="Arial"/>
                <w:sz w:val="22"/>
                <w:szCs w:val="22"/>
              </w:rPr>
              <w:t xml:space="preserve">. </w:t>
            </w:r>
          </w:p>
          <w:p w14:paraId="54FB841D" w14:textId="3F33F4A4" w:rsidR="00221ACF" w:rsidRDefault="00DE3B2D" w:rsidP="00D84039">
            <w:pPr>
              <w:pStyle w:val="Sraopastraipa"/>
              <w:numPr>
                <w:ilvl w:val="2"/>
                <w:numId w:val="38"/>
              </w:numPr>
              <w:rPr>
                <w:rFonts w:ascii="Arial" w:hAnsi="Arial" w:cs="Arial"/>
                <w:sz w:val="22"/>
                <w:szCs w:val="22"/>
              </w:rPr>
            </w:pPr>
            <w:r>
              <w:rPr>
                <w:rFonts w:ascii="Arial" w:hAnsi="Arial" w:cs="Arial"/>
                <w:sz w:val="22"/>
                <w:szCs w:val="22"/>
              </w:rPr>
              <w:t>Reikalavimai šviestuvams:</w:t>
            </w:r>
          </w:p>
          <w:p w14:paraId="09FC828F" w14:textId="09DF0A6E" w:rsidR="00DE3B2D" w:rsidRPr="00DB7FDD" w:rsidRDefault="00DE3B2D" w:rsidP="00DB7FDD">
            <w:pPr>
              <w:pStyle w:val="Sraopastraipa"/>
              <w:numPr>
                <w:ilvl w:val="3"/>
                <w:numId w:val="38"/>
              </w:numPr>
              <w:ind w:left="1026" w:hanging="850"/>
              <w:rPr>
                <w:rFonts w:ascii="Arial" w:hAnsi="Arial" w:cs="Arial"/>
                <w:sz w:val="22"/>
                <w:szCs w:val="22"/>
              </w:rPr>
            </w:pPr>
            <w:r w:rsidRPr="00DE3B2D">
              <w:rPr>
                <w:rFonts w:ascii="Arial" w:hAnsi="Arial" w:cs="Arial"/>
                <w:sz w:val="22"/>
                <w:szCs w:val="22"/>
              </w:rPr>
              <w:t>Visi projektuojami pagrindinio funkcinio apšvietimo šviestuvai privalo turėti galiojantį ENEC (</w:t>
            </w:r>
            <w:proofErr w:type="spellStart"/>
            <w:r w:rsidRPr="00DE3B2D">
              <w:rPr>
                <w:rFonts w:ascii="Arial" w:hAnsi="Arial" w:cs="Arial"/>
                <w:sz w:val="22"/>
                <w:szCs w:val="22"/>
              </w:rPr>
              <w:t>European</w:t>
            </w:r>
            <w:proofErr w:type="spellEnd"/>
            <w:r w:rsidRPr="00DE3B2D">
              <w:rPr>
                <w:rFonts w:ascii="Arial" w:hAnsi="Arial" w:cs="Arial"/>
                <w:sz w:val="22"/>
                <w:szCs w:val="22"/>
              </w:rPr>
              <w:t xml:space="preserve"> </w:t>
            </w:r>
            <w:proofErr w:type="spellStart"/>
            <w:r w:rsidRPr="00DE3B2D">
              <w:rPr>
                <w:rFonts w:ascii="Arial" w:hAnsi="Arial" w:cs="Arial"/>
                <w:sz w:val="22"/>
                <w:szCs w:val="22"/>
              </w:rPr>
              <w:t>Norms</w:t>
            </w:r>
            <w:proofErr w:type="spellEnd"/>
            <w:r w:rsidRPr="00DE3B2D">
              <w:rPr>
                <w:rFonts w:ascii="Arial" w:hAnsi="Arial" w:cs="Arial"/>
                <w:sz w:val="22"/>
                <w:szCs w:val="22"/>
              </w:rPr>
              <w:t xml:space="preserve"> </w:t>
            </w:r>
            <w:proofErr w:type="spellStart"/>
            <w:r w:rsidRPr="00DE3B2D">
              <w:rPr>
                <w:rFonts w:ascii="Arial" w:hAnsi="Arial" w:cs="Arial"/>
                <w:sz w:val="22"/>
                <w:szCs w:val="22"/>
              </w:rPr>
              <w:t>Electrical</w:t>
            </w:r>
            <w:proofErr w:type="spellEnd"/>
            <w:r w:rsidRPr="00DE3B2D">
              <w:rPr>
                <w:rFonts w:ascii="Arial" w:hAnsi="Arial" w:cs="Arial"/>
                <w:sz w:val="22"/>
                <w:szCs w:val="22"/>
              </w:rPr>
              <w:t xml:space="preserve"> </w:t>
            </w:r>
            <w:proofErr w:type="spellStart"/>
            <w:r w:rsidRPr="00DE3B2D">
              <w:rPr>
                <w:rFonts w:ascii="Arial" w:hAnsi="Arial" w:cs="Arial"/>
                <w:sz w:val="22"/>
                <w:szCs w:val="22"/>
              </w:rPr>
              <w:t>Certification</w:t>
            </w:r>
            <w:proofErr w:type="spellEnd"/>
            <w:r w:rsidRPr="00DE3B2D">
              <w:rPr>
                <w:rFonts w:ascii="Arial" w:hAnsi="Arial" w:cs="Arial"/>
                <w:sz w:val="22"/>
                <w:szCs w:val="22"/>
              </w:rPr>
              <w:t>) sertifikatą, patvirtinantį nepriklausomos trečiosios šalies atliktus bandymus ir gamybos kontrolę.</w:t>
            </w:r>
            <w:r w:rsidR="00DB7FDD">
              <w:rPr>
                <w:rFonts w:ascii="Arial" w:hAnsi="Arial" w:cs="Arial"/>
                <w:sz w:val="22"/>
                <w:szCs w:val="22"/>
              </w:rPr>
              <w:t xml:space="preserve"> </w:t>
            </w:r>
            <w:r w:rsidRPr="00DB7FDD">
              <w:rPr>
                <w:rFonts w:ascii="Arial" w:hAnsi="Arial" w:cs="Arial"/>
                <w:sz w:val="22"/>
                <w:szCs w:val="22"/>
              </w:rPr>
              <w:t>Išimtys: Reikalavimas turėti ENEC sertifikatą netaikomas:</w:t>
            </w:r>
          </w:p>
          <w:p w14:paraId="372966E4" w14:textId="6254966F" w:rsidR="00DE3B2D" w:rsidRPr="00E7203C" w:rsidRDefault="00DE3B2D" w:rsidP="00E7203C">
            <w:pPr>
              <w:pStyle w:val="Sraopastraipa"/>
              <w:numPr>
                <w:ilvl w:val="4"/>
                <w:numId w:val="38"/>
              </w:numPr>
              <w:ind w:hanging="479"/>
              <w:rPr>
                <w:rFonts w:ascii="Arial" w:hAnsi="Arial" w:cs="Arial"/>
                <w:sz w:val="22"/>
                <w:szCs w:val="22"/>
              </w:rPr>
            </w:pPr>
            <w:proofErr w:type="spellStart"/>
            <w:r w:rsidRPr="00E7203C">
              <w:rPr>
                <w:rFonts w:ascii="Arial" w:hAnsi="Arial" w:cs="Arial"/>
                <w:sz w:val="22"/>
                <w:szCs w:val="22"/>
              </w:rPr>
              <w:t>Akcentiniams</w:t>
            </w:r>
            <w:proofErr w:type="spellEnd"/>
            <w:r w:rsidRPr="00E7203C">
              <w:rPr>
                <w:rFonts w:ascii="Arial" w:hAnsi="Arial" w:cs="Arial"/>
                <w:sz w:val="22"/>
                <w:szCs w:val="22"/>
              </w:rPr>
              <w:t xml:space="preserve"> šviestuvams (kryptiniams prožektoriams, dekoratyviniam apšvietimui);</w:t>
            </w:r>
          </w:p>
          <w:p w14:paraId="4A5D027B" w14:textId="77777777" w:rsidR="00DE3B2D" w:rsidRPr="00DE3B2D" w:rsidRDefault="00DE3B2D" w:rsidP="00E7203C">
            <w:pPr>
              <w:pStyle w:val="Sraopastraipa"/>
              <w:numPr>
                <w:ilvl w:val="4"/>
                <w:numId w:val="38"/>
              </w:numPr>
              <w:ind w:hanging="479"/>
              <w:rPr>
                <w:rFonts w:ascii="Arial" w:hAnsi="Arial" w:cs="Arial"/>
                <w:sz w:val="22"/>
                <w:szCs w:val="22"/>
              </w:rPr>
            </w:pPr>
            <w:r w:rsidRPr="00DE3B2D">
              <w:rPr>
                <w:rFonts w:ascii="Arial" w:hAnsi="Arial" w:cs="Arial"/>
                <w:sz w:val="22"/>
                <w:szCs w:val="22"/>
              </w:rPr>
              <w:t>Avarinio apšvietimo šviestuvams.</w:t>
            </w:r>
          </w:p>
          <w:p w14:paraId="6D3517BA" w14:textId="77777777" w:rsidR="00DE3B2D" w:rsidRPr="00DE3B2D" w:rsidRDefault="00DE3B2D" w:rsidP="00E7203C">
            <w:pPr>
              <w:pStyle w:val="Sraopastraipa"/>
              <w:numPr>
                <w:ilvl w:val="4"/>
                <w:numId w:val="38"/>
              </w:numPr>
              <w:ind w:hanging="479"/>
              <w:rPr>
                <w:rFonts w:ascii="Arial" w:hAnsi="Arial" w:cs="Arial"/>
                <w:sz w:val="22"/>
                <w:szCs w:val="22"/>
              </w:rPr>
            </w:pPr>
            <w:r w:rsidRPr="00DE3B2D">
              <w:rPr>
                <w:rFonts w:ascii="Arial" w:hAnsi="Arial" w:cs="Arial"/>
                <w:sz w:val="22"/>
                <w:szCs w:val="22"/>
              </w:rPr>
              <w:t>Pastaba: šioms grupėms išlieka privalomas CE ženklinimas ir atitiktis galiojantiems LST EN standartams.</w:t>
            </w:r>
          </w:p>
          <w:p w14:paraId="1F218538" w14:textId="75F71F18" w:rsidR="00DE3B2D" w:rsidRPr="000979C0" w:rsidRDefault="00DE3B2D" w:rsidP="00694EDE">
            <w:pPr>
              <w:pStyle w:val="Sraopastraipa"/>
              <w:numPr>
                <w:ilvl w:val="3"/>
                <w:numId w:val="38"/>
              </w:numPr>
              <w:ind w:left="1026" w:hanging="850"/>
              <w:rPr>
                <w:rFonts w:ascii="Arial" w:hAnsi="Arial" w:cs="Arial"/>
                <w:sz w:val="22"/>
                <w:szCs w:val="22"/>
              </w:rPr>
            </w:pPr>
            <w:r w:rsidRPr="00DE3B2D">
              <w:rPr>
                <w:rFonts w:ascii="Arial" w:hAnsi="Arial" w:cs="Arial"/>
                <w:sz w:val="22"/>
                <w:szCs w:val="22"/>
              </w:rPr>
              <w:t>Energinis efektyvumas:</w:t>
            </w:r>
            <w:r w:rsidR="000979C0">
              <w:rPr>
                <w:rFonts w:ascii="Arial" w:hAnsi="Arial" w:cs="Arial"/>
                <w:sz w:val="22"/>
                <w:szCs w:val="22"/>
              </w:rPr>
              <w:t xml:space="preserve"> </w:t>
            </w:r>
            <w:r w:rsidRPr="000979C0">
              <w:rPr>
                <w:rFonts w:ascii="Arial" w:hAnsi="Arial" w:cs="Arial"/>
                <w:sz w:val="22"/>
                <w:szCs w:val="22"/>
              </w:rPr>
              <w:t xml:space="preserve">Projektuojamų pagrindinio funkcinio apšvietimo šviestuvų šviesos atidavimo efektyvumas privalo būti ne mažesnis kaip 150 </w:t>
            </w:r>
            <w:proofErr w:type="spellStart"/>
            <w:r w:rsidRPr="000979C0">
              <w:rPr>
                <w:rFonts w:ascii="Arial" w:hAnsi="Arial" w:cs="Arial"/>
                <w:sz w:val="22"/>
                <w:szCs w:val="22"/>
              </w:rPr>
              <w:t>lm</w:t>
            </w:r>
            <w:proofErr w:type="spellEnd"/>
            <w:r w:rsidRPr="000979C0">
              <w:rPr>
                <w:rFonts w:ascii="Arial" w:hAnsi="Arial" w:cs="Arial"/>
                <w:sz w:val="22"/>
                <w:szCs w:val="22"/>
              </w:rPr>
              <w:t xml:space="preserve">/W , Duomenys turi būti pateikiami remiantis </w:t>
            </w:r>
            <w:proofErr w:type="spellStart"/>
            <w:r w:rsidRPr="000979C0">
              <w:rPr>
                <w:rFonts w:ascii="Arial" w:hAnsi="Arial" w:cs="Arial"/>
                <w:sz w:val="22"/>
                <w:szCs w:val="22"/>
              </w:rPr>
              <w:t>fotometriniais</w:t>
            </w:r>
            <w:proofErr w:type="spellEnd"/>
            <w:r w:rsidRPr="000979C0">
              <w:rPr>
                <w:rFonts w:ascii="Arial" w:hAnsi="Arial" w:cs="Arial"/>
                <w:sz w:val="22"/>
                <w:szCs w:val="22"/>
              </w:rPr>
              <w:t xml:space="preserve"> matavimais pagal LST EN 13032 standartą (.</w:t>
            </w:r>
            <w:proofErr w:type="spellStart"/>
            <w:r w:rsidRPr="000979C0">
              <w:rPr>
                <w:rFonts w:ascii="Arial" w:hAnsi="Arial" w:cs="Arial"/>
                <w:sz w:val="22"/>
                <w:szCs w:val="22"/>
              </w:rPr>
              <w:t>ldt</w:t>
            </w:r>
            <w:proofErr w:type="spellEnd"/>
            <w:r w:rsidRPr="000979C0">
              <w:rPr>
                <w:rFonts w:ascii="Arial" w:hAnsi="Arial" w:cs="Arial"/>
                <w:sz w:val="22"/>
                <w:szCs w:val="22"/>
              </w:rPr>
              <w:t xml:space="preserve"> arba .</w:t>
            </w:r>
            <w:proofErr w:type="spellStart"/>
            <w:r w:rsidRPr="000979C0">
              <w:rPr>
                <w:rFonts w:ascii="Arial" w:hAnsi="Arial" w:cs="Arial"/>
                <w:sz w:val="22"/>
                <w:szCs w:val="22"/>
              </w:rPr>
              <w:t>ies</w:t>
            </w:r>
            <w:proofErr w:type="spellEnd"/>
            <w:r w:rsidRPr="000979C0">
              <w:rPr>
                <w:rFonts w:ascii="Arial" w:hAnsi="Arial" w:cs="Arial"/>
                <w:sz w:val="22"/>
                <w:szCs w:val="22"/>
              </w:rPr>
              <w:t xml:space="preserve"> failai).</w:t>
            </w:r>
          </w:p>
          <w:p w14:paraId="0273C76B" w14:textId="16381185" w:rsidR="00DE3B2D" w:rsidRPr="003A10DB" w:rsidRDefault="00DE3B2D" w:rsidP="00694EDE">
            <w:pPr>
              <w:pStyle w:val="Sraopastraipa"/>
              <w:numPr>
                <w:ilvl w:val="3"/>
                <w:numId w:val="38"/>
              </w:numPr>
              <w:ind w:left="1026" w:hanging="850"/>
              <w:rPr>
                <w:rFonts w:ascii="Arial" w:hAnsi="Arial" w:cs="Arial"/>
                <w:sz w:val="22"/>
                <w:szCs w:val="22"/>
              </w:rPr>
            </w:pPr>
            <w:r w:rsidRPr="00DE3B2D">
              <w:rPr>
                <w:rFonts w:ascii="Arial" w:hAnsi="Arial" w:cs="Arial"/>
                <w:sz w:val="22"/>
                <w:szCs w:val="22"/>
              </w:rPr>
              <w:t>Mirgėjimo koeficientas (</w:t>
            </w:r>
            <w:proofErr w:type="spellStart"/>
            <w:r w:rsidRPr="00DE3B2D">
              <w:rPr>
                <w:rFonts w:ascii="Arial" w:hAnsi="Arial" w:cs="Arial"/>
                <w:sz w:val="22"/>
                <w:szCs w:val="22"/>
              </w:rPr>
              <w:t>Flicker</w:t>
            </w:r>
            <w:proofErr w:type="spellEnd"/>
            <w:r w:rsidRPr="00DE3B2D">
              <w:rPr>
                <w:rFonts w:ascii="Arial" w:hAnsi="Arial" w:cs="Arial"/>
                <w:sz w:val="22"/>
                <w:szCs w:val="22"/>
              </w:rPr>
              <w:t xml:space="preserve"> </w:t>
            </w:r>
            <w:proofErr w:type="spellStart"/>
            <w:r w:rsidRPr="00DE3B2D">
              <w:rPr>
                <w:rFonts w:ascii="Arial" w:hAnsi="Arial" w:cs="Arial"/>
                <w:sz w:val="22"/>
                <w:szCs w:val="22"/>
              </w:rPr>
              <w:t>Free</w:t>
            </w:r>
            <w:proofErr w:type="spellEnd"/>
            <w:r w:rsidRPr="00DE3B2D">
              <w:rPr>
                <w:rFonts w:ascii="Arial" w:hAnsi="Arial" w:cs="Arial"/>
                <w:sz w:val="22"/>
                <w:szCs w:val="22"/>
              </w:rPr>
              <w:t>):</w:t>
            </w:r>
            <w:r w:rsidR="003A10DB">
              <w:rPr>
                <w:rFonts w:ascii="Arial" w:hAnsi="Arial" w:cs="Arial"/>
                <w:sz w:val="22"/>
                <w:szCs w:val="22"/>
              </w:rPr>
              <w:t xml:space="preserve"> </w:t>
            </w:r>
            <w:r w:rsidRPr="003A10DB">
              <w:rPr>
                <w:rFonts w:ascii="Arial" w:hAnsi="Arial" w:cs="Arial"/>
                <w:sz w:val="22"/>
                <w:szCs w:val="22"/>
              </w:rPr>
              <w:t>Visi pagrindinio apšvietimo šviestuvai privalo būti sukomplektuoti su maitinimo šaltiniais, užtikrinančiais „</w:t>
            </w:r>
            <w:proofErr w:type="spellStart"/>
            <w:r w:rsidRPr="003A10DB">
              <w:rPr>
                <w:rFonts w:ascii="Arial" w:hAnsi="Arial" w:cs="Arial"/>
                <w:sz w:val="22"/>
                <w:szCs w:val="22"/>
              </w:rPr>
              <w:t>Flicker</w:t>
            </w:r>
            <w:proofErr w:type="spellEnd"/>
            <w:r w:rsidRPr="003A10DB">
              <w:rPr>
                <w:rFonts w:ascii="Arial" w:hAnsi="Arial" w:cs="Arial"/>
                <w:sz w:val="22"/>
                <w:szCs w:val="22"/>
              </w:rPr>
              <w:t xml:space="preserve"> </w:t>
            </w:r>
            <w:proofErr w:type="spellStart"/>
            <w:r w:rsidRPr="003A10DB">
              <w:rPr>
                <w:rFonts w:ascii="Arial" w:hAnsi="Arial" w:cs="Arial"/>
                <w:sz w:val="22"/>
                <w:szCs w:val="22"/>
              </w:rPr>
              <w:t>Free</w:t>
            </w:r>
            <w:proofErr w:type="spellEnd"/>
            <w:r w:rsidRPr="003A10DB">
              <w:rPr>
                <w:rFonts w:ascii="Arial" w:hAnsi="Arial" w:cs="Arial"/>
                <w:sz w:val="22"/>
                <w:szCs w:val="22"/>
              </w:rPr>
              <w:t>“ technologiją.</w:t>
            </w:r>
          </w:p>
          <w:p w14:paraId="2EB5F9C9" w14:textId="77777777" w:rsidR="00DE3B2D" w:rsidRPr="00DE3B2D" w:rsidRDefault="00DE3B2D" w:rsidP="00694EDE">
            <w:pPr>
              <w:pStyle w:val="Sraopastraipa"/>
              <w:numPr>
                <w:ilvl w:val="3"/>
                <w:numId w:val="38"/>
              </w:numPr>
              <w:ind w:left="1026" w:hanging="850"/>
              <w:rPr>
                <w:rFonts w:ascii="Arial" w:hAnsi="Arial" w:cs="Arial"/>
                <w:sz w:val="22"/>
                <w:szCs w:val="22"/>
              </w:rPr>
            </w:pPr>
            <w:r w:rsidRPr="00DE3B2D">
              <w:rPr>
                <w:rFonts w:ascii="Arial" w:hAnsi="Arial" w:cs="Arial"/>
                <w:sz w:val="22"/>
                <w:szCs w:val="22"/>
              </w:rPr>
              <w:t>Šviesos pulsacijos koeficientas (</w:t>
            </w:r>
            <w:proofErr w:type="spellStart"/>
            <w:r w:rsidRPr="00DE3B2D">
              <w:rPr>
                <w:rFonts w:ascii="Arial" w:hAnsi="Arial" w:cs="Arial"/>
                <w:sz w:val="22"/>
                <w:szCs w:val="22"/>
              </w:rPr>
              <w:t>flicker</w:t>
            </w:r>
            <w:proofErr w:type="spellEnd"/>
            <w:r w:rsidRPr="00DE3B2D">
              <w:rPr>
                <w:rFonts w:ascii="Arial" w:hAnsi="Arial" w:cs="Arial"/>
                <w:sz w:val="22"/>
                <w:szCs w:val="22"/>
              </w:rPr>
              <w:t xml:space="preserve"> </w:t>
            </w:r>
            <w:proofErr w:type="spellStart"/>
            <w:r w:rsidRPr="00DE3B2D">
              <w:rPr>
                <w:rFonts w:ascii="Arial" w:hAnsi="Arial" w:cs="Arial"/>
                <w:sz w:val="22"/>
                <w:szCs w:val="22"/>
              </w:rPr>
              <w:t>percentage</w:t>
            </w:r>
            <w:proofErr w:type="spellEnd"/>
            <w:r w:rsidRPr="00DE3B2D">
              <w:rPr>
                <w:rFonts w:ascii="Arial" w:hAnsi="Arial" w:cs="Arial"/>
                <w:sz w:val="22"/>
                <w:szCs w:val="22"/>
              </w:rPr>
              <w:t xml:space="preserve">) neturi viršyti 1 % visame reguliavimo diapazone (jei numatytas šviesos reguliavimas), siekiant išvengti neigiamo </w:t>
            </w:r>
            <w:proofErr w:type="spellStart"/>
            <w:r w:rsidRPr="00DE3B2D">
              <w:rPr>
                <w:rFonts w:ascii="Arial" w:hAnsi="Arial" w:cs="Arial"/>
                <w:sz w:val="22"/>
                <w:szCs w:val="22"/>
              </w:rPr>
              <w:t>stroboskopinio</w:t>
            </w:r>
            <w:proofErr w:type="spellEnd"/>
            <w:r w:rsidRPr="00DE3B2D">
              <w:rPr>
                <w:rFonts w:ascii="Arial" w:hAnsi="Arial" w:cs="Arial"/>
                <w:sz w:val="22"/>
                <w:szCs w:val="22"/>
              </w:rPr>
              <w:t xml:space="preserve"> poveikio ir regos nuovargio.</w:t>
            </w:r>
          </w:p>
          <w:p w14:paraId="0DD79BC7" w14:textId="1DDF4122" w:rsidR="00DE3B2D" w:rsidRDefault="00DE3B2D" w:rsidP="00694EDE">
            <w:pPr>
              <w:pStyle w:val="Sraopastraipa"/>
              <w:numPr>
                <w:ilvl w:val="3"/>
                <w:numId w:val="38"/>
              </w:numPr>
              <w:ind w:left="1026" w:hanging="850"/>
              <w:rPr>
                <w:rFonts w:ascii="Arial" w:hAnsi="Arial" w:cs="Arial"/>
                <w:sz w:val="22"/>
                <w:szCs w:val="22"/>
              </w:rPr>
            </w:pPr>
            <w:r w:rsidRPr="00DE3B2D">
              <w:rPr>
                <w:rFonts w:ascii="Arial" w:hAnsi="Arial" w:cs="Arial"/>
                <w:sz w:val="22"/>
                <w:szCs w:val="22"/>
              </w:rPr>
              <w:t>Atitiktis turi būti pagrįsta gamintojo technine dokumentacija arba nepriklausomų laboratorijų bandymų protokolais pagal IEEE 1789 standartą</w:t>
            </w:r>
            <w:r w:rsidR="00694EDE">
              <w:rPr>
                <w:rFonts w:ascii="Arial" w:hAnsi="Arial" w:cs="Arial"/>
                <w:sz w:val="22"/>
                <w:szCs w:val="22"/>
              </w:rPr>
              <w:t>.</w:t>
            </w:r>
          </w:p>
          <w:p w14:paraId="45DA9BE6" w14:textId="77777777" w:rsidR="00854666" w:rsidRPr="00F83DCF" w:rsidRDefault="00854666" w:rsidP="00D84039">
            <w:pPr>
              <w:pStyle w:val="Sraopastraipa"/>
              <w:numPr>
                <w:ilvl w:val="2"/>
                <w:numId w:val="38"/>
              </w:numPr>
              <w:jc w:val="both"/>
              <w:rPr>
                <w:rFonts w:ascii="Arial" w:hAnsi="Arial" w:cs="Arial"/>
                <w:sz w:val="22"/>
                <w:szCs w:val="22"/>
              </w:rPr>
            </w:pPr>
            <w:r w:rsidRPr="00F83DCF">
              <w:rPr>
                <w:rFonts w:ascii="Arial" w:hAnsi="Arial" w:cs="Arial"/>
                <w:sz w:val="22"/>
                <w:szCs w:val="22"/>
              </w:rPr>
              <w:t>Projektuojant vidaus apšvietimą, turi būti atlikta standarto (LST EN 12464-1: 2011 "Šviesa ir apšvietimas. Darbo vietų apšvietimas 1 dalis. Darbo vietos patalpų viduje") reikalavimų atitikimą įrodanti apšvietimo modeliavimo ataskaita;</w:t>
            </w:r>
          </w:p>
          <w:p w14:paraId="6E9BAD47" w14:textId="693A8C46" w:rsidR="00854666" w:rsidRPr="00F83DCF" w:rsidRDefault="00854666" w:rsidP="00D84039">
            <w:pPr>
              <w:pStyle w:val="Sraopastraipa"/>
              <w:numPr>
                <w:ilvl w:val="2"/>
                <w:numId w:val="38"/>
              </w:numPr>
              <w:jc w:val="both"/>
              <w:rPr>
                <w:rFonts w:ascii="Arial" w:hAnsi="Arial" w:cs="Arial"/>
                <w:sz w:val="22"/>
                <w:szCs w:val="22"/>
              </w:rPr>
            </w:pPr>
            <w:r w:rsidRPr="00F83DCF">
              <w:rPr>
                <w:rFonts w:ascii="Arial" w:hAnsi="Arial" w:cs="Arial"/>
                <w:sz w:val="22"/>
                <w:szCs w:val="22"/>
              </w:rPr>
              <w:t xml:space="preserve">Projektuojant </w:t>
            </w:r>
            <w:r w:rsidR="00495E46" w:rsidRPr="00F83DCF">
              <w:rPr>
                <w:rFonts w:ascii="Arial" w:hAnsi="Arial" w:cs="Arial"/>
                <w:sz w:val="22"/>
                <w:szCs w:val="22"/>
              </w:rPr>
              <w:t>l</w:t>
            </w:r>
            <w:r w:rsidRPr="00F83DCF">
              <w:rPr>
                <w:rFonts w:ascii="Arial" w:hAnsi="Arial" w:cs="Arial"/>
                <w:sz w:val="22"/>
                <w:szCs w:val="22"/>
              </w:rPr>
              <w:t>auko ir fasado apšvietimą, turi būti atlikta standarto (LST EN 12464-2: 2014 "Šviesa ir apšvietimas. Darbo vietų apšvietimas 2 dalis. Darbo vietos statinių išorėje" reikalavimus (lauko teritorijos vidutinė apšvieta (lx) ir apšvietos tolygumas, gatvių - pagal LST EN 13201 “Gatvių apšvietimas”) atitikimą įrodanti 3D apšvietimo modeliavimo ataskaita.</w:t>
            </w:r>
            <w:r w:rsidR="00141FA7" w:rsidRPr="00F83DCF">
              <w:rPr>
                <w:rFonts w:ascii="Arial" w:hAnsi="Arial" w:cs="Arial"/>
                <w:sz w:val="22"/>
                <w:szCs w:val="22"/>
              </w:rPr>
              <w:t xml:space="preserve"> Viešų erdvių, prieigų apšvietimą projektuoti nuo miesto tinklų, išimant UAB „Vilniaus </w:t>
            </w:r>
            <w:r w:rsidR="005A6C00" w:rsidRPr="00F83DCF">
              <w:rPr>
                <w:rFonts w:ascii="Arial" w:hAnsi="Arial" w:cs="Arial"/>
                <w:sz w:val="22"/>
                <w:szCs w:val="22"/>
              </w:rPr>
              <w:t>apšvietimas“ prisijungimo sąlygas.</w:t>
            </w:r>
          </w:p>
          <w:p w14:paraId="65537E1E" w14:textId="77777777" w:rsidR="00854666" w:rsidRPr="00F83DCF" w:rsidRDefault="00854666" w:rsidP="00D84039">
            <w:pPr>
              <w:pStyle w:val="Sraopastraipa"/>
              <w:numPr>
                <w:ilvl w:val="2"/>
                <w:numId w:val="38"/>
              </w:numPr>
              <w:jc w:val="both"/>
              <w:rPr>
                <w:rFonts w:ascii="Arial" w:hAnsi="Arial" w:cs="Arial"/>
                <w:sz w:val="22"/>
                <w:szCs w:val="22"/>
              </w:rPr>
            </w:pPr>
            <w:r w:rsidRPr="00F83DCF">
              <w:rPr>
                <w:rFonts w:ascii="Arial" w:hAnsi="Arial" w:cs="Arial"/>
                <w:sz w:val="22"/>
                <w:szCs w:val="22"/>
              </w:rPr>
              <w:t>Apšvietimo zonavimas numatomas pagal atskiras funkcines zonas. Sporto, renginių salėse – papildomai lokalinis apšvietimo valdymas.</w:t>
            </w:r>
          </w:p>
          <w:p w14:paraId="50B7CBC2" w14:textId="2E8C33B9" w:rsidR="00EA00EF" w:rsidRPr="00F83DCF" w:rsidRDefault="00B9345F" w:rsidP="00D84039">
            <w:pPr>
              <w:pStyle w:val="Sraopastraipa"/>
              <w:numPr>
                <w:ilvl w:val="2"/>
                <w:numId w:val="38"/>
              </w:numPr>
              <w:rPr>
                <w:rFonts w:ascii="Arial" w:hAnsi="Arial" w:cs="Arial"/>
                <w:sz w:val="22"/>
                <w:szCs w:val="22"/>
              </w:rPr>
            </w:pPr>
            <w:r w:rsidRPr="00F83DCF">
              <w:rPr>
                <w:rFonts w:ascii="Arial" w:hAnsi="Arial" w:cs="Arial"/>
                <w:sz w:val="22"/>
                <w:szCs w:val="22"/>
              </w:rPr>
              <w:t xml:space="preserve">El. šildymas: gavus iš kitų Techninio projekto dalių užduotį, numatyti įlajų ir vandens surinkimo kanalų bei lietvamzdžių apsaugą nuo užšalimo. </w:t>
            </w:r>
          </w:p>
          <w:p w14:paraId="12A86B68" w14:textId="13AF97D1" w:rsidR="00854666" w:rsidRPr="00EB6828" w:rsidRDefault="00854666" w:rsidP="00D84039">
            <w:pPr>
              <w:pStyle w:val="Sraopastraipa"/>
              <w:numPr>
                <w:ilvl w:val="2"/>
                <w:numId w:val="38"/>
              </w:numPr>
              <w:jc w:val="both"/>
              <w:rPr>
                <w:rFonts w:ascii="Arial" w:hAnsi="Arial" w:cs="Arial"/>
                <w:b/>
                <w:bCs/>
                <w:sz w:val="22"/>
                <w:szCs w:val="22"/>
              </w:rPr>
            </w:pPr>
            <w:r w:rsidRPr="00EB6828">
              <w:rPr>
                <w:rFonts w:ascii="Arial" w:hAnsi="Arial" w:cs="Arial"/>
                <w:b/>
                <w:bCs/>
                <w:sz w:val="22"/>
                <w:szCs w:val="22"/>
              </w:rPr>
              <w:lastRenderedPageBreak/>
              <w:t>Priedangos elektrotechnikos sistema</w:t>
            </w:r>
            <w:r w:rsidR="001F6875" w:rsidRPr="00EB6828">
              <w:rPr>
                <w:rFonts w:ascii="Arial" w:hAnsi="Arial" w:cs="Arial"/>
                <w:b/>
                <w:bCs/>
                <w:sz w:val="22"/>
                <w:szCs w:val="22"/>
              </w:rPr>
              <w:t xml:space="preserve"> (papildomi reikalavimai)</w:t>
            </w:r>
            <w:r w:rsidRPr="00EB6828">
              <w:rPr>
                <w:rFonts w:ascii="Arial" w:hAnsi="Arial" w:cs="Arial"/>
                <w:b/>
                <w:bCs/>
                <w:sz w:val="22"/>
                <w:szCs w:val="22"/>
              </w:rPr>
              <w:t>:</w:t>
            </w:r>
          </w:p>
          <w:p w14:paraId="622D32D2" w14:textId="6CF47AD5" w:rsidR="00854666" w:rsidRPr="00EB6828" w:rsidRDefault="00854666" w:rsidP="3677B160">
            <w:pPr>
              <w:pStyle w:val="Sraopastraipa"/>
              <w:numPr>
                <w:ilvl w:val="2"/>
                <w:numId w:val="26"/>
              </w:numPr>
              <w:jc w:val="both"/>
              <w:rPr>
                <w:rFonts w:ascii="Arial" w:hAnsi="Arial" w:cs="Arial"/>
                <w:sz w:val="22"/>
                <w:szCs w:val="22"/>
              </w:rPr>
            </w:pPr>
            <w:r w:rsidRPr="00EB6828">
              <w:rPr>
                <w:rFonts w:ascii="Arial" w:hAnsi="Arial" w:cs="Arial"/>
                <w:sz w:val="22"/>
                <w:szCs w:val="22"/>
              </w:rPr>
              <w:t>Turi būti suprojektuotas autonominis rezervinis maitinimo šaltinis su ARĮ (automatinis rezervo įjungimas), kuris įjungia rezervinį maitinimo šaltinį dingus pagrindiniam elektros energijos šaltiniui (STR 2.07.02:2024 181.p. ir kt.);</w:t>
            </w:r>
            <w:r w:rsidR="004D0EE0" w:rsidRPr="00EB6828">
              <w:rPr>
                <w:rFonts w:ascii="Arial" w:hAnsi="Arial" w:cs="Arial"/>
                <w:sz w:val="22"/>
                <w:szCs w:val="22"/>
              </w:rPr>
              <w:t xml:space="preserve"> Šis autonominis rezervinis maitinimo šaltinis turi užtikrinti energijos tiekimą sistemoms, naudojamoms ekstremalios situacijos ar karo metu (tiek, kiek reikalauja teisės aktai ir ši techninė užduotis).</w:t>
            </w:r>
          </w:p>
          <w:p w14:paraId="145DC384" w14:textId="5EBC6C54" w:rsidR="00E168D4" w:rsidRPr="00EB6828" w:rsidRDefault="00E168D4" w:rsidP="00E168D4">
            <w:pPr>
              <w:pStyle w:val="Sraopastraipa"/>
              <w:numPr>
                <w:ilvl w:val="2"/>
                <w:numId w:val="26"/>
              </w:numPr>
              <w:rPr>
                <w:rFonts w:ascii="Arial" w:hAnsi="Arial" w:cs="Arial"/>
                <w:sz w:val="22"/>
                <w:szCs w:val="22"/>
              </w:rPr>
            </w:pPr>
            <w:r w:rsidRPr="00EB6828">
              <w:rPr>
                <w:rFonts w:ascii="Arial" w:hAnsi="Arial" w:cs="Arial"/>
                <w:sz w:val="22"/>
                <w:szCs w:val="22"/>
              </w:rPr>
              <w:t>Prioritetas teikiamas sprendiniui, kai patalpa, kurioje įrengiamas autonominis elektros energijos šaltinis, naudojamas ekstremalios situacijos ar karo metu, būtų apribota išorinėmis laikančiomis konstrukcijomis, kurios atitiktų STR 2.07.02:2024 162-168 punktų reikalavimus. Šiuos sprendinius derinti su Užsakovu ir Projekto valdytoju.</w:t>
            </w:r>
          </w:p>
          <w:p w14:paraId="7B038B69" w14:textId="50ABE118" w:rsidR="00854666" w:rsidRPr="00EB6828" w:rsidRDefault="00854666" w:rsidP="3677B160">
            <w:pPr>
              <w:pStyle w:val="Sraopastraipa"/>
              <w:numPr>
                <w:ilvl w:val="2"/>
                <w:numId w:val="26"/>
              </w:numPr>
              <w:jc w:val="both"/>
              <w:rPr>
                <w:rFonts w:ascii="Arial" w:hAnsi="Arial" w:cs="Arial"/>
                <w:sz w:val="22"/>
                <w:szCs w:val="22"/>
              </w:rPr>
            </w:pPr>
            <w:r w:rsidRPr="00EB6828">
              <w:rPr>
                <w:rFonts w:ascii="Arial" w:hAnsi="Arial" w:cs="Arial"/>
                <w:sz w:val="22"/>
                <w:szCs w:val="22"/>
              </w:rPr>
              <w:t>Apšvietimo sistema prijungiama prie bendros pastato apšvietimo sistemos, ekstremaliosios situacijos ar karo atveju priedangoje numatant nemažiau kaip 50 lx apšvietą</w:t>
            </w:r>
            <w:r w:rsidR="006354A6" w:rsidRPr="00EB6828">
              <w:rPr>
                <w:rFonts w:ascii="Arial" w:hAnsi="Arial" w:cs="Arial"/>
                <w:sz w:val="22"/>
                <w:szCs w:val="22"/>
              </w:rPr>
              <w:t xml:space="preserve"> grindų plokštumoje</w:t>
            </w:r>
            <w:r w:rsidR="0058758D" w:rsidRPr="00EB6828">
              <w:rPr>
                <w:rFonts w:ascii="Arial" w:hAnsi="Arial" w:cs="Arial"/>
                <w:sz w:val="22"/>
                <w:szCs w:val="22"/>
              </w:rPr>
              <w:t>. Šiam apšvietimui užtikrinti turi būti naudojamas autonominis rezervinis elektros šaltinis</w:t>
            </w:r>
            <w:r w:rsidRPr="00EB6828">
              <w:rPr>
                <w:rFonts w:ascii="Arial" w:hAnsi="Arial" w:cs="Arial"/>
                <w:sz w:val="22"/>
                <w:szCs w:val="22"/>
              </w:rPr>
              <w:t>;</w:t>
            </w:r>
          </w:p>
          <w:p w14:paraId="52083547" w14:textId="77777777" w:rsidR="00854666" w:rsidRPr="00EB6828" w:rsidRDefault="00854666" w:rsidP="3677B160">
            <w:pPr>
              <w:pStyle w:val="Sraopastraipa"/>
              <w:numPr>
                <w:ilvl w:val="2"/>
                <w:numId w:val="26"/>
              </w:numPr>
              <w:jc w:val="both"/>
              <w:rPr>
                <w:rFonts w:ascii="Arial" w:hAnsi="Arial" w:cs="Arial"/>
                <w:sz w:val="22"/>
                <w:szCs w:val="22"/>
              </w:rPr>
            </w:pPr>
            <w:r w:rsidRPr="00EB6828">
              <w:rPr>
                <w:rFonts w:ascii="Arial" w:hAnsi="Arial" w:cs="Arial"/>
                <w:sz w:val="22"/>
                <w:szCs w:val="22"/>
              </w:rPr>
              <w:t>Numatyti atskirus pažymėtus kištukinius lizdus elektriniams šildytuvams ir ryšio įrangos maitinimui ekstremaliosios situacijos ar karo atveju. Lizdų maitinamas - nuo autonominės rezervinės elektros energijos tiekimo sistemos.</w:t>
            </w:r>
          </w:p>
          <w:p w14:paraId="1FF0C1A2" w14:textId="5C153AB1" w:rsidR="00854666" w:rsidRPr="00EB6828" w:rsidRDefault="00DA4275" w:rsidP="3677B160">
            <w:pPr>
              <w:pStyle w:val="Sraopastraipa"/>
              <w:numPr>
                <w:ilvl w:val="2"/>
                <w:numId w:val="26"/>
              </w:numPr>
              <w:jc w:val="both"/>
              <w:rPr>
                <w:rFonts w:ascii="Arial" w:hAnsi="Arial" w:cs="Arial"/>
                <w:sz w:val="22"/>
                <w:szCs w:val="22"/>
              </w:rPr>
            </w:pPr>
            <w:r w:rsidRPr="00EB6828">
              <w:rPr>
                <w:rFonts w:ascii="Arial" w:hAnsi="Arial" w:cs="Arial"/>
                <w:sz w:val="22"/>
                <w:szCs w:val="22"/>
              </w:rPr>
              <w:t>Elektros tiekimo iš autonominio rezervinio elektros šaltinio užtikrinimas projektuojamas ne trumpesnei nei 5 val. trukmei.</w:t>
            </w:r>
          </w:p>
          <w:p w14:paraId="72411959" w14:textId="77777777" w:rsidR="00854666" w:rsidRPr="00EB6828" w:rsidRDefault="00854666" w:rsidP="3677B160">
            <w:pPr>
              <w:pStyle w:val="Sraopastraipa"/>
              <w:numPr>
                <w:ilvl w:val="2"/>
                <w:numId w:val="26"/>
              </w:numPr>
              <w:jc w:val="both"/>
              <w:rPr>
                <w:rFonts w:ascii="Arial" w:hAnsi="Arial" w:cs="Arial"/>
                <w:sz w:val="22"/>
                <w:szCs w:val="22"/>
              </w:rPr>
            </w:pPr>
            <w:r w:rsidRPr="00EB6828">
              <w:rPr>
                <w:rFonts w:ascii="Arial" w:hAnsi="Arial" w:cs="Arial"/>
                <w:sz w:val="22"/>
                <w:szCs w:val="22"/>
              </w:rPr>
              <w:t>Turi būti numatyta ir rezervinio elektros generatoriaus prijungimo iš pastato išorės galimybė.</w:t>
            </w:r>
          </w:p>
          <w:p w14:paraId="2B9545B6" w14:textId="46765FB2" w:rsidR="00C959BC" w:rsidRPr="006501E6" w:rsidRDefault="00854666" w:rsidP="3677B160">
            <w:pPr>
              <w:pStyle w:val="Sraopastraipa"/>
              <w:numPr>
                <w:ilvl w:val="2"/>
                <w:numId w:val="26"/>
              </w:numPr>
              <w:jc w:val="both"/>
              <w:rPr>
                <w:rFonts w:ascii="Arial" w:hAnsi="Arial" w:cs="Arial"/>
                <w:color w:val="00B050"/>
                <w:sz w:val="22"/>
                <w:szCs w:val="22"/>
              </w:rPr>
            </w:pPr>
            <w:r w:rsidRPr="00EB6828">
              <w:rPr>
                <w:rFonts w:ascii="Arial" w:hAnsi="Arial" w:cs="Arial"/>
                <w:sz w:val="22"/>
                <w:szCs w:val="22"/>
              </w:rPr>
              <w:t xml:space="preserve">Vidaus darbams naudojamo kabelio degumo klasė turi būti nežemesnė kaip </w:t>
            </w:r>
            <w:proofErr w:type="spellStart"/>
            <w:r w:rsidRPr="00EB6828">
              <w:rPr>
                <w:rFonts w:ascii="Arial" w:hAnsi="Arial" w:cs="Arial"/>
                <w:sz w:val="22"/>
                <w:szCs w:val="22"/>
              </w:rPr>
              <w:t>Cca</w:t>
            </w:r>
            <w:proofErr w:type="spellEnd"/>
            <w:r w:rsidRPr="00EB6828">
              <w:rPr>
                <w:rFonts w:ascii="Arial" w:hAnsi="Arial" w:cs="Arial"/>
                <w:sz w:val="22"/>
                <w:szCs w:val="22"/>
              </w:rPr>
              <w:t>.</w:t>
            </w:r>
          </w:p>
        </w:tc>
      </w:tr>
      <w:tr w:rsidR="001F6875" w:rsidRPr="006501E6" w14:paraId="61FE51B6"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2CF5850F" w14:textId="5D19918C" w:rsidR="001F6875" w:rsidRPr="001F6875" w:rsidRDefault="001F6875" w:rsidP="001F6875">
            <w:pPr>
              <w:pStyle w:val="Antrat2"/>
              <w:numPr>
                <w:ilvl w:val="1"/>
                <w:numId w:val="38"/>
              </w:numPr>
              <w:rPr>
                <w:rFonts w:ascii="Arial" w:hAnsi="Arial" w:cs="Arial"/>
                <w:color w:val="4F81BD" w:themeColor="accent1"/>
                <w:sz w:val="22"/>
                <w:szCs w:val="22"/>
              </w:rPr>
            </w:pPr>
            <w:r w:rsidRPr="001F6875">
              <w:rPr>
                <w:rFonts w:ascii="Arial" w:eastAsia="Times New Roman" w:hAnsi="Arial" w:cs="Arial"/>
                <w:b/>
                <w:bCs/>
                <w:color w:val="auto"/>
                <w:sz w:val="22"/>
                <w:szCs w:val="22"/>
              </w:rPr>
              <w:lastRenderedPageBreak/>
              <w:t xml:space="preserve"> </w:t>
            </w:r>
            <w:bookmarkStart w:id="63" w:name="_Toc228020599"/>
            <w:r w:rsidRPr="001F6875">
              <w:rPr>
                <w:rFonts w:ascii="Arial" w:eastAsia="Times New Roman" w:hAnsi="Arial" w:cs="Arial"/>
                <w:b/>
                <w:bCs/>
                <w:color w:val="auto"/>
                <w:sz w:val="22"/>
                <w:szCs w:val="22"/>
              </w:rPr>
              <w:t>Elektrotechnikos</w:t>
            </w:r>
            <w:r>
              <w:rPr>
                <w:rFonts w:ascii="Arial" w:eastAsia="Times New Roman" w:hAnsi="Arial" w:cs="Arial"/>
                <w:b/>
                <w:bCs/>
                <w:color w:val="auto"/>
                <w:sz w:val="22"/>
                <w:szCs w:val="22"/>
              </w:rPr>
              <w:t xml:space="preserve"> – Žaibosaugos sprendiniai</w:t>
            </w:r>
            <w:bookmarkEnd w:id="63"/>
          </w:p>
        </w:tc>
      </w:tr>
      <w:tr w:rsidR="001F6875" w:rsidRPr="006501E6" w14:paraId="3D7C7BDA"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3F24D6B6" w14:textId="0FF47670" w:rsidR="003E47C4" w:rsidRPr="003A7169" w:rsidRDefault="003E47C4" w:rsidP="00FE4D50">
            <w:pPr>
              <w:pStyle w:val="Sraopastraipa"/>
              <w:numPr>
                <w:ilvl w:val="2"/>
                <w:numId w:val="38"/>
              </w:numPr>
              <w:jc w:val="both"/>
              <w:rPr>
                <w:rFonts w:ascii="Arial" w:hAnsi="Arial" w:cs="Arial"/>
                <w:sz w:val="22"/>
                <w:szCs w:val="22"/>
              </w:rPr>
            </w:pPr>
            <w:r w:rsidRPr="003A7169">
              <w:rPr>
                <w:rFonts w:ascii="Arial" w:hAnsi="Arial" w:cs="Arial"/>
                <w:sz w:val="22"/>
                <w:szCs w:val="22"/>
              </w:rPr>
              <w:t>Projektas privalo būti parengtas vadovaujantis:</w:t>
            </w:r>
            <w:r w:rsidR="003A7169" w:rsidRPr="003A7169">
              <w:rPr>
                <w:rFonts w:ascii="Arial" w:hAnsi="Arial" w:cs="Arial"/>
                <w:sz w:val="22"/>
                <w:szCs w:val="22"/>
              </w:rPr>
              <w:t xml:space="preserve"> </w:t>
            </w:r>
            <w:r w:rsidRPr="003A7169">
              <w:rPr>
                <w:rFonts w:ascii="Arial" w:hAnsi="Arial" w:cs="Arial"/>
                <w:sz w:val="22"/>
                <w:szCs w:val="22"/>
              </w:rPr>
              <w:t>STR 2.01.06:2009 „Statinių apsauga nuo žaibo. Išorinė statinių apsauga nuo žaibo“</w:t>
            </w:r>
            <w:r w:rsidR="003A7169" w:rsidRPr="003A7169">
              <w:rPr>
                <w:rFonts w:ascii="Arial" w:hAnsi="Arial" w:cs="Arial"/>
                <w:sz w:val="22"/>
                <w:szCs w:val="22"/>
              </w:rPr>
              <w:t xml:space="preserve">, </w:t>
            </w:r>
            <w:r w:rsidRPr="003A7169">
              <w:rPr>
                <w:rFonts w:ascii="Arial" w:hAnsi="Arial" w:cs="Arial"/>
                <w:sz w:val="22"/>
                <w:szCs w:val="22"/>
              </w:rPr>
              <w:t>LST EN 62305 (1-4 dalys) „Apsauga nuo žaibo“ (pagrindinis Europos standartas)</w:t>
            </w:r>
            <w:r w:rsidR="003A7169" w:rsidRPr="003A7169">
              <w:rPr>
                <w:rFonts w:ascii="Arial" w:hAnsi="Arial" w:cs="Arial"/>
                <w:sz w:val="22"/>
                <w:szCs w:val="22"/>
              </w:rPr>
              <w:t xml:space="preserve">, </w:t>
            </w:r>
            <w:r w:rsidRPr="003A7169">
              <w:rPr>
                <w:rFonts w:ascii="Arial" w:hAnsi="Arial" w:cs="Arial"/>
                <w:sz w:val="22"/>
                <w:szCs w:val="22"/>
              </w:rPr>
              <w:t>NF C 17-102:2011 (Tik jei pasirenkama aktyvioji žaibosauga)</w:t>
            </w:r>
            <w:r w:rsidR="003A7169" w:rsidRPr="003A7169">
              <w:rPr>
                <w:rFonts w:ascii="Arial" w:hAnsi="Arial" w:cs="Arial"/>
                <w:sz w:val="22"/>
                <w:szCs w:val="22"/>
              </w:rPr>
              <w:t xml:space="preserve">, </w:t>
            </w:r>
            <w:r w:rsidRPr="003A7169">
              <w:rPr>
                <w:rFonts w:ascii="Arial" w:hAnsi="Arial" w:cs="Arial"/>
                <w:sz w:val="22"/>
                <w:szCs w:val="22"/>
              </w:rPr>
              <w:t>LST EN 62561 „Žaibosaugos sistemos komponentai“ (reikalavimai medžiagoms).</w:t>
            </w:r>
          </w:p>
          <w:p w14:paraId="5C4BDD0E" w14:textId="05CA418F" w:rsidR="003E47C4" w:rsidRPr="00326686" w:rsidRDefault="003E47C4" w:rsidP="00FE4D50">
            <w:pPr>
              <w:pStyle w:val="Sraopastraipa"/>
              <w:numPr>
                <w:ilvl w:val="2"/>
                <w:numId w:val="38"/>
              </w:numPr>
              <w:jc w:val="both"/>
              <w:rPr>
                <w:rFonts w:ascii="Arial" w:hAnsi="Arial" w:cs="Arial"/>
                <w:sz w:val="22"/>
                <w:szCs w:val="22"/>
              </w:rPr>
            </w:pPr>
            <w:r w:rsidRPr="00326686">
              <w:rPr>
                <w:rFonts w:ascii="Arial" w:hAnsi="Arial" w:cs="Arial"/>
                <w:sz w:val="22"/>
                <w:szCs w:val="22"/>
              </w:rPr>
              <w:t xml:space="preserve">Privaloma atlikti skaičiavimus pagal LST EN 62305-2. Atsižvelgiant į tai, kad tai mokykla (masinis žmonių susibūrimas), turi būti </w:t>
            </w:r>
            <w:r w:rsidR="00326686" w:rsidRPr="00326686">
              <w:rPr>
                <w:rFonts w:ascii="Arial" w:hAnsi="Arial" w:cs="Arial"/>
                <w:sz w:val="22"/>
                <w:szCs w:val="22"/>
              </w:rPr>
              <w:t xml:space="preserve">pagrįstai </w:t>
            </w:r>
            <w:r w:rsidRPr="00326686">
              <w:rPr>
                <w:rFonts w:ascii="Arial" w:hAnsi="Arial" w:cs="Arial"/>
                <w:sz w:val="22"/>
                <w:szCs w:val="22"/>
              </w:rPr>
              <w:t>parinktas saugus apsaugos lygis (I arba II).</w:t>
            </w:r>
          </w:p>
          <w:p w14:paraId="708C5D3D" w14:textId="0FBFB1AA" w:rsidR="00A10B5F" w:rsidRPr="002E71C1" w:rsidRDefault="003E47C4" w:rsidP="00FE4D50">
            <w:pPr>
              <w:pStyle w:val="Sraopastraipa"/>
              <w:numPr>
                <w:ilvl w:val="2"/>
                <w:numId w:val="38"/>
              </w:numPr>
              <w:jc w:val="both"/>
              <w:rPr>
                <w:rFonts w:ascii="Arial" w:hAnsi="Arial" w:cs="Arial"/>
                <w:sz w:val="22"/>
                <w:szCs w:val="22"/>
              </w:rPr>
            </w:pPr>
            <w:r w:rsidRPr="002E71C1">
              <w:rPr>
                <w:rFonts w:ascii="Arial" w:hAnsi="Arial" w:cs="Arial"/>
                <w:sz w:val="22"/>
                <w:szCs w:val="22"/>
              </w:rPr>
              <w:t>Projektuotojas turi parinkti ir techniškai pagrįsti efektyviausią sprendinį:</w:t>
            </w:r>
            <w:r w:rsidR="00326686" w:rsidRPr="002E71C1">
              <w:rPr>
                <w:rFonts w:ascii="Arial" w:hAnsi="Arial" w:cs="Arial"/>
                <w:sz w:val="22"/>
                <w:szCs w:val="22"/>
              </w:rPr>
              <w:t xml:space="preserve"> </w:t>
            </w:r>
            <w:r w:rsidRPr="002E71C1">
              <w:rPr>
                <w:rFonts w:ascii="Arial" w:hAnsi="Arial" w:cs="Arial"/>
                <w:sz w:val="22"/>
                <w:szCs w:val="22"/>
              </w:rPr>
              <w:t>Pasyvioji žaibosauga </w:t>
            </w:r>
            <w:r w:rsidR="00A47249" w:rsidRPr="002E71C1">
              <w:rPr>
                <w:rFonts w:ascii="Arial" w:hAnsi="Arial" w:cs="Arial"/>
                <w:sz w:val="22"/>
                <w:szCs w:val="22"/>
              </w:rPr>
              <w:t>(į</w:t>
            </w:r>
            <w:r w:rsidRPr="002E71C1">
              <w:rPr>
                <w:rFonts w:ascii="Arial" w:hAnsi="Arial" w:cs="Arial"/>
                <w:sz w:val="22"/>
                <w:szCs w:val="22"/>
              </w:rPr>
              <w:t xml:space="preserve">rengiant </w:t>
            </w:r>
            <w:proofErr w:type="spellStart"/>
            <w:r w:rsidRPr="002E71C1">
              <w:rPr>
                <w:rFonts w:ascii="Arial" w:hAnsi="Arial" w:cs="Arial"/>
                <w:sz w:val="22"/>
                <w:szCs w:val="22"/>
              </w:rPr>
              <w:t>Faradėjaus</w:t>
            </w:r>
            <w:proofErr w:type="spellEnd"/>
            <w:r w:rsidRPr="002E71C1">
              <w:rPr>
                <w:rFonts w:ascii="Arial" w:hAnsi="Arial" w:cs="Arial"/>
                <w:sz w:val="22"/>
                <w:szCs w:val="22"/>
              </w:rPr>
              <w:t xml:space="preserve"> narvą (tinklą ant stogo) ir vertikalius iškroviklius pagal LST EN 62305 metodiką</w:t>
            </w:r>
            <w:r w:rsidR="00A47249" w:rsidRPr="002E71C1">
              <w:rPr>
                <w:rFonts w:ascii="Arial" w:hAnsi="Arial" w:cs="Arial"/>
                <w:sz w:val="22"/>
                <w:szCs w:val="22"/>
              </w:rPr>
              <w:t>) arba a</w:t>
            </w:r>
            <w:r w:rsidRPr="002E71C1">
              <w:rPr>
                <w:rFonts w:ascii="Arial" w:hAnsi="Arial" w:cs="Arial"/>
                <w:sz w:val="22"/>
                <w:szCs w:val="22"/>
              </w:rPr>
              <w:t>ktyvioji žaibosauga (ESE)</w:t>
            </w:r>
            <w:r w:rsidR="00A47249" w:rsidRPr="002E71C1">
              <w:rPr>
                <w:rFonts w:ascii="Arial" w:hAnsi="Arial" w:cs="Arial"/>
                <w:sz w:val="22"/>
                <w:szCs w:val="22"/>
              </w:rPr>
              <w:t xml:space="preserve"> (į</w:t>
            </w:r>
            <w:r w:rsidRPr="002E71C1">
              <w:rPr>
                <w:rFonts w:ascii="Arial" w:hAnsi="Arial" w:cs="Arial"/>
                <w:sz w:val="22"/>
                <w:szCs w:val="22"/>
              </w:rPr>
              <w:t>rengiant ankstėjimo emisijos galvutę pagal NF C 17-102:2011 reikalavimus, užtikrinant viso pastato perimetro padengimą apsauginiu spinduliu</w:t>
            </w:r>
            <w:r w:rsidR="00A47249" w:rsidRPr="002E71C1">
              <w:rPr>
                <w:rFonts w:ascii="Arial" w:hAnsi="Arial" w:cs="Arial"/>
                <w:sz w:val="22"/>
                <w:szCs w:val="22"/>
              </w:rPr>
              <w:t>).</w:t>
            </w:r>
            <w:r w:rsidR="002F0A24" w:rsidRPr="002E71C1">
              <w:rPr>
                <w:rFonts w:ascii="Arial" w:hAnsi="Arial" w:cs="Arial"/>
                <w:sz w:val="22"/>
                <w:szCs w:val="22"/>
              </w:rPr>
              <w:t xml:space="preserve"> </w:t>
            </w:r>
            <w:r w:rsidR="000C2C3B" w:rsidRPr="002E71C1">
              <w:rPr>
                <w:rFonts w:ascii="Arial" w:hAnsi="Arial" w:cs="Arial"/>
                <w:sz w:val="22"/>
                <w:szCs w:val="22"/>
              </w:rPr>
              <w:t xml:space="preserve">Jei pasirenkama aktyvioji sistema, galvutė privalo turėti galiojantį atitikties sertifikatą ir bandymų protokolus. </w:t>
            </w:r>
            <w:r w:rsidR="00A10B5F" w:rsidRPr="002E71C1">
              <w:rPr>
                <w:rFonts w:ascii="Arial" w:hAnsi="Arial" w:cs="Arial"/>
                <w:sz w:val="22"/>
                <w:szCs w:val="22"/>
              </w:rPr>
              <w:t>Numatant aktyviosios žaibosaugos (ESE) sistemą, projekte turi būti numatyta sąlyga, jog pasirinktos įrangos tiekėjas (arba oficialus jo atstovas Lietuvoje) privalo įsipareigoti užtikrinti įdiegtos sistemos periodinio testavimo ir techninės priežiūros paslaugas</w:t>
            </w:r>
            <w:r w:rsidR="002E71C1" w:rsidRPr="002E71C1">
              <w:rPr>
                <w:rFonts w:ascii="Arial" w:hAnsi="Arial" w:cs="Arial"/>
                <w:sz w:val="22"/>
                <w:szCs w:val="22"/>
              </w:rPr>
              <w:t xml:space="preserve"> teikti</w:t>
            </w:r>
            <w:r w:rsidR="00A10B5F" w:rsidRPr="002E71C1">
              <w:rPr>
                <w:rFonts w:ascii="Arial" w:hAnsi="Arial" w:cs="Arial"/>
                <w:sz w:val="22"/>
                <w:szCs w:val="22"/>
              </w:rPr>
              <w:t xml:space="preserve"> ne mažiau kaip 5 metus nuo objekto </w:t>
            </w:r>
            <w:r w:rsidR="00A10B5F" w:rsidRPr="00766615">
              <w:rPr>
                <w:rFonts w:ascii="Arial" w:hAnsi="Arial" w:cs="Arial"/>
                <w:sz w:val="22"/>
                <w:szCs w:val="22"/>
              </w:rPr>
              <w:t>perdavimo eksploatuoti dienos</w:t>
            </w:r>
            <w:r w:rsidR="00766615" w:rsidRPr="00766615">
              <w:rPr>
                <w:rFonts w:ascii="Arial" w:hAnsi="Arial" w:cs="Arial"/>
                <w:sz w:val="22"/>
                <w:szCs w:val="22"/>
              </w:rPr>
              <w:t>, taip pat užtikrinti, jog priežiūrą atliekantis personalas turėtų gamintojo suteiktą teisę/sertifikatą testuoti konkretaus modelio ESE galvutes.</w:t>
            </w:r>
            <w:r w:rsidR="002E71C1" w:rsidRPr="00766615">
              <w:rPr>
                <w:rFonts w:ascii="Arial" w:hAnsi="Arial" w:cs="Arial"/>
                <w:sz w:val="22"/>
                <w:szCs w:val="22"/>
              </w:rPr>
              <w:t xml:space="preserve"> Projektuotojas privalo pateikti bent 1 komercinį pasiūlymą, kuriame būtų aprašyt</w:t>
            </w:r>
            <w:r w:rsidR="00766615" w:rsidRPr="00766615">
              <w:rPr>
                <w:rFonts w:ascii="Arial" w:hAnsi="Arial" w:cs="Arial"/>
                <w:sz w:val="22"/>
                <w:szCs w:val="22"/>
              </w:rPr>
              <w:t>os</w:t>
            </w:r>
            <w:r w:rsidR="002E71C1" w:rsidRPr="00766615">
              <w:rPr>
                <w:rFonts w:ascii="Arial" w:hAnsi="Arial" w:cs="Arial"/>
                <w:sz w:val="22"/>
                <w:szCs w:val="22"/>
              </w:rPr>
              <w:t xml:space="preserve"> minėt</w:t>
            </w:r>
            <w:r w:rsidR="00766615" w:rsidRPr="00766615">
              <w:rPr>
                <w:rFonts w:ascii="Arial" w:hAnsi="Arial" w:cs="Arial"/>
                <w:sz w:val="22"/>
                <w:szCs w:val="22"/>
              </w:rPr>
              <w:t>os</w:t>
            </w:r>
            <w:r w:rsidR="002E71C1" w:rsidRPr="00766615">
              <w:rPr>
                <w:rFonts w:ascii="Arial" w:hAnsi="Arial" w:cs="Arial"/>
                <w:sz w:val="22"/>
                <w:szCs w:val="22"/>
              </w:rPr>
              <w:t xml:space="preserve"> sąlyg</w:t>
            </w:r>
            <w:r w:rsidR="00766615" w:rsidRPr="00766615">
              <w:rPr>
                <w:rFonts w:ascii="Arial" w:hAnsi="Arial" w:cs="Arial"/>
                <w:sz w:val="22"/>
                <w:szCs w:val="22"/>
              </w:rPr>
              <w:t>os</w:t>
            </w:r>
            <w:r w:rsidR="002E71C1" w:rsidRPr="00766615">
              <w:rPr>
                <w:rFonts w:ascii="Arial" w:hAnsi="Arial" w:cs="Arial"/>
                <w:sz w:val="22"/>
                <w:szCs w:val="22"/>
              </w:rPr>
              <w:t>.</w:t>
            </w:r>
          </w:p>
          <w:p w14:paraId="0842597E" w14:textId="0C13D984" w:rsidR="003E47C4" w:rsidRPr="000C2C3B" w:rsidRDefault="003E47C4" w:rsidP="00FE4D50">
            <w:pPr>
              <w:pStyle w:val="Sraopastraipa"/>
              <w:numPr>
                <w:ilvl w:val="2"/>
                <w:numId w:val="38"/>
              </w:numPr>
              <w:jc w:val="both"/>
              <w:rPr>
                <w:rFonts w:ascii="Arial" w:hAnsi="Arial" w:cs="Arial"/>
                <w:sz w:val="22"/>
                <w:szCs w:val="22"/>
              </w:rPr>
            </w:pPr>
            <w:r w:rsidRPr="000C2C3B">
              <w:rPr>
                <w:rFonts w:ascii="Arial" w:hAnsi="Arial" w:cs="Arial"/>
                <w:sz w:val="22"/>
                <w:szCs w:val="22"/>
              </w:rPr>
              <w:t>Bendras įžeminimo sistemos varžos dydis neturi viršyti 10 Ω.</w:t>
            </w:r>
          </w:p>
          <w:p w14:paraId="746FE5D3" w14:textId="23BC74C7" w:rsidR="003E47C4" w:rsidRPr="002F0A24" w:rsidRDefault="003E47C4" w:rsidP="00FE4D50">
            <w:pPr>
              <w:pStyle w:val="Sraopastraipa"/>
              <w:numPr>
                <w:ilvl w:val="2"/>
                <w:numId w:val="38"/>
              </w:numPr>
              <w:jc w:val="both"/>
              <w:rPr>
                <w:rFonts w:ascii="Arial" w:hAnsi="Arial" w:cs="Arial"/>
                <w:sz w:val="22"/>
                <w:szCs w:val="22"/>
              </w:rPr>
            </w:pPr>
            <w:r w:rsidRPr="002F0A24">
              <w:rPr>
                <w:rFonts w:ascii="Arial" w:hAnsi="Arial" w:cs="Arial"/>
                <w:sz w:val="22"/>
                <w:szCs w:val="22"/>
              </w:rPr>
              <w:t xml:space="preserve">Nuleidžiamieji laidininkai turi būti apsaugoti nuo mechaninių pažeidimų ir tiesioginio sąlyčio su mokiniais (iki 2,5 m aukščio naudoti kabelinį </w:t>
            </w:r>
            <w:proofErr w:type="spellStart"/>
            <w:r w:rsidRPr="002F0A24">
              <w:rPr>
                <w:rFonts w:ascii="Arial" w:hAnsi="Arial" w:cs="Arial"/>
                <w:sz w:val="22"/>
                <w:szCs w:val="22"/>
              </w:rPr>
              <w:t>įntarpą</w:t>
            </w:r>
            <w:proofErr w:type="spellEnd"/>
            <w:r w:rsidRPr="002F0A24">
              <w:rPr>
                <w:rFonts w:ascii="Arial" w:hAnsi="Arial" w:cs="Arial"/>
                <w:sz w:val="22"/>
                <w:szCs w:val="22"/>
              </w:rPr>
              <w:t xml:space="preserve"> su tam tikslu numatytomis jungtimis).</w:t>
            </w:r>
          </w:p>
          <w:p w14:paraId="7D2A51A5" w14:textId="77777777" w:rsidR="003E47C4" w:rsidRPr="00FE4D50" w:rsidRDefault="003E47C4" w:rsidP="00FE4D50">
            <w:pPr>
              <w:pStyle w:val="Sraopastraipa"/>
              <w:numPr>
                <w:ilvl w:val="2"/>
                <w:numId w:val="38"/>
              </w:numPr>
              <w:jc w:val="both"/>
              <w:rPr>
                <w:rFonts w:ascii="Arial" w:hAnsi="Arial" w:cs="Arial"/>
                <w:sz w:val="22"/>
                <w:szCs w:val="22"/>
              </w:rPr>
            </w:pPr>
            <w:r w:rsidRPr="000C2C3B">
              <w:rPr>
                <w:rFonts w:ascii="Arial" w:hAnsi="Arial" w:cs="Arial"/>
                <w:sz w:val="22"/>
                <w:szCs w:val="22"/>
              </w:rPr>
              <w:t xml:space="preserve">Visi komponentai (laikikliai, jungtys, laidininkai) turi būti atsparūs korozijai (cinkuoti arba </w:t>
            </w:r>
            <w:r w:rsidRPr="00FE4D50">
              <w:rPr>
                <w:rFonts w:ascii="Arial" w:hAnsi="Arial" w:cs="Arial"/>
                <w:sz w:val="22"/>
                <w:szCs w:val="22"/>
              </w:rPr>
              <w:t>variniai).</w:t>
            </w:r>
          </w:p>
          <w:p w14:paraId="7A7A1B2C" w14:textId="23A739B2" w:rsidR="003E47C4" w:rsidRPr="00FE4D50" w:rsidRDefault="003E47C4" w:rsidP="00FE4D50">
            <w:pPr>
              <w:pStyle w:val="Sraopastraipa"/>
              <w:numPr>
                <w:ilvl w:val="2"/>
                <w:numId w:val="38"/>
              </w:numPr>
              <w:jc w:val="both"/>
              <w:rPr>
                <w:rFonts w:ascii="Arial" w:hAnsi="Arial" w:cs="Arial"/>
                <w:sz w:val="22"/>
                <w:szCs w:val="22"/>
              </w:rPr>
            </w:pPr>
            <w:r w:rsidRPr="00FE4D50">
              <w:rPr>
                <w:rFonts w:ascii="Arial" w:hAnsi="Arial" w:cs="Arial"/>
                <w:sz w:val="22"/>
                <w:szCs w:val="22"/>
              </w:rPr>
              <w:t>Kadangi mokykloje yra daug elektroninės įrangos (kompiuterių klasės, serverinės), projekte papildomai numatyti vidaus žaibosaugos (viršįtampių ribotuvų - SPD) rekomendacijas pagal LST EN 62305-4.</w:t>
            </w:r>
          </w:p>
          <w:p w14:paraId="450B3069" w14:textId="1421A38B" w:rsidR="003E47C4" w:rsidRPr="00D52C64" w:rsidRDefault="00C3478D" w:rsidP="00D52C64">
            <w:pPr>
              <w:pStyle w:val="Sraopastraipa"/>
              <w:numPr>
                <w:ilvl w:val="2"/>
                <w:numId w:val="38"/>
              </w:numPr>
              <w:jc w:val="both"/>
              <w:rPr>
                <w:rFonts w:ascii="Arial" w:hAnsi="Arial" w:cs="Arial"/>
                <w:sz w:val="22"/>
                <w:szCs w:val="22"/>
              </w:rPr>
            </w:pPr>
            <w:r w:rsidRPr="00D52C64">
              <w:rPr>
                <w:rFonts w:ascii="Arial" w:hAnsi="Arial" w:cs="Arial"/>
                <w:sz w:val="22"/>
                <w:szCs w:val="22"/>
              </w:rPr>
              <w:t>Projektuojant v</w:t>
            </w:r>
            <w:r w:rsidR="003E47C4" w:rsidRPr="00D52C64">
              <w:rPr>
                <w:rFonts w:ascii="Arial" w:hAnsi="Arial" w:cs="Arial"/>
                <w:sz w:val="22"/>
                <w:szCs w:val="22"/>
              </w:rPr>
              <w:t>iršįtampių ribotuv</w:t>
            </w:r>
            <w:r w:rsidRPr="00D52C64">
              <w:rPr>
                <w:rFonts w:ascii="Arial" w:hAnsi="Arial" w:cs="Arial"/>
                <w:sz w:val="22"/>
                <w:szCs w:val="22"/>
              </w:rPr>
              <w:t>us</w:t>
            </w:r>
            <w:r w:rsidR="003E47C4" w:rsidRPr="00D52C64">
              <w:rPr>
                <w:rFonts w:ascii="Arial" w:hAnsi="Arial" w:cs="Arial"/>
                <w:sz w:val="22"/>
                <w:szCs w:val="22"/>
              </w:rPr>
              <w:t xml:space="preserve"> (SPD)</w:t>
            </w:r>
            <w:r w:rsidRPr="00D52C64">
              <w:rPr>
                <w:rFonts w:ascii="Arial" w:hAnsi="Arial" w:cs="Arial"/>
                <w:sz w:val="22"/>
                <w:szCs w:val="22"/>
              </w:rPr>
              <w:t>, v</w:t>
            </w:r>
            <w:r w:rsidR="003E47C4" w:rsidRPr="00D52C64">
              <w:rPr>
                <w:rFonts w:ascii="Arial" w:hAnsi="Arial" w:cs="Arial"/>
                <w:sz w:val="22"/>
                <w:szCs w:val="22"/>
              </w:rPr>
              <w:t>adovaujantis LST EN 62305-4, numatyti kompleksinę zoninę apsaugą nuo elektromagnetinio žaibo impulso.</w:t>
            </w:r>
            <w:r w:rsidRPr="00D52C64">
              <w:rPr>
                <w:rFonts w:ascii="Arial" w:hAnsi="Arial" w:cs="Arial"/>
                <w:sz w:val="22"/>
                <w:szCs w:val="22"/>
              </w:rPr>
              <w:t xml:space="preserve"> </w:t>
            </w:r>
            <w:r w:rsidR="003E47C4" w:rsidRPr="00D52C64">
              <w:rPr>
                <w:rFonts w:ascii="Arial" w:hAnsi="Arial" w:cs="Arial"/>
                <w:sz w:val="22"/>
                <w:szCs w:val="22"/>
              </w:rPr>
              <w:t>Įvadiniame elektros skydelyje (Paskirstymo punkte) Įrengti 1+2 (T1+T2) tipo viršįtampių ribotuvus, skirtus apsaugoti nuo tiesioginių ir artimų žaibo iškrovų į elektros linijas.</w:t>
            </w:r>
            <w:r w:rsidR="007C1FE9" w:rsidRPr="00D52C64">
              <w:rPr>
                <w:rFonts w:ascii="Arial" w:hAnsi="Arial" w:cs="Arial"/>
                <w:sz w:val="22"/>
                <w:szCs w:val="22"/>
              </w:rPr>
              <w:t xml:space="preserve"> </w:t>
            </w:r>
            <w:proofErr w:type="spellStart"/>
            <w:r w:rsidR="003E47C4" w:rsidRPr="00D52C64">
              <w:rPr>
                <w:rFonts w:ascii="Arial" w:hAnsi="Arial" w:cs="Arial"/>
                <w:sz w:val="22"/>
                <w:szCs w:val="22"/>
              </w:rPr>
              <w:t>Subskydeliuose</w:t>
            </w:r>
            <w:proofErr w:type="spellEnd"/>
            <w:r w:rsidR="003E47C4" w:rsidRPr="00D52C64">
              <w:rPr>
                <w:rFonts w:ascii="Arial" w:hAnsi="Arial" w:cs="Arial"/>
                <w:sz w:val="22"/>
                <w:szCs w:val="22"/>
              </w:rPr>
              <w:t xml:space="preserve"> (aukštų skyduose, kompiuterių klasių skyduose): Įrengti 2 (T2) tipo ribotuvus, kurie </w:t>
            </w:r>
            <w:r w:rsidR="00D52C64" w:rsidRPr="00D52C64">
              <w:rPr>
                <w:rFonts w:ascii="Arial" w:hAnsi="Arial" w:cs="Arial"/>
                <w:sz w:val="22"/>
                <w:szCs w:val="22"/>
              </w:rPr>
              <w:t>apribotų</w:t>
            </w:r>
            <w:r w:rsidR="003E47C4" w:rsidRPr="00D52C64">
              <w:rPr>
                <w:rFonts w:ascii="Arial" w:hAnsi="Arial" w:cs="Arial"/>
                <w:sz w:val="22"/>
                <w:szCs w:val="22"/>
              </w:rPr>
              <w:t xml:space="preserve"> likutinius įtampos šuolius iki saugaus lygio.</w:t>
            </w:r>
          </w:p>
          <w:p w14:paraId="7D7DA89A" w14:textId="296FA8BB" w:rsidR="003E47C4" w:rsidRPr="00D52C64" w:rsidRDefault="003E47C4" w:rsidP="00315B22">
            <w:pPr>
              <w:pStyle w:val="Sraopastraipa"/>
              <w:numPr>
                <w:ilvl w:val="2"/>
                <w:numId w:val="38"/>
              </w:numPr>
              <w:jc w:val="both"/>
              <w:rPr>
                <w:rFonts w:ascii="Arial" w:hAnsi="Arial" w:cs="Arial"/>
                <w:sz w:val="22"/>
                <w:szCs w:val="22"/>
              </w:rPr>
            </w:pPr>
            <w:r w:rsidRPr="00D52C64">
              <w:rPr>
                <w:rFonts w:ascii="Arial" w:hAnsi="Arial" w:cs="Arial"/>
                <w:sz w:val="22"/>
                <w:szCs w:val="22"/>
              </w:rPr>
              <w:t xml:space="preserve">Numatyti specifinę </w:t>
            </w:r>
            <w:r w:rsidR="00D52C64" w:rsidRPr="00D52C64">
              <w:rPr>
                <w:rFonts w:ascii="Arial" w:hAnsi="Arial" w:cs="Arial"/>
                <w:sz w:val="22"/>
                <w:szCs w:val="22"/>
              </w:rPr>
              <w:t xml:space="preserve">silpnų srovių tinklų </w:t>
            </w:r>
            <w:r w:rsidRPr="00D52C64">
              <w:rPr>
                <w:rFonts w:ascii="Arial" w:hAnsi="Arial" w:cs="Arial"/>
                <w:sz w:val="22"/>
                <w:szCs w:val="22"/>
              </w:rPr>
              <w:t>apsaugą lokaliam kompiuterių tinklui (LAN) ir serverinei įrangai, naudojant specializuotus ribotuvus (RJ45 jungtims), kad būtų išvengta duomenų praradimo ir tinklo kortų sudeginimo.</w:t>
            </w:r>
          </w:p>
          <w:p w14:paraId="58BA04B2" w14:textId="77777777" w:rsidR="003E47C4" w:rsidRPr="00315B22" w:rsidRDefault="003E47C4" w:rsidP="00315B22">
            <w:pPr>
              <w:pStyle w:val="Sraopastraipa"/>
              <w:numPr>
                <w:ilvl w:val="2"/>
                <w:numId w:val="38"/>
              </w:numPr>
              <w:jc w:val="both"/>
              <w:rPr>
                <w:rFonts w:ascii="Arial" w:hAnsi="Arial" w:cs="Arial"/>
                <w:sz w:val="22"/>
                <w:szCs w:val="22"/>
              </w:rPr>
            </w:pPr>
            <w:r w:rsidRPr="00315B22">
              <w:rPr>
                <w:rFonts w:ascii="Arial" w:hAnsi="Arial" w:cs="Arial"/>
                <w:sz w:val="22"/>
                <w:szCs w:val="22"/>
              </w:rPr>
              <w:t>Apsaugoti vaizdo stebėjimo kameras  ir priešgaisrinės signalizacijos valdymo pultus, ypač jei šie įrenginiai sumontuoti ant pastato fasado ar stogo.</w:t>
            </w:r>
          </w:p>
          <w:p w14:paraId="5104FCAC" w14:textId="23F84FC9" w:rsidR="003E47C4" w:rsidRPr="00315B22" w:rsidRDefault="003E47C4" w:rsidP="00315B22">
            <w:pPr>
              <w:pStyle w:val="Sraopastraipa"/>
              <w:numPr>
                <w:ilvl w:val="2"/>
                <w:numId w:val="38"/>
              </w:numPr>
              <w:jc w:val="both"/>
              <w:rPr>
                <w:rFonts w:ascii="Arial" w:hAnsi="Arial" w:cs="Arial"/>
                <w:sz w:val="22"/>
                <w:szCs w:val="22"/>
              </w:rPr>
            </w:pPr>
            <w:r w:rsidRPr="00315B22">
              <w:rPr>
                <w:rFonts w:ascii="Arial" w:hAnsi="Arial" w:cs="Arial"/>
                <w:sz w:val="22"/>
                <w:szCs w:val="22"/>
              </w:rPr>
              <w:t>Visos metalinės pastato komunikacijos (vandentiekio, šildymo vamzdynai, vėdinimo kanalai) privalo būti sujungtos į bendrą pagrindinę potencialų išlyginimo šyną.</w:t>
            </w:r>
          </w:p>
          <w:p w14:paraId="475E3CCF" w14:textId="77777777" w:rsidR="003E47C4" w:rsidRPr="000A4D96" w:rsidRDefault="003E47C4" w:rsidP="000A4D96">
            <w:pPr>
              <w:pStyle w:val="Sraopastraipa"/>
              <w:numPr>
                <w:ilvl w:val="2"/>
                <w:numId w:val="38"/>
              </w:numPr>
              <w:jc w:val="both"/>
              <w:rPr>
                <w:rFonts w:ascii="Arial" w:hAnsi="Arial" w:cs="Arial"/>
                <w:sz w:val="22"/>
                <w:szCs w:val="22"/>
              </w:rPr>
            </w:pPr>
            <w:r w:rsidRPr="000A4D96">
              <w:rPr>
                <w:rFonts w:ascii="Arial" w:hAnsi="Arial" w:cs="Arial"/>
                <w:sz w:val="22"/>
                <w:szCs w:val="22"/>
              </w:rPr>
              <w:lastRenderedPageBreak/>
              <w:t xml:space="preserve">Žaibosaugos įžeminimas privalo būti </w:t>
            </w:r>
            <w:proofErr w:type="spellStart"/>
            <w:r w:rsidRPr="000A4D96">
              <w:rPr>
                <w:rFonts w:ascii="Arial" w:hAnsi="Arial" w:cs="Arial"/>
                <w:sz w:val="22"/>
                <w:szCs w:val="22"/>
              </w:rPr>
              <w:t>elektriškai</w:t>
            </w:r>
            <w:proofErr w:type="spellEnd"/>
            <w:r w:rsidRPr="000A4D96">
              <w:rPr>
                <w:rFonts w:ascii="Arial" w:hAnsi="Arial" w:cs="Arial"/>
                <w:sz w:val="22"/>
                <w:szCs w:val="22"/>
              </w:rPr>
              <w:t xml:space="preserve"> sujungtas su pastato elektros įrenginių įžeminimu, kad iškrovos metu neatsirastų pavojingų įtampos skirtumų tarp skirtingų sistemų.</w:t>
            </w:r>
          </w:p>
          <w:p w14:paraId="5AEEA0FD" w14:textId="03EAE0AE" w:rsidR="003E47C4" w:rsidRPr="00276AD7" w:rsidRDefault="003E47C4" w:rsidP="00276AD7">
            <w:pPr>
              <w:pStyle w:val="Sraopastraipa"/>
              <w:numPr>
                <w:ilvl w:val="2"/>
                <w:numId w:val="38"/>
              </w:numPr>
              <w:jc w:val="both"/>
              <w:rPr>
                <w:rFonts w:ascii="Arial" w:hAnsi="Arial" w:cs="Arial"/>
                <w:sz w:val="22"/>
                <w:szCs w:val="22"/>
              </w:rPr>
            </w:pPr>
            <w:r w:rsidRPr="000A4D96">
              <w:rPr>
                <w:rFonts w:ascii="Arial" w:hAnsi="Arial" w:cs="Arial"/>
                <w:sz w:val="22"/>
                <w:szCs w:val="22"/>
              </w:rPr>
              <w:t>Visi SPD įrenginiai turi turėti optinę būklės indikaciją (kad personalas matytų, jei apsauga „suveikė“ ir ją reikia pakeisti) bei</w:t>
            </w:r>
            <w:r w:rsidR="000A4D96">
              <w:rPr>
                <w:rFonts w:ascii="Arial" w:hAnsi="Arial" w:cs="Arial"/>
                <w:sz w:val="22"/>
                <w:szCs w:val="22"/>
              </w:rPr>
              <w:t xml:space="preserve"> galimybę</w:t>
            </w:r>
            <w:r w:rsidR="00276AD7">
              <w:rPr>
                <w:rFonts w:ascii="Arial" w:hAnsi="Arial" w:cs="Arial"/>
                <w:sz w:val="22"/>
                <w:szCs w:val="22"/>
              </w:rPr>
              <w:t xml:space="preserve"> perduoti</w:t>
            </w:r>
            <w:r w:rsidRPr="000A4D96">
              <w:rPr>
                <w:rFonts w:ascii="Arial" w:hAnsi="Arial" w:cs="Arial"/>
                <w:sz w:val="22"/>
                <w:szCs w:val="22"/>
              </w:rPr>
              <w:t xml:space="preserve"> nuotolinio signalizavimo kontaktą </w:t>
            </w:r>
            <w:r w:rsidRPr="00276AD7">
              <w:rPr>
                <w:rFonts w:ascii="Arial" w:hAnsi="Arial" w:cs="Arial"/>
                <w:sz w:val="22"/>
                <w:szCs w:val="22"/>
              </w:rPr>
              <w:t>priežiūros tarnyboms informuoti.</w:t>
            </w:r>
          </w:p>
          <w:p w14:paraId="03637144" w14:textId="77777777" w:rsidR="003E47C4" w:rsidRPr="00276AD7" w:rsidRDefault="003E47C4" w:rsidP="00276AD7">
            <w:pPr>
              <w:pStyle w:val="Sraopastraipa"/>
              <w:numPr>
                <w:ilvl w:val="2"/>
                <w:numId w:val="38"/>
              </w:numPr>
              <w:jc w:val="both"/>
              <w:rPr>
                <w:rFonts w:ascii="Arial" w:hAnsi="Arial" w:cs="Arial"/>
                <w:sz w:val="22"/>
                <w:szCs w:val="22"/>
              </w:rPr>
            </w:pPr>
            <w:r w:rsidRPr="00276AD7">
              <w:rPr>
                <w:rFonts w:ascii="Arial" w:hAnsi="Arial" w:cs="Arial"/>
                <w:sz w:val="22"/>
                <w:szCs w:val="22"/>
              </w:rPr>
              <w:t>Numatyti žaibo iškrovų skaitiklio montavimą ant kiekvieno pagrindinio nuleidžiamojo laidininko (jei naudojama aktyvioji žaibosauga) arba ant pasirinktų kontrolinių nuleidžiamųjų laidininkų (jei naudojama pasyvioji sistema).</w:t>
            </w:r>
          </w:p>
          <w:p w14:paraId="18FCEE7C" w14:textId="77777777" w:rsidR="003E47C4" w:rsidRPr="00890C56" w:rsidRDefault="003E47C4" w:rsidP="00890C56">
            <w:pPr>
              <w:pStyle w:val="Sraopastraipa"/>
              <w:numPr>
                <w:ilvl w:val="2"/>
                <w:numId w:val="38"/>
              </w:numPr>
              <w:jc w:val="both"/>
              <w:rPr>
                <w:rFonts w:ascii="Arial" w:hAnsi="Arial" w:cs="Arial"/>
                <w:sz w:val="22"/>
                <w:szCs w:val="22"/>
              </w:rPr>
            </w:pPr>
            <w:r w:rsidRPr="00890C56">
              <w:rPr>
                <w:rFonts w:ascii="Arial" w:hAnsi="Arial" w:cs="Arial"/>
                <w:sz w:val="22"/>
                <w:szCs w:val="22"/>
              </w:rPr>
              <w:t>Skaitiklis turi būti montuojamas lengvai prieinamoje vietoje, maždaug 1,5–1,8 m aukštyje nuo žemės paviršiaus, kad būtų patogu vizualiai stebėti rodmenis.</w:t>
            </w:r>
          </w:p>
          <w:p w14:paraId="3A55C80A" w14:textId="77777777" w:rsidR="003E47C4" w:rsidRPr="00890C56" w:rsidRDefault="003E47C4" w:rsidP="00890C56">
            <w:pPr>
              <w:pStyle w:val="Sraopastraipa"/>
              <w:numPr>
                <w:ilvl w:val="2"/>
                <w:numId w:val="38"/>
              </w:numPr>
              <w:jc w:val="both"/>
              <w:rPr>
                <w:rFonts w:ascii="Arial" w:hAnsi="Arial" w:cs="Arial"/>
                <w:sz w:val="22"/>
                <w:szCs w:val="22"/>
              </w:rPr>
            </w:pPr>
            <w:r w:rsidRPr="00890C56">
              <w:rPr>
                <w:rFonts w:ascii="Arial" w:hAnsi="Arial" w:cs="Arial"/>
                <w:sz w:val="22"/>
                <w:szCs w:val="22"/>
              </w:rPr>
              <w:t>Įrenginys turi būti apsaugotas nuo tiesioginio mechaninio poveikio ir vandalizmo (ypač svarbu mokyklos teritorijoje), montuojant jį į apsauginę dėžutę arba naudojant padidinto atsparumo korpusą.</w:t>
            </w:r>
          </w:p>
          <w:p w14:paraId="07E7FBEE" w14:textId="7D367533" w:rsidR="003E47C4" w:rsidRPr="00890C56" w:rsidRDefault="003E47C4" w:rsidP="00890C56">
            <w:pPr>
              <w:pStyle w:val="Sraopastraipa"/>
              <w:numPr>
                <w:ilvl w:val="2"/>
                <w:numId w:val="38"/>
              </w:numPr>
              <w:jc w:val="both"/>
              <w:rPr>
                <w:rFonts w:ascii="Arial" w:hAnsi="Arial" w:cs="Arial"/>
                <w:sz w:val="22"/>
                <w:szCs w:val="22"/>
              </w:rPr>
            </w:pPr>
            <w:r w:rsidRPr="00890C56">
              <w:rPr>
                <w:rFonts w:ascii="Arial" w:hAnsi="Arial" w:cs="Arial"/>
                <w:sz w:val="22"/>
                <w:szCs w:val="22"/>
              </w:rPr>
              <w:t>Techninės charakteristikos:</w:t>
            </w:r>
          </w:p>
          <w:p w14:paraId="69B89A32" w14:textId="77777777" w:rsidR="003E47C4" w:rsidRPr="00890C56" w:rsidRDefault="003E47C4" w:rsidP="00890C56">
            <w:pPr>
              <w:pStyle w:val="Sraopastraipa"/>
              <w:numPr>
                <w:ilvl w:val="3"/>
                <w:numId w:val="38"/>
              </w:numPr>
              <w:jc w:val="both"/>
              <w:rPr>
                <w:rFonts w:ascii="Arial" w:hAnsi="Arial" w:cs="Arial"/>
                <w:sz w:val="22"/>
                <w:szCs w:val="22"/>
              </w:rPr>
            </w:pPr>
            <w:r w:rsidRPr="00890C56">
              <w:rPr>
                <w:rFonts w:ascii="Arial" w:hAnsi="Arial" w:cs="Arial"/>
                <w:sz w:val="22"/>
                <w:szCs w:val="22"/>
              </w:rPr>
              <w:t xml:space="preserve">Registravimo diapazonas: Skaitiklis turi fiksuoti iškrovas nuo 1 </w:t>
            </w:r>
            <w:proofErr w:type="spellStart"/>
            <w:r w:rsidRPr="00890C56">
              <w:rPr>
                <w:rFonts w:ascii="Arial" w:hAnsi="Arial" w:cs="Arial"/>
                <w:sz w:val="22"/>
                <w:szCs w:val="22"/>
              </w:rPr>
              <w:t>kA</w:t>
            </w:r>
            <w:proofErr w:type="spellEnd"/>
            <w:r w:rsidRPr="00890C56">
              <w:rPr>
                <w:rFonts w:ascii="Arial" w:hAnsi="Arial" w:cs="Arial"/>
                <w:sz w:val="22"/>
                <w:szCs w:val="22"/>
              </w:rPr>
              <w:t xml:space="preserve"> iki 100 </w:t>
            </w:r>
            <w:proofErr w:type="spellStart"/>
            <w:r w:rsidRPr="00890C56">
              <w:rPr>
                <w:rFonts w:ascii="Arial" w:hAnsi="Arial" w:cs="Arial"/>
                <w:sz w:val="22"/>
                <w:szCs w:val="22"/>
              </w:rPr>
              <w:t>kA</w:t>
            </w:r>
            <w:proofErr w:type="spellEnd"/>
            <w:r w:rsidRPr="00890C56">
              <w:rPr>
                <w:rFonts w:ascii="Arial" w:hAnsi="Arial" w:cs="Arial"/>
                <w:sz w:val="22"/>
                <w:szCs w:val="22"/>
              </w:rPr>
              <w:t> (pagal LST EN 62561-6 reikalavimus).</w:t>
            </w:r>
          </w:p>
          <w:p w14:paraId="6A006DF7" w14:textId="77777777" w:rsidR="003E47C4" w:rsidRPr="00890C56" w:rsidRDefault="003E47C4" w:rsidP="00890C56">
            <w:pPr>
              <w:pStyle w:val="Sraopastraipa"/>
              <w:numPr>
                <w:ilvl w:val="3"/>
                <w:numId w:val="38"/>
              </w:numPr>
              <w:jc w:val="both"/>
              <w:rPr>
                <w:rFonts w:ascii="Arial" w:hAnsi="Arial" w:cs="Arial"/>
                <w:sz w:val="22"/>
                <w:szCs w:val="22"/>
              </w:rPr>
            </w:pPr>
            <w:r w:rsidRPr="00890C56">
              <w:rPr>
                <w:rFonts w:ascii="Arial" w:hAnsi="Arial" w:cs="Arial"/>
                <w:sz w:val="22"/>
                <w:szCs w:val="22"/>
              </w:rPr>
              <w:t>Maitinimas: Prioritetas teikiamas autonominiams skaitikliams, kuriems nereikia išorinio maitinimo šaltinio (veikiantiems nuo žaibo iškrovos sukurto elektromagnetinio lauko arba turintiems ilgalaikę bateriją).</w:t>
            </w:r>
          </w:p>
          <w:p w14:paraId="2D879BF6" w14:textId="77777777" w:rsidR="003E47C4" w:rsidRPr="00890C56" w:rsidRDefault="003E47C4" w:rsidP="00890C56">
            <w:pPr>
              <w:pStyle w:val="Sraopastraipa"/>
              <w:numPr>
                <w:ilvl w:val="3"/>
                <w:numId w:val="38"/>
              </w:numPr>
              <w:jc w:val="both"/>
              <w:rPr>
                <w:rFonts w:ascii="Arial" w:hAnsi="Arial" w:cs="Arial"/>
                <w:sz w:val="22"/>
                <w:szCs w:val="22"/>
              </w:rPr>
            </w:pPr>
            <w:r w:rsidRPr="00890C56">
              <w:rPr>
                <w:rFonts w:ascii="Arial" w:hAnsi="Arial" w:cs="Arial"/>
                <w:sz w:val="22"/>
                <w:szCs w:val="22"/>
              </w:rPr>
              <w:t>Atsparumas: Korpusas turi atitikti ne mažesnę kaip IP65 apsaugos klasę (atsparumas dulkėms ir drėgmei) bei būti atsparus UV spinduliams.</w:t>
            </w:r>
          </w:p>
          <w:p w14:paraId="4676F02D" w14:textId="71B6D315" w:rsidR="003E47C4" w:rsidRPr="00890C56" w:rsidRDefault="003E47C4" w:rsidP="00890C56">
            <w:pPr>
              <w:pStyle w:val="Sraopastraipa"/>
              <w:numPr>
                <w:ilvl w:val="2"/>
                <w:numId w:val="38"/>
              </w:numPr>
              <w:jc w:val="both"/>
              <w:rPr>
                <w:rFonts w:ascii="Arial" w:hAnsi="Arial" w:cs="Arial"/>
                <w:sz w:val="22"/>
                <w:szCs w:val="22"/>
              </w:rPr>
            </w:pPr>
            <w:r w:rsidRPr="00890C56">
              <w:rPr>
                <w:rFonts w:ascii="Arial" w:hAnsi="Arial" w:cs="Arial"/>
                <w:sz w:val="22"/>
                <w:szCs w:val="22"/>
              </w:rPr>
              <w:t>Funkcionalumas ir priežiūra:</w:t>
            </w:r>
          </w:p>
          <w:p w14:paraId="5BE8D6F2" w14:textId="77777777" w:rsidR="003E47C4" w:rsidRPr="00890C56" w:rsidRDefault="003E47C4" w:rsidP="00890C56">
            <w:pPr>
              <w:pStyle w:val="Sraopastraipa"/>
              <w:numPr>
                <w:ilvl w:val="3"/>
                <w:numId w:val="38"/>
              </w:numPr>
              <w:jc w:val="both"/>
              <w:rPr>
                <w:rFonts w:ascii="Arial" w:hAnsi="Arial" w:cs="Arial"/>
                <w:sz w:val="22"/>
                <w:szCs w:val="22"/>
              </w:rPr>
            </w:pPr>
            <w:r w:rsidRPr="00890C56">
              <w:rPr>
                <w:rFonts w:ascii="Arial" w:hAnsi="Arial" w:cs="Arial"/>
                <w:sz w:val="22"/>
                <w:szCs w:val="22"/>
              </w:rPr>
              <w:t>Rodmenys: Skaitiklis privalo turėti ne mažiau kaip 3–4 skaitmenų ekraną (mechaninį arba skaitmeninį), kuris nebūtų ištrinamas dingus elektros maitinimui.</w:t>
            </w:r>
          </w:p>
          <w:p w14:paraId="0E8AF1A3" w14:textId="77777777" w:rsidR="003E47C4" w:rsidRPr="00890C56" w:rsidRDefault="003E47C4" w:rsidP="00890C56">
            <w:pPr>
              <w:pStyle w:val="Sraopastraipa"/>
              <w:numPr>
                <w:ilvl w:val="3"/>
                <w:numId w:val="38"/>
              </w:numPr>
              <w:jc w:val="both"/>
              <w:rPr>
                <w:rFonts w:ascii="Arial" w:hAnsi="Arial" w:cs="Arial"/>
                <w:sz w:val="22"/>
                <w:szCs w:val="22"/>
              </w:rPr>
            </w:pPr>
            <w:r w:rsidRPr="00890C56">
              <w:rPr>
                <w:rFonts w:ascii="Arial" w:hAnsi="Arial" w:cs="Arial"/>
                <w:sz w:val="22"/>
                <w:szCs w:val="22"/>
              </w:rPr>
              <w:t>Testavimo galimybė: Rekomenduojama numatyti skaitiklius, kurių veikimą galima patikrinti specialiu testavimo prietaisu kasmetinės apžiūros metu.</w:t>
            </w:r>
          </w:p>
          <w:p w14:paraId="2D2D49FF" w14:textId="47685C7C" w:rsidR="001F6875" w:rsidRPr="34E3F663" w:rsidRDefault="003E47C4" w:rsidP="00890C56">
            <w:pPr>
              <w:pStyle w:val="Sraopastraipa"/>
              <w:numPr>
                <w:ilvl w:val="2"/>
                <w:numId w:val="38"/>
              </w:numPr>
              <w:jc w:val="both"/>
              <w:rPr>
                <w:rFonts w:ascii="Arial" w:hAnsi="Arial" w:cs="Arial"/>
                <w:color w:val="4F81BD" w:themeColor="accent1"/>
                <w:sz w:val="22"/>
                <w:szCs w:val="22"/>
              </w:rPr>
            </w:pPr>
            <w:r w:rsidRPr="00890C56">
              <w:rPr>
                <w:rFonts w:ascii="Arial" w:hAnsi="Arial" w:cs="Arial"/>
                <w:sz w:val="22"/>
                <w:szCs w:val="22"/>
              </w:rPr>
              <w:t>Įrenginys privalo būti išbandytas ir sertifikuotas pagal LST EN 62561-6 „Žaibosaugos sistemos komponentai. 6-oji dalis. Reikalavimai žaibo iškrovų skaitikliams“</w:t>
            </w:r>
          </w:p>
        </w:tc>
      </w:tr>
      <w:tr w:rsidR="00C959BC" w:rsidRPr="006501E6" w14:paraId="738B6B24"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B1D028" w14:textId="77777777" w:rsidR="00C959BC" w:rsidRPr="00B74C4F" w:rsidRDefault="00C959BC" w:rsidP="00D84039">
            <w:pPr>
              <w:pStyle w:val="Antrat2"/>
              <w:numPr>
                <w:ilvl w:val="1"/>
                <w:numId w:val="38"/>
              </w:numPr>
              <w:rPr>
                <w:rFonts w:ascii="Arial" w:eastAsia="Times New Roman" w:hAnsi="Arial" w:cs="Arial"/>
                <w:b/>
                <w:bCs/>
                <w:color w:val="4F81BD" w:themeColor="accent1"/>
                <w:sz w:val="22"/>
                <w:szCs w:val="22"/>
              </w:rPr>
            </w:pPr>
            <w:r w:rsidRPr="00EE47D0">
              <w:rPr>
                <w:rFonts w:ascii="Arial" w:eastAsia="Times New Roman" w:hAnsi="Arial" w:cs="Arial"/>
                <w:b/>
                <w:bCs/>
                <w:color w:val="auto"/>
                <w:sz w:val="22"/>
                <w:szCs w:val="22"/>
              </w:rPr>
              <w:lastRenderedPageBreak/>
              <w:t xml:space="preserve"> </w:t>
            </w:r>
            <w:bookmarkStart w:id="64" w:name="_Toc179900274"/>
            <w:bookmarkStart w:id="65" w:name="_Toc179900696"/>
            <w:bookmarkStart w:id="66" w:name="_Toc179958762"/>
            <w:bookmarkStart w:id="67" w:name="_Toc228020600"/>
            <w:r w:rsidRPr="00EE47D0">
              <w:rPr>
                <w:rFonts w:ascii="Arial" w:eastAsia="Times New Roman" w:hAnsi="Arial" w:cs="Arial"/>
                <w:b/>
                <w:bCs/>
                <w:color w:val="auto"/>
                <w:sz w:val="22"/>
                <w:szCs w:val="22"/>
              </w:rPr>
              <w:t>Elektroninių ryšių (telekomunikacijų), lauko elektroninių ryšių (ER, LER) dalys</w:t>
            </w:r>
            <w:bookmarkEnd w:id="64"/>
            <w:bookmarkEnd w:id="65"/>
            <w:bookmarkEnd w:id="66"/>
            <w:bookmarkEnd w:id="67"/>
          </w:p>
        </w:tc>
      </w:tr>
      <w:tr w:rsidR="00C959BC" w:rsidRPr="006501E6" w14:paraId="6FC0B69F"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70849A" w14:textId="5C17715E" w:rsidR="00EE47D0" w:rsidRPr="00EE47D0" w:rsidRDefault="00EE47D0" w:rsidP="00EE47D0">
            <w:pPr>
              <w:ind w:firstLine="0"/>
              <w:jc w:val="both"/>
              <w:rPr>
                <w:rFonts w:ascii="Arial" w:hAnsi="Arial" w:cs="Arial"/>
                <w:sz w:val="22"/>
                <w:szCs w:val="22"/>
              </w:rPr>
            </w:pPr>
            <w:r w:rsidRPr="00EE47D0">
              <w:rPr>
                <w:rFonts w:ascii="Arial" w:hAnsi="Arial" w:cs="Arial"/>
                <w:sz w:val="22"/>
                <w:szCs w:val="22"/>
              </w:rPr>
              <w:t>Bendrieji reikalavimai:</w:t>
            </w:r>
          </w:p>
          <w:p w14:paraId="69E4E8F4" w14:textId="3635B514" w:rsidR="002367A6" w:rsidRPr="00EE47D0" w:rsidRDefault="002367A6" w:rsidP="00D84039">
            <w:pPr>
              <w:pStyle w:val="Sraopastraipa"/>
              <w:numPr>
                <w:ilvl w:val="2"/>
                <w:numId w:val="38"/>
              </w:numPr>
              <w:jc w:val="both"/>
              <w:rPr>
                <w:rFonts w:ascii="Arial" w:hAnsi="Arial" w:cs="Arial"/>
                <w:sz w:val="22"/>
                <w:szCs w:val="22"/>
              </w:rPr>
            </w:pPr>
            <w:r w:rsidRPr="00EE47D0">
              <w:rPr>
                <w:rFonts w:ascii="Arial" w:hAnsi="Arial" w:cs="Arial"/>
                <w:sz w:val="22"/>
                <w:szCs w:val="22"/>
              </w:rPr>
              <w:t xml:space="preserve">Pastato viduje projektuoti kabelines linijas. Numatyti </w:t>
            </w:r>
            <w:r w:rsidR="00FF1BEA" w:rsidRPr="00EE47D0">
              <w:rPr>
                <w:rFonts w:ascii="Arial" w:hAnsi="Arial" w:cs="Arial"/>
                <w:sz w:val="22"/>
                <w:szCs w:val="22"/>
              </w:rPr>
              <w:t xml:space="preserve">papildomus </w:t>
            </w:r>
            <w:r w:rsidRPr="00EE47D0">
              <w:rPr>
                <w:rFonts w:ascii="Arial" w:hAnsi="Arial" w:cs="Arial"/>
                <w:sz w:val="22"/>
                <w:szCs w:val="22"/>
              </w:rPr>
              <w:t>bevielio interneto sprendinius;</w:t>
            </w:r>
          </w:p>
          <w:p w14:paraId="0DC9B8DA" w14:textId="5521B0EF" w:rsidR="002367A6" w:rsidRPr="00EE47D0" w:rsidRDefault="002367A6" w:rsidP="00D84039">
            <w:pPr>
              <w:pStyle w:val="Sraopastraipa"/>
              <w:numPr>
                <w:ilvl w:val="2"/>
                <w:numId w:val="38"/>
              </w:numPr>
              <w:jc w:val="both"/>
              <w:rPr>
                <w:rFonts w:ascii="Arial" w:hAnsi="Arial" w:cs="Arial"/>
                <w:sz w:val="22"/>
                <w:szCs w:val="22"/>
              </w:rPr>
            </w:pPr>
            <w:r w:rsidRPr="00EE47D0">
              <w:rPr>
                <w:rFonts w:ascii="Arial" w:hAnsi="Arial" w:cs="Arial"/>
                <w:sz w:val="22"/>
                <w:szCs w:val="22"/>
              </w:rPr>
              <w:t>Kabelio degumo klasė turi būti ne</w:t>
            </w:r>
            <w:r w:rsidR="4A7C3230" w:rsidRPr="00EE47D0">
              <w:rPr>
                <w:rFonts w:ascii="Arial" w:hAnsi="Arial" w:cs="Arial"/>
                <w:sz w:val="22"/>
                <w:szCs w:val="22"/>
              </w:rPr>
              <w:t xml:space="preserve"> </w:t>
            </w:r>
            <w:r w:rsidRPr="00EE47D0">
              <w:rPr>
                <w:rFonts w:ascii="Arial" w:hAnsi="Arial" w:cs="Arial"/>
                <w:sz w:val="22"/>
                <w:szCs w:val="22"/>
              </w:rPr>
              <w:t xml:space="preserve">žemesnė kaip </w:t>
            </w:r>
            <w:proofErr w:type="spellStart"/>
            <w:r w:rsidRPr="00EE47D0">
              <w:rPr>
                <w:rFonts w:ascii="Arial" w:hAnsi="Arial" w:cs="Arial"/>
                <w:sz w:val="22"/>
                <w:szCs w:val="22"/>
              </w:rPr>
              <w:t>Cca</w:t>
            </w:r>
            <w:proofErr w:type="spellEnd"/>
            <w:r w:rsidRPr="00EE47D0">
              <w:rPr>
                <w:rFonts w:ascii="Arial" w:hAnsi="Arial" w:cs="Arial"/>
                <w:sz w:val="22"/>
                <w:szCs w:val="22"/>
              </w:rPr>
              <w:t>;</w:t>
            </w:r>
          </w:p>
          <w:p w14:paraId="0EC53F5E" w14:textId="77777777" w:rsidR="002367A6" w:rsidRPr="00EE47D0" w:rsidRDefault="002367A6" w:rsidP="00D84039">
            <w:pPr>
              <w:pStyle w:val="Sraopastraipa"/>
              <w:numPr>
                <w:ilvl w:val="2"/>
                <w:numId w:val="38"/>
              </w:numPr>
              <w:jc w:val="both"/>
              <w:rPr>
                <w:rFonts w:ascii="Arial" w:hAnsi="Arial" w:cs="Arial"/>
                <w:sz w:val="22"/>
                <w:szCs w:val="22"/>
              </w:rPr>
            </w:pPr>
            <w:r w:rsidRPr="00EE47D0">
              <w:rPr>
                <w:rFonts w:ascii="Arial" w:hAnsi="Arial" w:cs="Arial"/>
                <w:sz w:val="22"/>
                <w:szCs w:val="22"/>
              </w:rPr>
              <w:t>ER dalies kabeliai turi būti ne žemesnės kaip 6 kategorijos.</w:t>
            </w:r>
          </w:p>
          <w:p w14:paraId="401CA728" w14:textId="2CCA53D6" w:rsidR="002367A6" w:rsidRPr="00EE47D0" w:rsidRDefault="002367A6" w:rsidP="00D84039">
            <w:pPr>
              <w:pStyle w:val="Sraopastraipa"/>
              <w:numPr>
                <w:ilvl w:val="2"/>
                <w:numId w:val="38"/>
              </w:numPr>
              <w:jc w:val="both"/>
              <w:rPr>
                <w:rFonts w:ascii="Arial" w:hAnsi="Arial" w:cs="Arial"/>
                <w:sz w:val="22"/>
                <w:szCs w:val="22"/>
              </w:rPr>
            </w:pPr>
            <w:r w:rsidRPr="00EE47D0">
              <w:rPr>
                <w:rFonts w:ascii="Arial" w:hAnsi="Arial" w:cs="Arial"/>
                <w:sz w:val="22"/>
                <w:szCs w:val="22"/>
              </w:rPr>
              <w:t>Visi kompiuteriniai kabeliai turi turėti galimybę juos laisvai pakeisti (įrengiant vamzdeliuose</w:t>
            </w:r>
            <w:r w:rsidR="0096020B" w:rsidRPr="00EE47D0">
              <w:rPr>
                <w:rFonts w:ascii="Arial" w:hAnsi="Arial" w:cs="Arial"/>
                <w:sz w:val="22"/>
                <w:szCs w:val="22"/>
              </w:rPr>
              <w:t>, kabeliniuose kanaluose</w:t>
            </w:r>
            <w:r w:rsidRPr="00EE47D0">
              <w:rPr>
                <w:rFonts w:ascii="Arial" w:hAnsi="Arial" w:cs="Arial"/>
                <w:sz w:val="22"/>
                <w:szCs w:val="22"/>
              </w:rPr>
              <w:t>). Draudžiama kompiuterinius kabelius tiesiogiai užmūryti ar užtinkuoti sienose be apsauginių vamzdelių;</w:t>
            </w:r>
          </w:p>
          <w:p w14:paraId="2645713D" w14:textId="77777777" w:rsidR="002367A6" w:rsidRPr="00EE47D0" w:rsidRDefault="002367A6" w:rsidP="00D84039">
            <w:pPr>
              <w:pStyle w:val="Sraopastraipa"/>
              <w:numPr>
                <w:ilvl w:val="2"/>
                <w:numId w:val="38"/>
              </w:numPr>
              <w:jc w:val="both"/>
              <w:rPr>
                <w:rFonts w:ascii="Arial" w:hAnsi="Arial" w:cs="Arial"/>
                <w:sz w:val="22"/>
                <w:szCs w:val="22"/>
              </w:rPr>
            </w:pPr>
            <w:r w:rsidRPr="00EE47D0">
              <w:rPr>
                <w:rFonts w:ascii="Arial" w:hAnsi="Arial" w:cs="Arial"/>
                <w:sz w:val="22"/>
                <w:szCs w:val="22"/>
              </w:rPr>
              <w:t>Numatyti prieigos taškus, palaikančius IEEE 802.11ax (</w:t>
            </w:r>
            <w:proofErr w:type="spellStart"/>
            <w:r w:rsidRPr="00EE47D0">
              <w:rPr>
                <w:rFonts w:ascii="Arial" w:hAnsi="Arial" w:cs="Arial"/>
                <w:sz w:val="22"/>
                <w:szCs w:val="22"/>
              </w:rPr>
              <w:t>Wi</w:t>
            </w:r>
            <w:proofErr w:type="spellEnd"/>
            <w:r w:rsidRPr="00EE47D0">
              <w:rPr>
                <w:rFonts w:ascii="Arial" w:hAnsi="Arial" w:cs="Arial"/>
                <w:sz w:val="22"/>
                <w:szCs w:val="22"/>
              </w:rPr>
              <w:t>-Fi 6) standartą;</w:t>
            </w:r>
          </w:p>
          <w:p w14:paraId="5116047B" w14:textId="5BC07E74" w:rsidR="002367A6" w:rsidRPr="00EE47D0" w:rsidRDefault="002367A6" w:rsidP="00D84039">
            <w:pPr>
              <w:pStyle w:val="Sraopastraipa"/>
              <w:numPr>
                <w:ilvl w:val="2"/>
                <w:numId w:val="38"/>
              </w:numPr>
              <w:jc w:val="both"/>
              <w:rPr>
                <w:rFonts w:ascii="Arial" w:hAnsi="Arial" w:cs="Arial"/>
                <w:sz w:val="22"/>
                <w:szCs w:val="22"/>
              </w:rPr>
            </w:pPr>
            <w:r w:rsidRPr="00EE47D0">
              <w:rPr>
                <w:rFonts w:ascii="Arial" w:hAnsi="Arial" w:cs="Arial"/>
                <w:sz w:val="22"/>
                <w:szCs w:val="22"/>
              </w:rPr>
              <w:t xml:space="preserve">Belaidžio interneto prieigos taškus projektuoti išdėstytus racionaliai, </w:t>
            </w:r>
            <w:r w:rsidR="00EB239B" w:rsidRPr="00EE47D0">
              <w:rPr>
                <w:rFonts w:ascii="Arial" w:hAnsi="Arial" w:cs="Arial"/>
                <w:sz w:val="22"/>
                <w:szCs w:val="22"/>
              </w:rPr>
              <w:t>uždengiant ryšiu visas erdves</w:t>
            </w:r>
            <w:r w:rsidRPr="00EE47D0">
              <w:rPr>
                <w:rFonts w:ascii="Arial" w:hAnsi="Arial" w:cs="Arial"/>
                <w:sz w:val="22"/>
                <w:szCs w:val="22"/>
              </w:rPr>
              <w:t>;</w:t>
            </w:r>
          </w:p>
          <w:p w14:paraId="54B6BBEC" w14:textId="77777777" w:rsidR="002367A6" w:rsidRPr="00EE47D0" w:rsidRDefault="002367A6" w:rsidP="00D84039">
            <w:pPr>
              <w:pStyle w:val="Sraopastraipa"/>
              <w:numPr>
                <w:ilvl w:val="2"/>
                <w:numId w:val="38"/>
              </w:numPr>
              <w:jc w:val="both"/>
              <w:rPr>
                <w:rFonts w:ascii="Arial" w:hAnsi="Arial" w:cs="Arial"/>
                <w:sz w:val="22"/>
                <w:szCs w:val="22"/>
              </w:rPr>
            </w:pPr>
            <w:r w:rsidRPr="00EE47D0">
              <w:rPr>
                <w:rFonts w:ascii="Arial" w:hAnsi="Arial" w:cs="Arial"/>
                <w:sz w:val="22"/>
                <w:szCs w:val="22"/>
              </w:rPr>
              <w:t>Vadovautis ANSI TAI-569-C standarto 6.3.8 punkto reikalavimais. Virš ryšių patalpos ir el. skydinių patalpų neprojektuoti WC, prausyklų, dušinių bei kitų patalpų kur galimas vandens užliejimas. Grindis įrengti su nuolydžiu vandens išbėgimui iš ryšių patalpos;</w:t>
            </w:r>
          </w:p>
          <w:p w14:paraId="7CF7CAD4" w14:textId="77777777" w:rsidR="003C44C2" w:rsidRPr="00EE47D0" w:rsidRDefault="003C44C2" w:rsidP="00D84039">
            <w:pPr>
              <w:pStyle w:val="Sraopastraipa"/>
              <w:numPr>
                <w:ilvl w:val="2"/>
                <w:numId w:val="38"/>
              </w:numPr>
              <w:rPr>
                <w:rFonts w:ascii="Arial" w:hAnsi="Arial" w:cs="Arial"/>
                <w:sz w:val="22"/>
                <w:szCs w:val="22"/>
              </w:rPr>
            </w:pPr>
            <w:r w:rsidRPr="00EE47D0">
              <w:rPr>
                <w:rFonts w:ascii="Arial" w:hAnsi="Arial" w:cs="Arial"/>
                <w:sz w:val="22"/>
                <w:szCs w:val="22"/>
              </w:rPr>
              <w:t xml:space="preserve">Serverinėse suprojektuoti kondicionavimo vidinius blokus. Vidinius blokus tikslingiausia montuoti virš įėjimo durų serverinės viduje. Vidinių blokų nemontuoti virš pačių serverinių spintų. Serverinėse įrangos spintas parinkti atsižvelgiant į projektuojamus sprendinius. Rekomenduojama numatyti spintas, kurių gylis ne mažesnis kaip 80 cm. Jei netelpa projektuojama įranga vienoje </w:t>
            </w:r>
            <w:proofErr w:type="spellStart"/>
            <w:r w:rsidRPr="00EE47D0">
              <w:rPr>
                <w:rFonts w:ascii="Arial" w:hAnsi="Arial" w:cs="Arial"/>
                <w:sz w:val="22"/>
                <w:szCs w:val="22"/>
              </w:rPr>
              <w:t>spintoje,šios</w:t>
            </w:r>
            <w:proofErr w:type="spellEnd"/>
            <w:r w:rsidRPr="00EE47D0">
              <w:rPr>
                <w:rFonts w:ascii="Arial" w:hAnsi="Arial" w:cs="Arial"/>
                <w:sz w:val="22"/>
                <w:szCs w:val="22"/>
              </w:rPr>
              <w:t xml:space="preserve"> įrangos talpinimui numatyti  reikiamą kiekį spintų.</w:t>
            </w:r>
          </w:p>
          <w:p w14:paraId="49F5A4D1" w14:textId="771EAC55" w:rsidR="00C959BC" w:rsidRPr="00023E56" w:rsidRDefault="002367A6" w:rsidP="00D84039">
            <w:pPr>
              <w:pStyle w:val="Sraopastraipa"/>
              <w:numPr>
                <w:ilvl w:val="2"/>
                <w:numId w:val="38"/>
              </w:numPr>
              <w:jc w:val="both"/>
              <w:rPr>
                <w:rFonts w:ascii="Arial" w:hAnsi="Arial" w:cs="Arial"/>
                <w:color w:val="4F81BD" w:themeColor="accent1"/>
                <w:sz w:val="22"/>
                <w:szCs w:val="22"/>
              </w:rPr>
            </w:pPr>
            <w:r w:rsidRPr="00EE47D0">
              <w:rPr>
                <w:rFonts w:ascii="Arial" w:hAnsi="Arial" w:cs="Arial"/>
                <w:sz w:val="22"/>
                <w:szCs w:val="22"/>
              </w:rPr>
              <w:t>Patekimas į ryšių patalpas su įeigos kontrole (skaitytuvu ar pan.);</w:t>
            </w:r>
          </w:p>
        </w:tc>
      </w:tr>
      <w:tr w:rsidR="007A6525" w:rsidRPr="006501E6" w14:paraId="3B6C5B1B"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2AE3A7" w14:textId="77777777" w:rsidR="007A6525" w:rsidRPr="00023E56" w:rsidRDefault="007A6525" w:rsidP="007A6525">
            <w:pPr>
              <w:pStyle w:val="Antrat2"/>
              <w:numPr>
                <w:ilvl w:val="1"/>
                <w:numId w:val="38"/>
              </w:numPr>
              <w:rPr>
                <w:rFonts w:ascii="Arial" w:eastAsia="Times New Roman" w:hAnsi="Arial" w:cs="Arial"/>
                <w:b/>
                <w:bCs/>
                <w:color w:val="4F81BD" w:themeColor="accent1"/>
                <w:sz w:val="22"/>
                <w:szCs w:val="22"/>
              </w:rPr>
            </w:pPr>
            <w:r w:rsidRPr="00EE47D0">
              <w:rPr>
                <w:rFonts w:ascii="Arial" w:eastAsia="Times New Roman" w:hAnsi="Arial" w:cs="Arial"/>
                <w:b/>
                <w:bCs/>
                <w:color w:val="auto"/>
                <w:sz w:val="22"/>
                <w:szCs w:val="22"/>
              </w:rPr>
              <w:t xml:space="preserve"> </w:t>
            </w:r>
            <w:bookmarkStart w:id="68" w:name="_Toc179900275"/>
            <w:bookmarkStart w:id="69" w:name="_Toc179900697"/>
            <w:bookmarkStart w:id="70" w:name="_Toc179958763"/>
            <w:bookmarkStart w:id="71" w:name="_Toc228020601"/>
            <w:r w:rsidRPr="00EE47D0">
              <w:rPr>
                <w:rFonts w:ascii="Arial" w:eastAsia="Times New Roman" w:hAnsi="Arial" w:cs="Arial"/>
                <w:b/>
                <w:bCs/>
                <w:color w:val="auto"/>
                <w:sz w:val="22"/>
                <w:szCs w:val="22"/>
              </w:rPr>
              <w:t>Apsauginės signalizacijos dalis (AS)</w:t>
            </w:r>
            <w:bookmarkEnd w:id="68"/>
            <w:bookmarkEnd w:id="69"/>
            <w:bookmarkEnd w:id="70"/>
            <w:bookmarkEnd w:id="71"/>
          </w:p>
        </w:tc>
      </w:tr>
      <w:tr w:rsidR="007A6525" w:rsidRPr="006501E6" w14:paraId="1DA0A974"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37E2D76C" w14:textId="1A0979A4" w:rsidR="00EE47D0" w:rsidRPr="00EE47D0" w:rsidRDefault="00EE47D0" w:rsidP="00EE47D0">
            <w:pPr>
              <w:ind w:firstLine="0"/>
              <w:jc w:val="both"/>
              <w:rPr>
                <w:rFonts w:ascii="Arial" w:hAnsi="Arial" w:cs="Arial"/>
                <w:sz w:val="22"/>
                <w:szCs w:val="22"/>
              </w:rPr>
            </w:pPr>
            <w:r w:rsidRPr="00EE47D0">
              <w:rPr>
                <w:rFonts w:ascii="Arial" w:hAnsi="Arial" w:cs="Arial"/>
                <w:sz w:val="22"/>
                <w:szCs w:val="22"/>
              </w:rPr>
              <w:t>Bendrieji reikalavimai:</w:t>
            </w:r>
          </w:p>
          <w:p w14:paraId="4E47DF0C" w14:textId="103AB949" w:rsidR="007A6525" w:rsidRPr="00DF7932" w:rsidRDefault="007A6525" w:rsidP="007A6525">
            <w:pPr>
              <w:pStyle w:val="Sraopastraipa"/>
              <w:numPr>
                <w:ilvl w:val="2"/>
                <w:numId w:val="38"/>
              </w:numPr>
              <w:jc w:val="both"/>
              <w:rPr>
                <w:rFonts w:ascii="Arial" w:hAnsi="Arial" w:cs="Arial"/>
                <w:sz w:val="22"/>
                <w:szCs w:val="22"/>
              </w:rPr>
            </w:pPr>
            <w:r w:rsidRPr="00DF7932">
              <w:rPr>
                <w:rFonts w:ascii="Arial" w:hAnsi="Arial" w:cs="Arial"/>
                <w:sz w:val="22"/>
                <w:szCs w:val="22"/>
              </w:rPr>
              <w:t>Numatyti priemones ir tinklus reikalingus projektuojamo objekto teritorijos ir pastato stebėjimui, apsaugai;</w:t>
            </w:r>
          </w:p>
          <w:p w14:paraId="3644BF61" w14:textId="7FFFC795" w:rsidR="007A6525" w:rsidRPr="00DF7932" w:rsidRDefault="007A6525" w:rsidP="007A6525">
            <w:pPr>
              <w:pStyle w:val="Sraopastraipa"/>
              <w:numPr>
                <w:ilvl w:val="2"/>
                <w:numId w:val="38"/>
              </w:numPr>
              <w:jc w:val="both"/>
              <w:rPr>
                <w:rFonts w:ascii="Arial" w:hAnsi="Arial" w:cs="Arial"/>
                <w:sz w:val="22"/>
                <w:szCs w:val="22"/>
              </w:rPr>
            </w:pPr>
            <w:r w:rsidRPr="00DF7932">
              <w:rPr>
                <w:rFonts w:ascii="Arial" w:hAnsi="Arial" w:cs="Arial"/>
                <w:sz w:val="22"/>
                <w:szCs w:val="22"/>
              </w:rPr>
              <w:t>Pastato viduje projektuoti kabelines linijas (elementus sieti ne bevieliu ryšiu);</w:t>
            </w:r>
          </w:p>
          <w:p w14:paraId="066EB4EC" w14:textId="6C9D541C" w:rsidR="007A6525" w:rsidRPr="00DF7932" w:rsidRDefault="007A6525" w:rsidP="007A6525">
            <w:pPr>
              <w:pStyle w:val="Sraopastraipa"/>
              <w:numPr>
                <w:ilvl w:val="2"/>
                <w:numId w:val="38"/>
              </w:numPr>
              <w:jc w:val="both"/>
              <w:rPr>
                <w:rFonts w:ascii="Arial" w:hAnsi="Arial" w:cs="Arial"/>
                <w:sz w:val="22"/>
                <w:szCs w:val="22"/>
              </w:rPr>
            </w:pPr>
            <w:r w:rsidRPr="00DF7932">
              <w:rPr>
                <w:rFonts w:ascii="Arial" w:hAnsi="Arial" w:cs="Arial"/>
                <w:sz w:val="22"/>
                <w:szCs w:val="22"/>
              </w:rPr>
              <w:t>Turi būti suprojektuota praėjimo kontrolė, jos vietas derinti su Projekto valdytoju. Praėjimo kontrolės valdymas turi būti susietas su GAS;</w:t>
            </w:r>
          </w:p>
          <w:p w14:paraId="601F7C8D" w14:textId="5A49495A" w:rsidR="007A6525" w:rsidRPr="00DF7932" w:rsidRDefault="007A6525" w:rsidP="007A6525">
            <w:pPr>
              <w:pStyle w:val="Sraopastraipa"/>
              <w:numPr>
                <w:ilvl w:val="2"/>
                <w:numId w:val="38"/>
              </w:numPr>
              <w:jc w:val="both"/>
              <w:rPr>
                <w:rFonts w:ascii="Arial" w:hAnsi="Arial" w:cs="Arial"/>
                <w:sz w:val="22"/>
                <w:szCs w:val="22"/>
              </w:rPr>
            </w:pPr>
            <w:r w:rsidRPr="00DF7932">
              <w:rPr>
                <w:rFonts w:ascii="Arial" w:hAnsi="Arial" w:cs="Arial"/>
                <w:sz w:val="22"/>
                <w:szCs w:val="22"/>
              </w:rPr>
              <w:t>Numatyti vėdinimo, vėsinimo sistemos apjungimą su apsaugine signalizacija (numatyti vėdinimo ir vėsinimo sistemų atjungimą gavus signalą iš apsauginės signalizacijos, kai atidarytas langas patalpoje). Susieti patalpas;</w:t>
            </w:r>
          </w:p>
          <w:p w14:paraId="32FA1D9E" w14:textId="40759831" w:rsidR="007A6525" w:rsidRPr="00DF7932" w:rsidRDefault="007A6525" w:rsidP="007A6525">
            <w:pPr>
              <w:pStyle w:val="Sraopastraipa"/>
              <w:numPr>
                <w:ilvl w:val="2"/>
                <w:numId w:val="38"/>
              </w:numPr>
              <w:jc w:val="both"/>
              <w:rPr>
                <w:rFonts w:ascii="Arial" w:hAnsi="Arial" w:cs="Arial"/>
                <w:sz w:val="22"/>
                <w:szCs w:val="22"/>
              </w:rPr>
            </w:pPr>
            <w:r w:rsidRPr="00DF7932">
              <w:rPr>
                <w:rFonts w:ascii="Arial" w:hAnsi="Arial" w:cs="Arial"/>
                <w:sz w:val="22"/>
                <w:szCs w:val="22"/>
              </w:rPr>
              <w:lastRenderedPageBreak/>
              <w:t xml:space="preserve">Suprojektuoti vaizdo stebėjimo sistemą (lauko ir vidaus bendrų erdvių stebėjimui). Naujai diegiamas vaizdo stebėjimo sistemas projektuoti su </w:t>
            </w:r>
            <w:proofErr w:type="spellStart"/>
            <w:r w:rsidRPr="00DF7932">
              <w:rPr>
                <w:rFonts w:ascii="Arial" w:hAnsi="Arial" w:cs="Arial"/>
                <w:sz w:val="22"/>
                <w:szCs w:val="22"/>
              </w:rPr>
              <w:t>PoE</w:t>
            </w:r>
            <w:proofErr w:type="spellEnd"/>
            <w:r w:rsidRPr="00DF7932">
              <w:rPr>
                <w:rFonts w:ascii="Arial" w:hAnsi="Arial" w:cs="Arial"/>
                <w:sz w:val="22"/>
                <w:szCs w:val="22"/>
              </w:rPr>
              <w:t xml:space="preserve"> palaikymo funkcija;</w:t>
            </w:r>
          </w:p>
          <w:p w14:paraId="404EFB8F" w14:textId="77777777" w:rsidR="007A6525" w:rsidRPr="00DF7932" w:rsidRDefault="007A6525" w:rsidP="007A6525">
            <w:pPr>
              <w:pStyle w:val="Sraopastraipa"/>
              <w:numPr>
                <w:ilvl w:val="2"/>
                <w:numId w:val="38"/>
              </w:numPr>
              <w:jc w:val="both"/>
              <w:rPr>
                <w:rFonts w:ascii="Arial" w:hAnsi="Arial" w:cs="Arial"/>
                <w:sz w:val="22"/>
                <w:szCs w:val="22"/>
              </w:rPr>
            </w:pPr>
            <w:r w:rsidRPr="00DF7932">
              <w:rPr>
                <w:rFonts w:ascii="Arial" w:hAnsi="Arial" w:cs="Arial"/>
                <w:sz w:val="22"/>
                <w:szCs w:val="22"/>
              </w:rPr>
              <w:t xml:space="preserve">Integruota </w:t>
            </w:r>
            <w:proofErr w:type="spellStart"/>
            <w:r w:rsidRPr="00DF7932">
              <w:rPr>
                <w:rFonts w:ascii="Arial" w:hAnsi="Arial" w:cs="Arial"/>
                <w:sz w:val="22"/>
                <w:szCs w:val="22"/>
              </w:rPr>
              <w:t>video</w:t>
            </w:r>
            <w:proofErr w:type="spellEnd"/>
            <w:r w:rsidRPr="00DF7932">
              <w:rPr>
                <w:rFonts w:ascii="Arial" w:hAnsi="Arial" w:cs="Arial"/>
                <w:sz w:val="22"/>
                <w:szCs w:val="22"/>
              </w:rPr>
              <w:t xml:space="preserve"> analitika turi turėti šias funkcijas: linijos kirtimo; veido atpažinimas; palikto daikto aptikimas; vaizdo pasikeitimo/judesio; įsibrovimo/patekimo į stebimą plotą;</w:t>
            </w:r>
          </w:p>
          <w:p w14:paraId="31156987" w14:textId="77777777" w:rsidR="007A6525" w:rsidRPr="00DF7932" w:rsidRDefault="007A6525" w:rsidP="007A6525">
            <w:pPr>
              <w:pStyle w:val="Sraopastraipa"/>
              <w:numPr>
                <w:ilvl w:val="2"/>
                <w:numId w:val="38"/>
              </w:numPr>
              <w:jc w:val="both"/>
              <w:rPr>
                <w:rFonts w:ascii="Arial" w:hAnsi="Arial" w:cs="Arial"/>
                <w:sz w:val="22"/>
                <w:szCs w:val="22"/>
              </w:rPr>
            </w:pPr>
            <w:r w:rsidRPr="00DF7932">
              <w:rPr>
                <w:rFonts w:ascii="Arial" w:hAnsi="Arial" w:cs="Arial"/>
                <w:sz w:val="22"/>
                <w:szCs w:val="22"/>
              </w:rPr>
              <w:t>Jei numatomi magnetiniai apsaugos kontaktai languose, tai jų sumontavimas turi būti atliktas langų gamybos metu;</w:t>
            </w:r>
          </w:p>
          <w:p w14:paraId="1D7E2BF3" w14:textId="77777777" w:rsidR="007A6525" w:rsidRPr="00DF7932" w:rsidRDefault="007A6525" w:rsidP="007A6525">
            <w:pPr>
              <w:pStyle w:val="Sraopastraipa"/>
              <w:numPr>
                <w:ilvl w:val="2"/>
                <w:numId w:val="38"/>
              </w:numPr>
              <w:jc w:val="both"/>
              <w:rPr>
                <w:rFonts w:ascii="Arial" w:hAnsi="Arial" w:cs="Arial"/>
                <w:sz w:val="22"/>
                <w:szCs w:val="22"/>
              </w:rPr>
            </w:pPr>
            <w:r w:rsidRPr="00DF7932">
              <w:rPr>
                <w:rFonts w:ascii="Arial" w:hAnsi="Arial" w:cs="Arial"/>
                <w:sz w:val="22"/>
                <w:szCs w:val="22"/>
              </w:rPr>
              <w:t>Evakuacinių išėjimų durų ir kitų su Projekto valdytoju suderintų durų užraktai parenkami vadovaujantis LST EN 179 ir LST EN 1125 serijos standartu, turi turėti elektromechanines spynas, susietas su GAS, BMS ar kita sistema ir turi turėti generalinį raktą;</w:t>
            </w:r>
          </w:p>
          <w:p w14:paraId="75ECEF2E" w14:textId="7DA14EF9" w:rsidR="007A6525" w:rsidRPr="006501E6" w:rsidRDefault="007A6525" w:rsidP="007A6525">
            <w:pPr>
              <w:pStyle w:val="Sraopastraipa"/>
              <w:numPr>
                <w:ilvl w:val="2"/>
                <w:numId w:val="38"/>
              </w:numPr>
              <w:jc w:val="both"/>
              <w:rPr>
                <w:rFonts w:ascii="Arial" w:hAnsi="Arial" w:cs="Arial"/>
                <w:sz w:val="22"/>
                <w:szCs w:val="22"/>
              </w:rPr>
            </w:pPr>
            <w:r w:rsidRPr="00DF7932">
              <w:rPr>
                <w:rFonts w:ascii="Arial" w:hAnsi="Arial" w:cs="Arial"/>
                <w:sz w:val="22"/>
                <w:szCs w:val="22"/>
              </w:rPr>
              <w:t xml:space="preserve">Vidaus darbams naudojamo kabelio degumo klasė turi būti nežemesnė kaip </w:t>
            </w:r>
            <w:proofErr w:type="spellStart"/>
            <w:r w:rsidRPr="00DF7932">
              <w:rPr>
                <w:rFonts w:ascii="Arial" w:hAnsi="Arial" w:cs="Arial"/>
                <w:sz w:val="22"/>
                <w:szCs w:val="22"/>
              </w:rPr>
              <w:t>Cca</w:t>
            </w:r>
            <w:proofErr w:type="spellEnd"/>
            <w:r w:rsidRPr="00DF7932">
              <w:rPr>
                <w:rFonts w:ascii="Arial" w:hAnsi="Arial" w:cs="Arial"/>
                <w:sz w:val="22"/>
                <w:szCs w:val="22"/>
              </w:rPr>
              <w:t>. Durų valdymo sistemos kabeliai E60.</w:t>
            </w:r>
          </w:p>
        </w:tc>
      </w:tr>
      <w:tr w:rsidR="007A6525" w:rsidRPr="006501E6" w14:paraId="6752A071"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9196CA" w14:textId="77777777" w:rsidR="007A6525" w:rsidRPr="0086623D" w:rsidRDefault="007A6525" w:rsidP="007A6525">
            <w:pPr>
              <w:pStyle w:val="Antrat2"/>
              <w:numPr>
                <w:ilvl w:val="1"/>
                <w:numId w:val="38"/>
              </w:numPr>
              <w:rPr>
                <w:rFonts w:ascii="Arial" w:eastAsia="Times New Roman" w:hAnsi="Arial" w:cs="Arial"/>
                <w:b/>
                <w:bCs/>
                <w:color w:val="4F81BD" w:themeColor="accent1"/>
                <w:sz w:val="22"/>
                <w:szCs w:val="22"/>
              </w:rPr>
            </w:pPr>
            <w:r w:rsidRPr="00215B67">
              <w:rPr>
                <w:rFonts w:ascii="Arial" w:eastAsia="Times New Roman" w:hAnsi="Arial" w:cs="Arial"/>
                <w:b/>
                <w:bCs/>
                <w:color w:val="auto"/>
                <w:sz w:val="22"/>
                <w:szCs w:val="22"/>
              </w:rPr>
              <w:lastRenderedPageBreak/>
              <w:t xml:space="preserve"> </w:t>
            </w:r>
            <w:bookmarkStart w:id="72" w:name="_Toc179900276"/>
            <w:bookmarkStart w:id="73" w:name="_Toc179900698"/>
            <w:bookmarkStart w:id="74" w:name="_Toc179958764"/>
            <w:bookmarkStart w:id="75" w:name="_Toc228020602"/>
            <w:r w:rsidRPr="00215B67">
              <w:rPr>
                <w:rFonts w:ascii="Arial" w:eastAsia="Times New Roman" w:hAnsi="Arial" w:cs="Arial"/>
                <w:b/>
                <w:bCs/>
                <w:color w:val="auto"/>
                <w:sz w:val="22"/>
                <w:szCs w:val="22"/>
              </w:rPr>
              <w:t>Procesų valdymo ir automatizacijos dalis (PVA)</w:t>
            </w:r>
            <w:bookmarkEnd w:id="72"/>
            <w:bookmarkEnd w:id="73"/>
            <w:bookmarkEnd w:id="74"/>
            <w:bookmarkEnd w:id="75"/>
          </w:p>
        </w:tc>
      </w:tr>
      <w:tr w:rsidR="007A6525" w:rsidRPr="006501E6" w14:paraId="70ACC619"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67E1FFD1" w14:textId="44A30CD4" w:rsidR="007A6525" w:rsidRPr="00215B67" w:rsidRDefault="007A6525" w:rsidP="007A6525">
            <w:pPr>
              <w:pStyle w:val="Sraopastraipa"/>
              <w:numPr>
                <w:ilvl w:val="2"/>
                <w:numId w:val="38"/>
              </w:numPr>
              <w:jc w:val="both"/>
              <w:rPr>
                <w:rFonts w:ascii="Arial" w:hAnsi="Arial" w:cs="Arial"/>
                <w:sz w:val="22"/>
                <w:szCs w:val="22"/>
              </w:rPr>
            </w:pPr>
            <w:r w:rsidRPr="00215B67">
              <w:rPr>
                <w:rFonts w:ascii="Arial" w:hAnsi="Arial" w:cs="Arial"/>
                <w:sz w:val="22"/>
                <w:szCs w:val="22"/>
              </w:rPr>
              <w:t>Projekte numatyti galimybę valdyti šildymo, vėdinimo, vėsinimo ir apšvietimo inžinerines sistemas. Projektuoti specialiuosiuose užduoties reikalavimuose nurodytą pastato ar atskirų jų inžinerinių sistemų valdymo sistemą (BMS). Konkrečius sprendinius derinti su Projekto valdytoju.</w:t>
            </w:r>
          </w:p>
          <w:p w14:paraId="4958F14E" w14:textId="4E9A5E96" w:rsidR="007A6525" w:rsidRPr="00215B67" w:rsidRDefault="007A6525" w:rsidP="007A6525">
            <w:pPr>
              <w:pStyle w:val="Sraopastraipa"/>
              <w:numPr>
                <w:ilvl w:val="2"/>
                <w:numId w:val="38"/>
              </w:numPr>
              <w:rPr>
                <w:rFonts w:ascii="Arial" w:hAnsi="Arial" w:cs="Arial"/>
                <w:sz w:val="22"/>
                <w:szCs w:val="22"/>
              </w:rPr>
            </w:pPr>
            <w:r w:rsidRPr="00215B67">
              <w:rPr>
                <w:rFonts w:ascii="Arial" w:hAnsi="Arial" w:cs="Arial"/>
                <w:sz w:val="22"/>
                <w:szCs w:val="22"/>
              </w:rPr>
              <w:t>Numatyti vėdinimo vėsinio sistemos apjungimą su apsaugine signalizacija (numatyti vėdinimo ir vėsinimo sistemų atjungimą gavus signalą iš apsauginės signalizacijos kai atidarytas langas patalpoje).</w:t>
            </w:r>
          </w:p>
          <w:p w14:paraId="641FDCED" w14:textId="77777777" w:rsidR="007A6525" w:rsidRPr="00215B67" w:rsidRDefault="007A6525" w:rsidP="007A6525">
            <w:pPr>
              <w:pStyle w:val="Sraopastraipa"/>
              <w:numPr>
                <w:ilvl w:val="2"/>
                <w:numId w:val="38"/>
              </w:numPr>
              <w:jc w:val="both"/>
              <w:rPr>
                <w:rFonts w:ascii="Arial" w:hAnsi="Arial" w:cs="Arial"/>
                <w:sz w:val="22"/>
                <w:szCs w:val="22"/>
              </w:rPr>
            </w:pPr>
            <w:r w:rsidRPr="00215B67">
              <w:rPr>
                <w:rFonts w:ascii="Arial" w:hAnsi="Arial" w:cs="Arial"/>
                <w:sz w:val="22"/>
                <w:szCs w:val="22"/>
              </w:rPr>
              <w:t>PVA dalyje numatyti galimybę valdyti apsaugos sistemą atskirose teritorijose/zonose;</w:t>
            </w:r>
          </w:p>
          <w:p w14:paraId="36BD9136" w14:textId="77777777" w:rsidR="007A6525" w:rsidRPr="00215B67" w:rsidRDefault="007A6525" w:rsidP="007A6525">
            <w:pPr>
              <w:pStyle w:val="Sraopastraipa"/>
              <w:numPr>
                <w:ilvl w:val="2"/>
                <w:numId w:val="38"/>
              </w:numPr>
              <w:jc w:val="both"/>
              <w:rPr>
                <w:rFonts w:ascii="Arial" w:hAnsi="Arial" w:cs="Arial"/>
                <w:sz w:val="22"/>
                <w:szCs w:val="22"/>
              </w:rPr>
            </w:pPr>
            <w:r w:rsidRPr="00215B67">
              <w:rPr>
                <w:rFonts w:ascii="Arial" w:hAnsi="Arial" w:cs="Arial"/>
                <w:sz w:val="22"/>
                <w:szCs w:val="22"/>
              </w:rPr>
              <w:t xml:space="preserve">PVA dalyje numatyti galimybę valdyti visas </w:t>
            </w:r>
            <w:proofErr w:type="spellStart"/>
            <w:r w:rsidRPr="00215B67">
              <w:rPr>
                <w:rFonts w:ascii="Arial" w:hAnsi="Arial" w:cs="Arial"/>
                <w:sz w:val="22"/>
                <w:szCs w:val="22"/>
              </w:rPr>
              <w:t>elektroniškai</w:t>
            </w:r>
            <w:proofErr w:type="spellEnd"/>
            <w:r w:rsidRPr="00215B67">
              <w:rPr>
                <w:rFonts w:ascii="Arial" w:hAnsi="Arial" w:cs="Arial"/>
                <w:sz w:val="22"/>
                <w:szCs w:val="22"/>
              </w:rPr>
              <w:t xml:space="preserve"> saugomas duris su galimybe jas atrakinti arba užrakinti esant incidento atvejui, taip pat susieti jas su GAS;</w:t>
            </w:r>
          </w:p>
          <w:p w14:paraId="74C2E12D" w14:textId="77777777" w:rsidR="00215B67" w:rsidRPr="007A6525" w:rsidRDefault="00215B67" w:rsidP="00215B67">
            <w:pPr>
              <w:pStyle w:val="Sraopastraipa"/>
              <w:numPr>
                <w:ilvl w:val="2"/>
                <w:numId w:val="38"/>
              </w:numPr>
              <w:jc w:val="both"/>
              <w:rPr>
                <w:rFonts w:ascii="Arial" w:hAnsi="Arial" w:cs="Arial"/>
                <w:sz w:val="22"/>
                <w:szCs w:val="22"/>
              </w:rPr>
            </w:pPr>
            <w:r w:rsidRPr="007A6525">
              <w:rPr>
                <w:rFonts w:ascii="Arial" w:hAnsi="Arial" w:cs="Arial"/>
                <w:sz w:val="22"/>
                <w:szCs w:val="22"/>
              </w:rPr>
              <w:t>Visa valdymo ir automatikos įranga, projektuojama PVA (procesų valdymo ir automatikos) dalyje, turi būti parenkama ir projektuojama vadovaujantis konkretaus parinkto gaminio gamintojo techniniais reikalavimais, instrukcijomis ir rekomendacijomis, įskaitant:</w:t>
            </w:r>
          </w:p>
          <w:p w14:paraId="73456179" w14:textId="77777777" w:rsidR="00215B67" w:rsidRPr="007A6525" w:rsidRDefault="00215B67" w:rsidP="00FA0E6D">
            <w:pPr>
              <w:pStyle w:val="Sraopastraipa"/>
              <w:numPr>
                <w:ilvl w:val="3"/>
                <w:numId w:val="38"/>
              </w:numPr>
              <w:ind w:left="1029"/>
              <w:jc w:val="both"/>
              <w:rPr>
                <w:rFonts w:ascii="Arial" w:hAnsi="Arial" w:cs="Arial"/>
                <w:sz w:val="22"/>
                <w:szCs w:val="22"/>
              </w:rPr>
            </w:pPr>
            <w:r w:rsidRPr="007A6525">
              <w:rPr>
                <w:rFonts w:ascii="Arial" w:hAnsi="Arial" w:cs="Arial"/>
                <w:sz w:val="22"/>
                <w:szCs w:val="22"/>
              </w:rPr>
              <w:t>montavimo sąlygas;</w:t>
            </w:r>
          </w:p>
          <w:p w14:paraId="47B94EFA" w14:textId="77777777" w:rsidR="00215B67" w:rsidRPr="007A6525" w:rsidRDefault="00215B67" w:rsidP="00FA0E6D">
            <w:pPr>
              <w:pStyle w:val="Sraopastraipa"/>
              <w:numPr>
                <w:ilvl w:val="3"/>
                <w:numId w:val="38"/>
              </w:numPr>
              <w:ind w:left="1029"/>
              <w:jc w:val="both"/>
              <w:rPr>
                <w:rFonts w:ascii="Arial" w:hAnsi="Arial" w:cs="Arial"/>
                <w:sz w:val="22"/>
                <w:szCs w:val="22"/>
              </w:rPr>
            </w:pPr>
            <w:r w:rsidRPr="007A6525">
              <w:rPr>
                <w:rFonts w:ascii="Arial" w:hAnsi="Arial" w:cs="Arial"/>
                <w:sz w:val="22"/>
                <w:szCs w:val="22"/>
              </w:rPr>
              <w:t>aplinkos reikalavimus;</w:t>
            </w:r>
          </w:p>
          <w:p w14:paraId="2B179594" w14:textId="77777777" w:rsidR="00215B67" w:rsidRPr="007A6525" w:rsidRDefault="00215B67" w:rsidP="00FA0E6D">
            <w:pPr>
              <w:pStyle w:val="Sraopastraipa"/>
              <w:numPr>
                <w:ilvl w:val="3"/>
                <w:numId w:val="38"/>
              </w:numPr>
              <w:ind w:left="1029"/>
              <w:jc w:val="both"/>
              <w:rPr>
                <w:rFonts w:ascii="Arial" w:hAnsi="Arial" w:cs="Arial"/>
                <w:sz w:val="22"/>
                <w:szCs w:val="22"/>
              </w:rPr>
            </w:pPr>
            <w:r w:rsidRPr="007A6525">
              <w:rPr>
                <w:rFonts w:ascii="Arial" w:hAnsi="Arial" w:cs="Arial"/>
                <w:sz w:val="22"/>
                <w:szCs w:val="22"/>
              </w:rPr>
              <w:t>elektros maitinimo, signalų ir apsaugos sprendinius;</w:t>
            </w:r>
          </w:p>
          <w:p w14:paraId="42D2108E" w14:textId="77777777" w:rsidR="00215B67" w:rsidRPr="007A6525" w:rsidRDefault="00215B67" w:rsidP="00FA0E6D">
            <w:pPr>
              <w:pStyle w:val="Sraopastraipa"/>
              <w:numPr>
                <w:ilvl w:val="3"/>
                <w:numId w:val="38"/>
              </w:numPr>
              <w:ind w:left="1029"/>
              <w:jc w:val="both"/>
              <w:rPr>
                <w:rFonts w:ascii="Arial" w:hAnsi="Arial" w:cs="Arial"/>
                <w:sz w:val="22"/>
                <w:szCs w:val="22"/>
              </w:rPr>
            </w:pPr>
            <w:r w:rsidRPr="007A6525">
              <w:rPr>
                <w:rFonts w:ascii="Arial" w:hAnsi="Arial" w:cs="Arial"/>
                <w:sz w:val="22"/>
                <w:szCs w:val="22"/>
              </w:rPr>
              <w:t>suderinamumą su BMS ir ŠVOK sistemomis.</w:t>
            </w:r>
          </w:p>
          <w:p w14:paraId="0FD1DD7F" w14:textId="77777777" w:rsidR="00215B67" w:rsidRPr="007A6525" w:rsidRDefault="00215B67" w:rsidP="00215B67">
            <w:pPr>
              <w:pStyle w:val="Sraopastraipa"/>
              <w:numPr>
                <w:ilvl w:val="2"/>
                <w:numId w:val="38"/>
              </w:numPr>
              <w:jc w:val="both"/>
              <w:rPr>
                <w:rFonts w:ascii="Arial" w:hAnsi="Arial" w:cs="Arial"/>
                <w:sz w:val="22"/>
                <w:szCs w:val="22"/>
              </w:rPr>
            </w:pPr>
            <w:r w:rsidRPr="007A6525">
              <w:rPr>
                <w:rFonts w:ascii="Arial" w:hAnsi="Arial" w:cs="Arial"/>
                <w:sz w:val="22"/>
                <w:szCs w:val="22"/>
              </w:rPr>
              <w:t>Visa elektros įranga, automatikos elementai, jutikliai, valdikliai, pavaros, kabeliai ir kitos medžiagos, kurios</w:t>
            </w:r>
            <w:r w:rsidRPr="00215B67">
              <w:rPr>
                <w:rFonts w:ascii="Arial" w:hAnsi="Arial" w:cs="Arial"/>
                <w:sz w:val="22"/>
                <w:szCs w:val="22"/>
              </w:rPr>
              <w:t xml:space="preserve"> </w:t>
            </w:r>
            <w:r w:rsidRPr="007A6525">
              <w:rPr>
                <w:rFonts w:ascii="Arial" w:hAnsi="Arial" w:cs="Arial"/>
                <w:sz w:val="22"/>
                <w:szCs w:val="22"/>
              </w:rPr>
              <w:t>yra numatytos PVA dalyje,</w:t>
            </w:r>
            <w:r w:rsidRPr="00215B67">
              <w:rPr>
                <w:rFonts w:ascii="Arial" w:hAnsi="Arial" w:cs="Arial"/>
                <w:sz w:val="22"/>
                <w:szCs w:val="22"/>
              </w:rPr>
              <w:t xml:space="preserve"> </w:t>
            </w:r>
            <w:r w:rsidRPr="007A6525">
              <w:rPr>
                <w:rFonts w:ascii="Arial" w:hAnsi="Arial" w:cs="Arial"/>
                <w:sz w:val="22"/>
                <w:szCs w:val="22"/>
              </w:rPr>
              <w:t xml:space="preserve">tačiau funkciškai priklauso ŠVOK </w:t>
            </w:r>
            <w:proofErr w:type="spellStart"/>
            <w:r w:rsidRPr="007A6525">
              <w:rPr>
                <w:rFonts w:ascii="Arial" w:hAnsi="Arial" w:cs="Arial"/>
                <w:sz w:val="22"/>
                <w:szCs w:val="22"/>
              </w:rPr>
              <w:t>sistemoms,privalo</w:t>
            </w:r>
            <w:proofErr w:type="spellEnd"/>
            <w:r w:rsidRPr="007A6525">
              <w:rPr>
                <w:rFonts w:ascii="Arial" w:hAnsi="Arial" w:cs="Arial"/>
                <w:sz w:val="22"/>
                <w:szCs w:val="22"/>
              </w:rPr>
              <w:t xml:space="preserve"> būti nurodytos ŠVOK žiniaraštyje.</w:t>
            </w:r>
            <w:r w:rsidRPr="00215B67">
              <w:rPr>
                <w:rFonts w:ascii="Arial" w:hAnsi="Arial" w:cs="Arial"/>
                <w:sz w:val="22"/>
                <w:szCs w:val="22"/>
              </w:rPr>
              <w:t xml:space="preserve"> </w:t>
            </w:r>
            <w:r w:rsidRPr="007A6525">
              <w:rPr>
                <w:rFonts w:ascii="Arial" w:hAnsi="Arial" w:cs="Arial"/>
                <w:sz w:val="22"/>
                <w:szCs w:val="22"/>
              </w:rPr>
              <w:t>ŠVOK žiniaraštyje tokie elementai turi būti</w:t>
            </w:r>
            <w:r w:rsidRPr="00215B67">
              <w:rPr>
                <w:rFonts w:ascii="Arial" w:hAnsi="Arial" w:cs="Arial"/>
                <w:sz w:val="22"/>
                <w:szCs w:val="22"/>
              </w:rPr>
              <w:t xml:space="preserve"> </w:t>
            </w:r>
            <w:r w:rsidRPr="007A6525">
              <w:rPr>
                <w:rFonts w:ascii="Arial" w:hAnsi="Arial" w:cs="Arial"/>
                <w:sz w:val="22"/>
                <w:szCs w:val="22"/>
              </w:rPr>
              <w:t>aiškiai identifikuojami;</w:t>
            </w:r>
            <w:r w:rsidRPr="00215B67">
              <w:rPr>
                <w:rFonts w:ascii="Arial" w:hAnsi="Arial" w:cs="Arial"/>
                <w:sz w:val="22"/>
                <w:szCs w:val="22"/>
              </w:rPr>
              <w:t xml:space="preserve"> </w:t>
            </w:r>
            <w:r w:rsidRPr="007A6525">
              <w:rPr>
                <w:rFonts w:ascii="Arial" w:hAnsi="Arial" w:cs="Arial"/>
                <w:sz w:val="22"/>
                <w:szCs w:val="22"/>
              </w:rPr>
              <w:t>pateikiami su pastaba / nuoroda</w:t>
            </w:r>
            <w:r w:rsidRPr="00215B67">
              <w:rPr>
                <w:rFonts w:ascii="Arial" w:hAnsi="Arial" w:cs="Arial"/>
                <w:sz w:val="22"/>
                <w:szCs w:val="22"/>
              </w:rPr>
              <w:t xml:space="preserve"> </w:t>
            </w:r>
            <w:r w:rsidRPr="007A6525">
              <w:rPr>
                <w:rFonts w:ascii="Arial" w:hAnsi="Arial" w:cs="Arial"/>
                <w:b/>
                <w:bCs/>
                <w:sz w:val="22"/>
                <w:szCs w:val="22"/>
              </w:rPr>
              <w:t>„numatyta PVA dalyje“</w:t>
            </w:r>
            <w:r w:rsidRPr="007A6525">
              <w:rPr>
                <w:rFonts w:ascii="Arial" w:hAnsi="Arial" w:cs="Arial"/>
                <w:sz w:val="22"/>
                <w:szCs w:val="22"/>
              </w:rPr>
              <w:t>.</w:t>
            </w:r>
          </w:p>
          <w:p w14:paraId="0048A2B1" w14:textId="77777777" w:rsidR="00215B67" w:rsidRDefault="00215B67" w:rsidP="00215B67">
            <w:pPr>
              <w:pStyle w:val="Sraopastraipa"/>
              <w:numPr>
                <w:ilvl w:val="2"/>
                <w:numId w:val="38"/>
              </w:numPr>
              <w:jc w:val="both"/>
              <w:rPr>
                <w:rFonts w:ascii="Arial" w:hAnsi="Arial" w:cs="Arial"/>
                <w:sz w:val="22"/>
                <w:szCs w:val="22"/>
              </w:rPr>
            </w:pPr>
            <w:r w:rsidRPr="007A6525">
              <w:rPr>
                <w:rFonts w:ascii="Arial" w:hAnsi="Arial" w:cs="Arial"/>
                <w:sz w:val="22"/>
                <w:szCs w:val="22"/>
              </w:rPr>
              <w:t>Turi būti užtikrintas</w:t>
            </w:r>
            <w:r w:rsidRPr="00215B67">
              <w:rPr>
                <w:rFonts w:ascii="Arial" w:hAnsi="Arial" w:cs="Arial"/>
                <w:sz w:val="22"/>
                <w:szCs w:val="22"/>
              </w:rPr>
              <w:t xml:space="preserve"> </w:t>
            </w:r>
            <w:r w:rsidRPr="007A6525">
              <w:rPr>
                <w:rFonts w:ascii="Arial" w:hAnsi="Arial" w:cs="Arial"/>
                <w:sz w:val="22"/>
                <w:szCs w:val="22"/>
              </w:rPr>
              <w:t>aiškus atsakomybės pasiskirstymas tarp ŠVOK ir PVA dalių;</w:t>
            </w:r>
            <w:r w:rsidRPr="00215B67">
              <w:rPr>
                <w:rFonts w:ascii="Arial" w:hAnsi="Arial" w:cs="Arial"/>
                <w:sz w:val="22"/>
                <w:szCs w:val="22"/>
              </w:rPr>
              <w:t xml:space="preserve"> </w:t>
            </w:r>
            <w:r w:rsidRPr="007A6525">
              <w:rPr>
                <w:rFonts w:ascii="Arial" w:hAnsi="Arial" w:cs="Arial"/>
                <w:sz w:val="22"/>
                <w:szCs w:val="22"/>
              </w:rPr>
              <w:t>duomenų ir sprendinių suderinamumas;</w:t>
            </w:r>
            <w:r>
              <w:rPr>
                <w:rFonts w:ascii="Arial" w:hAnsi="Arial" w:cs="Arial"/>
                <w:sz w:val="22"/>
                <w:szCs w:val="22"/>
              </w:rPr>
              <w:t xml:space="preserve"> </w:t>
            </w:r>
            <w:r w:rsidRPr="007A6525">
              <w:rPr>
                <w:rFonts w:ascii="Arial" w:hAnsi="Arial" w:cs="Arial"/>
                <w:sz w:val="22"/>
                <w:szCs w:val="22"/>
              </w:rPr>
              <w:t>vientisa specifikacijų ir sąmatų struktūra be dubliavimo ar praleidimų.</w:t>
            </w:r>
          </w:p>
          <w:p w14:paraId="546520D6" w14:textId="77777777" w:rsidR="00FA0E6D" w:rsidRPr="00FA0E6D" w:rsidRDefault="00FA0E6D" w:rsidP="00FA0E6D">
            <w:pPr>
              <w:pStyle w:val="Sraopastraipa"/>
              <w:numPr>
                <w:ilvl w:val="2"/>
                <w:numId w:val="38"/>
              </w:numPr>
              <w:jc w:val="both"/>
              <w:rPr>
                <w:rFonts w:ascii="Arial" w:hAnsi="Arial" w:cs="Arial"/>
                <w:sz w:val="22"/>
                <w:szCs w:val="22"/>
              </w:rPr>
            </w:pPr>
            <w:r w:rsidRPr="00FA0E6D">
              <w:rPr>
                <w:rFonts w:ascii="Arial" w:hAnsi="Arial" w:cs="Arial"/>
                <w:sz w:val="22"/>
                <w:szCs w:val="22"/>
              </w:rPr>
              <w:t>Šio skyriaus reikalavimai taikomi visoms automatizuojamoms inžinerinėms sistemoms, įskaitant, bet neapsiribojant:</w:t>
            </w:r>
          </w:p>
          <w:p w14:paraId="46A9854A" w14:textId="77777777" w:rsidR="00FA0E6D" w:rsidRPr="00FA0E6D" w:rsidRDefault="00FA0E6D" w:rsidP="00FA0E6D">
            <w:pPr>
              <w:pStyle w:val="Sraopastraipa"/>
              <w:numPr>
                <w:ilvl w:val="0"/>
                <w:numId w:val="40"/>
              </w:numPr>
              <w:jc w:val="both"/>
              <w:rPr>
                <w:rFonts w:ascii="Arial" w:hAnsi="Arial" w:cs="Arial"/>
                <w:sz w:val="22"/>
                <w:szCs w:val="22"/>
              </w:rPr>
            </w:pPr>
            <w:r w:rsidRPr="00FA0E6D">
              <w:rPr>
                <w:rFonts w:ascii="Arial" w:hAnsi="Arial" w:cs="Arial"/>
                <w:sz w:val="22"/>
                <w:szCs w:val="22"/>
              </w:rPr>
              <w:t xml:space="preserve">šildymo, vėdinimo ir vėsinimo sistemomis (ŠVOK, AHU, cirkuliaciniai mazgai, </w:t>
            </w:r>
            <w:proofErr w:type="spellStart"/>
            <w:r w:rsidRPr="00FA0E6D">
              <w:rPr>
                <w:rFonts w:ascii="Arial" w:hAnsi="Arial" w:cs="Arial"/>
                <w:sz w:val="22"/>
                <w:szCs w:val="22"/>
              </w:rPr>
              <w:t>čileriai</w:t>
            </w:r>
            <w:proofErr w:type="spellEnd"/>
            <w:r w:rsidRPr="00FA0E6D">
              <w:rPr>
                <w:rFonts w:ascii="Arial" w:hAnsi="Arial" w:cs="Arial"/>
                <w:sz w:val="22"/>
                <w:szCs w:val="22"/>
              </w:rPr>
              <w:t>, šilumos siurbliai);</w:t>
            </w:r>
          </w:p>
          <w:p w14:paraId="706B2FA9" w14:textId="77777777" w:rsidR="00FA0E6D" w:rsidRPr="00FA0E6D" w:rsidRDefault="00FA0E6D" w:rsidP="00FA0E6D">
            <w:pPr>
              <w:pStyle w:val="Sraopastraipa"/>
              <w:numPr>
                <w:ilvl w:val="0"/>
                <w:numId w:val="40"/>
              </w:numPr>
              <w:jc w:val="both"/>
              <w:rPr>
                <w:rFonts w:ascii="Arial" w:hAnsi="Arial" w:cs="Arial"/>
                <w:sz w:val="22"/>
                <w:szCs w:val="22"/>
              </w:rPr>
            </w:pPr>
            <w:r w:rsidRPr="00FA0E6D">
              <w:rPr>
                <w:rFonts w:ascii="Arial" w:hAnsi="Arial" w:cs="Arial"/>
                <w:sz w:val="22"/>
                <w:szCs w:val="22"/>
              </w:rPr>
              <w:t>vidaus vandentiekio sistemomis (vandens ruošimas, cirkuliacija, slėgio palaikymas);</w:t>
            </w:r>
          </w:p>
          <w:p w14:paraId="5B10670C" w14:textId="77777777" w:rsidR="00FA0E6D" w:rsidRPr="00FA0E6D" w:rsidRDefault="00FA0E6D" w:rsidP="00FA0E6D">
            <w:pPr>
              <w:pStyle w:val="Sraopastraipa"/>
              <w:numPr>
                <w:ilvl w:val="0"/>
                <w:numId w:val="40"/>
              </w:numPr>
              <w:jc w:val="both"/>
              <w:rPr>
                <w:rFonts w:ascii="Arial" w:hAnsi="Arial" w:cs="Arial"/>
                <w:sz w:val="22"/>
                <w:szCs w:val="22"/>
              </w:rPr>
            </w:pPr>
            <w:r w:rsidRPr="00FA0E6D">
              <w:rPr>
                <w:rFonts w:ascii="Arial" w:hAnsi="Arial" w:cs="Arial"/>
                <w:sz w:val="22"/>
                <w:szCs w:val="22"/>
              </w:rPr>
              <w:t>nuotekų ir lietaus nuotekų siurblinėmis bei susijusia automatiką;</w:t>
            </w:r>
          </w:p>
          <w:p w14:paraId="1F4E0C8E" w14:textId="77777777" w:rsidR="00FA0E6D" w:rsidRPr="00FA0E6D" w:rsidRDefault="00FA0E6D" w:rsidP="00FA0E6D">
            <w:pPr>
              <w:pStyle w:val="Sraopastraipa"/>
              <w:numPr>
                <w:ilvl w:val="0"/>
                <w:numId w:val="40"/>
              </w:numPr>
              <w:jc w:val="both"/>
              <w:rPr>
                <w:rFonts w:ascii="Arial" w:hAnsi="Arial" w:cs="Arial"/>
                <w:sz w:val="22"/>
                <w:szCs w:val="22"/>
              </w:rPr>
            </w:pPr>
            <w:r w:rsidRPr="00FA0E6D">
              <w:rPr>
                <w:rFonts w:ascii="Arial" w:hAnsi="Arial" w:cs="Arial"/>
                <w:sz w:val="22"/>
                <w:szCs w:val="22"/>
              </w:rPr>
              <w:t>priešgaisrinėmis sistemomis (gaisrinis vandentiekis, priešgaisriniai siurbliai, dūmų šalinimo sistemos, priešgaisrinės užsklandos, signalų perdavimas);</w:t>
            </w:r>
          </w:p>
          <w:p w14:paraId="10446B38" w14:textId="77777777" w:rsidR="00FA0E6D" w:rsidRPr="00FA0E6D" w:rsidRDefault="00FA0E6D" w:rsidP="00FA0E6D">
            <w:pPr>
              <w:pStyle w:val="Sraopastraipa"/>
              <w:numPr>
                <w:ilvl w:val="0"/>
                <w:numId w:val="40"/>
              </w:numPr>
              <w:jc w:val="both"/>
              <w:rPr>
                <w:rFonts w:ascii="Arial" w:hAnsi="Arial" w:cs="Arial"/>
                <w:sz w:val="22"/>
                <w:szCs w:val="22"/>
              </w:rPr>
            </w:pPr>
            <w:r w:rsidRPr="00FA0E6D">
              <w:rPr>
                <w:rFonts w:ascii="Arial" w:hAnsi="Arial" w:cs="Arial"/>
                <w:sz w:val="22"/>
                <w:szCs w:val="22"/>
              </w:rPr>
              <w:t>kitomis sistemomis, turinčiomis automatinį valdymą, signalizaciją ar būsenos stebėjimą.</w:t>
            </w:r>
          </w:p>
          <w:p w14:paraId="2BD20FB2" w14:textId="77777777" w:rsidR="00FA0E6D" w:rsidRPr="00FA0E6D" w:rsidRDefault="00FA0E6D" w:rsidP="00FA0E6D">
            <w:pPr>
              <w:pStyle w:val="Sraopastraipa"/>
              <w:numPr>
                <w:ilvl w:val="2"/>
                <w:numId w:val="38"/>
              </w:numPr>
              <w:jc w:val="both"/>
              <w:rPr>
                <w:rFonts w:ascii="Arial" w:hAnsi="Arial" w:cs="Arial"/>
                <w:sz w:val="22"/>
                <w:szCs w:val="22"/>
              </w:rPr>
            </w:pPr>
            <w:r w:rsidRPr="00FA0E6D">
              <w:rPr>
                <w:rFonts w:ascii="Arial" w:hAnsi="Arial" w:cs="Arial"/>
                <w:sz w:val="22"/>
                <w:szCs w:val="22"/>
              </w:rPr>
              <w:t>Kiekvienai automatizuojamai sistemai techninio darbo projekto sudėtyje privaloma pateikti atskirą funkcinio veikimo aprašą, kuriame aiškiai ir nedviprasmiškai būtų aprašyta:</w:t>
            </w:r>
          </w:p>
          <w:p w14:paraId="34B0FD07" w14:textId="77777777" w:rsidR="00FA0E6D" w:rsidRPr="00FA0E6D" w:rsidRDefault="00FA0E6D" w:rsidP="00FA0E6D">
            <w:pPr>
              <w:pStyle w:val="Sraopastraipa"/>
              <w:numPr>
                <w:ilvl w:val="2"/>
                <w:numId w:val="41"/>
              </w:numPr>
              <w:ind w:left="746"/>
              <w:jc w:val="both"/>
              <w:rPr>
                <w:rFonts w:ascii="Arial" w:hAnsi="Arial" w:cs="Arial"/>
                <w:sz w:val="22"/>
                <w:szCs w:val="22"/>
              </w:rPr>
            </w:pPr>
            <w:r w:rsidRPr="00FA0E6D">
              <w:rPr>
                <w:rFonts w:ascii="Arial" w:hAnsi="Arial" w:cs="Arial"/>
                <w:sz w:val="22"/>
                <w:szCs w:val="22"/>
              </w:rPr>
              <w:t>sistemos veikimo logika įprastais ir neįprastais režimais;</w:t>
            </w:r>
          </w:p>
          <w:p w14:paraId="04E7B576" w14:textId="77777777" w:rsidR="00FA0E6D" w:rsidRPr="00FA0E6D" w:rsidRDefault="00FA0E6D" w:rsidP="00FA0E6D">
            <w:pPr>
              <w:pStyle w:val="Sraopastraipa"/>
              <w:numPr>
                <w:ilvl w:val="2"/>
                <w:numId w:val="41"/>
              </w:numPr>
              <w:ind w:left="746"/>
              <w:jc w:val="both"/>
              <w:rPr>
                <w:rFonts w:ascii="Arial" w:hAnsi="Arial" w:cs="Arial"/>
                <w:sz w:val="22"/>
                <w:szCs w:val="22"/>
              </w:rPr>
            </w:pPr>
            <w:r w:rsidRPr="00FA0E6D">
              <w:rPr>
                <w:rFonts w:ascii="Arial" w:hAnsi="Arial" w:cs="Arial"/>
                <w:sz w:val="22"/>
                <w:szCs w:val="22"/>
              </w:rPr>
              <w:t>paleidimo, sustabdymo ir persijungimo scenarijai;</w:t>
            </w:r>
          </w:p>
          <w:p w14:paraId="48292105" w14:textId="77777777" w:rsidR="00FA0E6D" w:rsidRPr="00FA0E6D" w:rsidRDefault="00FA0E6D" w:rsidP="00FA0E6D">
            <w:pPr>
              <w:pStyle w:val="Sraopastraipa"/>
              <w:numPr>
                <w:ilvl w:val="2"/>
                <w:numId w:val="41"/>
              </w:numPr>
              <w:ind w:left="746"/>
              <w:jc w:val="both"/>
              <w:rPr>
                <w:rFonts w:ascii="Arial" w:hAnsi="Arial" w:cs="Arial"/>
                <w:sz w:val="22"/>
                <w:szCs w:val="22"/>
              </w:rPr>
            </w:pPr>
            <w:r w:rsidRPr="00FA0E6D">
              <w:rPr>
                <w:rFonts w:ascii="Arial" w:hAnsi="Arial" w:cs="Arial"/>
                <w:sz w:val="22"/>
                <w:szCs w:val="22"/>
              </w:rPr>
              <w:t>reakcija į avarinius, gedimų ir priešgaisrinius signalus;</w:t>
            </w:r>
          </w:p>
          <w:p w14:paraId="6CE49CA6" w14:textId="77777777" w:rsidR="00FA0E6D" w:rsidRPr="00FA0E6D" w:rsidRDefault="00FA0E6D" w:rsidP="00FA0E6D">
            <w:pPr>
              <w:pStyle w:val="Sraopastraipa"/>
              <w:numPr>
                <w:ilvl w:val="2"/>
                <w:numId w:val="41"/>
              </w:numPr>
              <w:ind w:left="746"/>
              <w:jc w:val="both"/>
              <w:rPr>
                <w:rFonts w:ascii="Arial" w:hAnsi="Arial" w:cs="Arial"/>
                <w:sz w:val="22"/>
                <w:szCs w:val="22"/>
              </w:rPr>
            </w:pPr>
            <w:r w:rsidRPr="00FA0E6D">
              <w:rPr>
                <w:rFonts w:ascii="Arial" w:hAnsi="Arial" w:cs="Arial"/>
                <w:sz w:val="22"/>
                <w:szCs w:val="22"/>
              </w:rPr>
              <w:t>sąveika su kitomis inžinerinėmis ir saugos sistemomis.</w:t>
            </w:r>
          </w:p>
          <w:p w14:paraId="195A725C" w14:textId="77777777" w:rsidR="00FA0E6D" w:rsidRPr="00FA0E6D" w:rsidRDefault="00FA0E6D" w:rsidP="00B92D07">
            <w:pPr>
              <w:pStyle w:val="Sraopastraipa"/>
              <w:ind w:firstLine="0"/>
              <w:jc w:val="both"/>
              <w:rPr>
                <w:rFonts w:ascii="Arial" w:hAnsi="Arial" w:cs="Arial"/>
                <w:sz w:val="22"/>
                <w:szCs w:val="22"/>
              </w:rPr>
            </w:pPr>
            <w:r w:rsidRPr="00FA0E6D">
              <w:rPr>
                <w:rFonts w:ascii="Arial" w:hAnsi="Arial" w:cs="Arial"/>
                <w:sz w:val="22"/>
                <w:szCs w:val="22"/>
              </w:rPr>
              <w:t>Bendrinio pobūdžio formuluotės nelaikomos pakankamomis.</w:t>
            </w:r>
          </w:p>
          <w:p w14:paraId="3DE1F62F" w14:textId="77777777" w:rsidR="00FA0E6D" w:rsidRPr="00FA0E6D" w:rsidRDefault="00FA0E6D" w:rsidP="00FA0E6D">
            <w:pPr>
              <w:pStyle w:val="Sraopastraipa"/>
              <w:numPr>
                <w:ilvl w:val="2"/>
                <w:numId w:val="38"/>
              </w:numPr>
              <w:jc w:val="both"/>
              <w:rPr>
                <w:rFonts w:ascii="Arial" w:hAnsi="Arial" w:cs="Arial"/>
                <w:sz w:val="22"/>
                <w:szCs w:val="22"/>
              </w:rPr>
            </w:pPr>
            <w:r w:rsidRPr="00FA0E6D">
              <w:rPr>
                <w:rFonts w:ascii="Arial" w:hAnsi="Arial" w:cs="Arial"/>
                <w:sz w:val="22"/>
                <w:szCs w:val="22"/>
              </w:rPr>
              <w:t>Visos automatizuojamos sistemos turi būti pilnai integruotos į BMS, numatant:</w:t>
            </w:r>
          </w:p>
          <w:p w14:paraId="20AE3CD9" w14:textId="77777777" w:rsidR="00FA0E6D" w:rsidRPr="00FA0E6D" w:rsidRDefault="00FA0E6D" w:rsidP="00B92D07">
            <w:pPr>
              <w:pStyle w:val="Sraopastraipa"/>
              <w:numPr>
                <w:ilvl w:val="2"/>
                <w:numId w:val="42"/>
              </w:numPr>
              <w:ind w:left="746"/>
              <w:jc w:val="both"/>
              <w:rPr>
                <w:rFonts w:ascii="Arial" w:hAnsi="Arial" w:cs="Arial"/>
                <w:sz w:val="22"/>
                <w:szCs w:val="22"/>
              </w:rPr>
            </w:pPr>
            <w:r w:rsidRPr="00FA0E6D">
              <w:rPr>
                <w:rFonts w:ascii="Arial" w:hAnsi="Arial" w:cs="Arial"/>
                <w:sz w:val="22"/>
                <w:szCs w:val="22"/>
              </w:rPr>
              <w:t>sistemų ir pagrindinių įrenginių būklės atvaizdavimą;</w:t>
            </w:r>
          </w:p>
          <w:p w14:paraId="57610727" w14:textId="77777777" w:rsidR="00FA0E6D" w:rsidRPr="00FA0E6D" w:rsidRDefault="00FA0E6D" w:rsidP="00B92D07">
            <w:pPr>
              <w:pStyle w:val="Sraopastraipa"/>
              <w:numPr>
                <w:ilvl w:val="2"/>
                <w:numId w:val="42"/>
              </w:numPr>
              <w:ind w:left="746"/>
              <w:jc w:val="both"/>
              <w:rPr>
                <w:rFonts w:ascii="Arial" w:hAnsi="Arial" w:cs="Arial"/>
                <w:sz w:val="22"/>
                <w:szCs w:val="22"/>
              </w:rPr>
            </w:pPr>
            <w:r w:rsidRPr="00FA0E6D">
              <w:rPr>
                <w:rFonts w:ascii="Arial" w:hAnsi="Arial" w:cs="Arial"/>
                <w:sz w:val="22"/>
                <w:szCs w:val="22"/>
              </w:rPr>
              <w:t>pagrindinių darbo parametrų stebėjimą;</w:t>
            </w:r>
          </w:p>
          <w:p w14:paraId="405C5775" w14:textId="77777777" w:rsidR="00FA0E6D" w:rsidRPr="00FA0E6D" w:rsidRDefault="00FA0E6D" w:rsidP="00B92D07">
            <w:pPr>
              <w:pStyle w:val="Sraopastraipa"/>
              <w:numPr>
                <w:ilvl w:val="2"/>
                <w:numId w:val="42"/>
              </w:numPr>
              <w:ind w:left="746"/>
              <w:jc w:val="both"/>
              <w:rPr>
                <w:rFonts w:ascii="Arial" w:hAnsi="Arial" w:cs="Arial"/>
                <w:sz w:val="22"/>
                <w:szCs w:val="22"/>
              </w:rPr>
            </w:pPr>
            <w:r w:rsidRPr="00FA0E6D">
              <w:rPr>
                <w:rFonts w:ascii="Arial" w:hAnsi="Arial" w:cs="Arial"/>
                <w:sz w:val="22"/>
                <w:szCs w:val="22"/>
              </w:rPr>
              <w:t>struktūrizuotą aliarmų sistemą (avarijos, įspėjimai, gedimai) su aliarmų istorijos kaupimu.</w:t>
            </w:r>
          </w:p>
          <w:p w14:paraId="3193F9BF" w14:textId="77777777" w:rsidR="00FA0E6D" w:rsidRPr="00FA0E6D" w:rsidRDefault="00FA0E6D" w:rsidP="00B92D07">
            <w:pPr>
              <w:pStyle w:val="Sraopastraipa"/>
              <w:ind w:firstLine="0"/>
              <w:jc w:val="both"/>
              <w:rPr>
                <w:rFonts w:ascii="Arial" w:hAnsi="Arial" w:cs="Arial"/>
                <w:sz w:val="22"/>
                <w:szCs w:val="22"/>
              </w:rPr>
            </w:pPr>
            <w:r w:rsidRPr="00FA0E6D">
              <w:rPr>
                <w:rFonts w:ascii="Arial" w:hAnsi="Arial" w:cs="Arial"/>
                <w:sz w:val="22"/>
                <w:szCs w:val="22"/>
              </w:rPr>
              <w:t>Aliarmai turi būti matomi centralizuotai per BMS, o ne tik vietiniuose valdikliuose.</w:t>
            </w:r>
          </w:p>
          <w:p w14:paraId="14E0F0DA" w14:textId="77777777" w:rsidR="00FA0E6D" w:rsidRPr="00FA0E6D" w:rsidRDefault="00FA0E6D" w:rsidP="00FA0E6D">
            <w:pPr>
              <w:pStyle w:val="Sraopastraipa"/>
              <w:numPr>
                <w:ilvl w:val="2"/>
                <w:numId w:val="38"/>
              </w:numPr>
              <w:jc w:val="both"/>
              <w:rPr>
                <w:rFonts w:ascii="Arial" w:hAnsi="Arial" w:cs="Arial"/>
                <w:sz w:val="22"/>
                <w:szCs w:val="22"/>
              </w:rPr>
            </w:pPr>
            <w:r w:rsidRPr="00FA0E6D">
              <w:rPr>
                <w:rFonts w:ascii="Arial" w:hAnsi="Arial" w:cs="Arial"/>
                <w:sz w:val="22"/>
                <w:szCs w:val="22"/>
              </w:rPr>
              <w:t>Per BMS turi būti užtikrinta galimybė nuotoliniu būdu stebėti ir valdyti sistemas (būklė, darbo režimai, aliarmai). Prieiga leidžiama tik autorizuotiems naudotojams.</w:t>
            </w:r>
          </w:p>
          <w:p w14:paraId="14849438" w14:textId="77777777" w:rsidR="00FA0E6D" w:rsidRPr="00FA0E6D" w:rsidRDefault="00FA0E6D" w:rsidP="00FA0E6D">
            <w:pPr>
              <w:pStyle w:val="Sraopastraipa"/>
              <w:numPr>
                <w:ilvl w:val="2"/>
                <w:numId w:val="38"/>
              </w:numPr>
              <w:jc w:val="both"/>
              <w:rPr>
                <w:rFonts w:ascii="Arial" w:hAnsi="Arial" w:cs="Arial"/>
                <w:sz w:val="22"/>
                <w:szCs w:val="22"/>
              </w:rPr>
            </w:pPr>
            <w:r w:rsidRPr="00FA0E6D">
              <w:rPr>
                <w:rFonts w:ascii="Arial" w:hAnsi="Arial" w:cs="Arial"/>
                <w:sz w:val="22"/>
                <w:szCs w:val="22"/>
              </w:rPr>
              <w:t xml:space="preserve">Funkciniai aprašai, valdymo schemos ir BMS atvaizdavimas turi būti tarpusavyje suderinti tarp visų inžinerinių dalių. </w:t>
            </w:r>
          </w:p>
          <w:p w14:paraId="1326FB0A" w14:textId="77777777" w:rsidR="00FA0E6D" w:rsidRDefault="00FA0E6D" w:rsidP="00FA0E6D">
            <w:pPr>
              <w:pStyle w:val="Sraopastraipa"/>
              <w:numPr>
                <w:ilvl w:val="2"/>
                <w:numId w:val="38"/>
              </w:numPr>
              <w:jc w:val="both"/>
              <w:rPr>
                <w:rFonts w:ascii="Arial" w:hAnsi="Arial" w:cs="Arial"/>
                <w:sz w:val="22"/>
                <w:szCs w:val="22"/>
              </w:rPr>
            </w:pPr>
            <w:r w:rsidRPr="00FA0E6D">
              <w:rPr>
                <w:rFonts w:ascii="Arial" w:hAnsi="Arial" w:cs="Arial"/>
                <w:sz w:val="22"/>
                <w:szCs w:val="22"/>
              </w:rPr>
              <w:lastRenderedPageBreak/>
              <w:t>BMS turi būti projektuojama kaip paprasta, fiziškai aiški ir savarankiškai veikianti inžinerinė sistema, sudaryta iš laisvai keičiamų komponentų ir nepriklausoma nuo periodinių atnaujinimų, abonementų ar nuolatinės IT priežiūros.</w:t>
            </w:r>
          </w:p>
          <w:p w14:paraId="5A6A322C" w14:textId="77777777" w:rsidR="00346D10" w:rsidRDefault="00346D10" w:rsidP="00346D10">
            <w:pPr>
              <w:pStyle w:val="Sraopastraipa"/>
              <w:ind w:firstLine="0"/>
              <w:jc w:val="both"/>
              <w:rPr>
                <w:rFonts w:ascii="Arial" w:hAnsi="Arial" w:cs="Arial"/>
                <w:sz w:val="22"/>
                <w:szCs w:val="22"/>
              </w:rPr>
            </w:pPr>
          </w:p>
          <w:p w14:paraId="6ECAF142" w14:textId="77777777" w:rsidR="00346D10" w:rsidRPr="005B66B5" w:rsidRDefault="00346D10" w:rsidP="00346D10">
            <w:pPr>
              <w:pStyle w:val="Sraopastraipa"/>
              <w:numPr>
                <w:ilvl w:val="2"/>
                <w:numId w:val="38"/>
              </w:numPr>
              <w:jc w:val="both"/>
              <w:rPr>
                <w:rFonts w:ascii="Arial" w:hAnsi="Arial" w:cs="Arial"/>
                <w:b/>
                <w:bCs/>
                <w:sz w:val="22"/>
                <w:szCs w:val="22"/>
              </w:rPr>
            </w:pPr>
            <w:r w:rsidRPr="005B66B5">
              <w:rPr>
                <w:rFonts w:ascii="Arial" w:hAnsi="Arial" w:cs="Arial"/>
                <w:b/>
                <w:bCs/>
                <w:sz w:val="22"/>
                <w:szCs w:val="22"/>
              </w:rPr>
              <w:t>Mokyklos skambučio ir balso pranešimų sistema (MBS)</w:t>
            </w:r>
          </w:p>
          <w:p w14:paraId="78DCBF51" w14:textId="77777777" w:rsidR="00346D10" w:rsidRPr="00346D10" w:rsidRDefault="00346D10" w:rsidP="005B66B5">
            <w:pPr>
              <w:pStyle w:val="Sraopastraipa"/>
              <w:numPr>
                <w:ilvl w:val="3"/>
                <w:numId w:val="38"/>
              </w:numPr>
              <w:ind w:left="1309" w:hanging="1134"/>
              <w:jc w:val="both"/>
              <w:rPr>
                <w:rFonts w:ascii="Arial" w:hAnsi="Arial" w:cs="Arial"/>
                <w:sz w:val="22"/>
                <w:szCs w:val="22"/>
              </w:rPr>
            </w:pPr>
            <w:r w:rsidRPr="00346D10">
              <w:rPr>
                <w:rFonts w:ascii="Arial" w:hAnsi="Arial" w:cs="Arial"/>
                <w:sz w:val="22"/>
                <w:szCs w:val="22"/>
              </w:rPr>
              <w:t>Numatyti centralizuotą mokyklos skambučio ir balso pranešimų sistemą, skirtą pamokų pradžios ir pabaigos, pertraukų, informacinių ir avarinių pranešimų perdavimui visame pastate ir (jei reikalinga) teritorijoje.</w:t>
            </w:r>
          </w:p>
          <w:p w14:paraId="76462025" w14:textId="3ADC9892" w:rsidR="00346D10" w:rsidRPr="002B31CB" w:rsidRDefault="00346D10" w:rsidP="005B66B5">
            <w:pPr>
              <w:pStyle w:val="Sraopastraipa"/>
              <w:numPr>
                <w:ilvl w:val="3"/>
                <w:numId w:val="38"/>
              </w:numPr>
              <w:ind w:left="1309" w:hanging="1134"/>
              <w:jc w:val="both"/>
              <w:rPr>
                <w:rFonts w:ascii="Arial" w:hAnsi="Arial" w:cs="Arial"/>
                <w:sz w:val="22"/>
                <w:szCs w:val="22"/>
              </w:rPr>
            </w:pPr>
            <w:r w:rsidRPr="002B31CB">
              <w:rPr>
                <w:rFonts w:ascii="Arial" w:hAnsi="Arial" w:cs="Arial"/>
                <w:sz w:val="22"/>
                <w:szCs w:val="22"/>
              </w:rPr>
              <w:t>Sistema turi užtikrinti</w:t>
            </w:r>
            <w:r w:rsidR="002B31CB" w:rsidRPr="002B31CB">
              <w:rPr>
                <w:rFonts w:ascii="Arial" w:hAnsi="Arial" w:cs="Arial"/>
                <w:sz w:val="22"/>
                <w:szCs w:val="22"/>
              </w:rPr>
              <w:t xml:space="preserve"> </w:t>
            </w:r>
            <w:r w:rsidRPr="002B31CB">
              <w:rPr>
                <w:rFonts w:ascii="Arial" w:hAnsi="Arial" w:cs="Arial"/>
                <w:sz w:val="22"/>
                <w:szCs w:val="22"/>
              </w:rPr>
              <w:t>pamokų pradžios ir pabaigos skambučius pagal nustatytą tvarkaraštį;</w:t>
            </w:r>
            <w:r w:rsidR="002B31CB" w:rsidRPr="002B31CB">
              <w:rPr>
                <w:rFonts w:ascii="Arial" w:hAnsi="Arial" w:cs="Arial"/>
                <w:sz w:val="22"/>
                <w:szCs w:val="22"/>
              </w:rPr>
              <w:t xml:space="preserve"> </w:t>
            </w:r>
            <w:r w:rsidRPr="002B31CB">
              <w:rPr>
                <w:rFonts w:ascii="Arial" w:hAnsi="Arial" w:cs="Arial"/>
                <w:sz w:val="22"/>
                <w:szCs w:val="22"/>
              </w:rPr>
              <w:t>pertraukų žymėjimą;</w:t>
            </w:r>
            <w:r w:rsidR="002B31CB" w:rsidRPr="002B31CB">
              <w:rPr>
                <w:rFonts w:ascii="Arial" w:hAnsi="Arial" w:cs="Arial"/>
                <w:sz w:val="22"/>
                <w:szCs w:val="22"/>
              </w:rPr>
              <w:t xml:space="preserve"> </w:t>
            </w:r>
            <w:r w:rsidRPr="002B31CB">
              <w:rPr>
                <w:rFonts w:ascii="Arial" w:hAnsi="Arial" w:cs="Arial"/>
                <w:sz w:val="22"/>
                <w:szCs w:val="22"/>
              </w:rPr>
              <w:t>gyvus balso pranešimus (per mikrofoną ar valdymo pultą);</w:t>
            </w:r>
            <w:r w:rsidR="002B31CB" w:rsidRPr="002B31CB">
              <w:rPr>
                <w:rFonts w:ascii="Arial" w:hAnsi="Arial" w:cs="Arial"/>
                <w:sz w:val="22"/>
                <w:szCs w:val="22"/>
              </w:rPr>
              <w:t xml:space="preserve"> </w:t>
            </w:r>
            <w:r w:rsidRPr="002B31CB">
              <w:rPr>
                <w:rFonts w:ascii="Arial" w:hAnsi="Arial" w:cs="Arial"/>
                <w:sz w:val="22"/>
                <w:szCs w:val="22"/>
              </w:rPr>
              <w:t>išankstinius įrašytus pranešimus.</w:t>
            </w:r>
          </w:p>
          <w:p w14:paraId="74CF9FE9" w14:textId="7F21A096" w:rsidR="00346D10" w:rsidRPr="00F03219" w:rsidRDefault="00346D10" w:rsidP="005B66B5">
            <w:pPr>
              <w:pStyle w:val="Sraopastraipa"/>
              <w:numPr>
                <w:ilvl w:val="3"/>
                <w:numId w:val="38"/>
              </w:numPr>
              <w:ind w:left="1309" w:hanging="1134"/>
              <w:jc w:val="both"/>
              <w:rPr>
                <w:rFonts w:ascii="Arial" w:hAnsi="Arial" w:cs="Arial"/>
                <w:sz w:val="22"/>
                <w:szCs w:val="22"/>
              </w:rPr>
            </w:pPr>
            <w:r w:rsidRPr="00F03219">
              <w:rPr>
                <w:rFonts w:ascii="Arial" w:hAnsi="Arial" w:cs="Arial"/>
                <w:sz w:val="22"/>
                <w:szCs w:val="22"/>
              </w:rPr>
              <w:t>Skambučio ir pranešimų laikai turi būti programuojami, numatant galimybę:</w:t>
            </w:r>
            <w:r w:rsidR="002B31CB" w:rsidRPr="00F03219">
              <w:rPr>
                <w:rFonts w:ascii="Arial" w:hAnsi="Arial" w:cs="Arial"/>
                <w:sz w:val="22"/>
                <w:szCs w:val="22"/>
              </w:rPr>
              <w:t xml:space="preserve"> </w:t>
            </w:r>
            <w:r w:rsidRPr="00F03219">
              <w:rPr>
                <w:rFonts w:ascii="Arial" w:hAnsi="Arial" w:cs="Arial"/>
                <w:sz w:val="22"/>
                <w:szCs w:val="22"/>
              </w:rPr>
              <w:t>keisti tvarkaraščius;</w:t>
            </w:r>
            <w:r w:rsidR="00F03219" w:rsidRPr="00F03219">
              <w:rPr>
                <w:rFonts w:ascii="Arial" w:hAnsi="Arial" w:cs="Arial"/>
                <w:sz w:val="22"/>
                <w:szCs w:val="22"/>
              </w:rPr>
              <w:t xml:space="preserve"> </w:t>
            </w:r>
            <w:r w:rsidRPr="00F03219">
              <w:rPr>
                <w:rFonts w:ascii="Arial" w:hAnsi="Arial" w:cs="Arial"/>
                <w:sz w:val="22"/>
                <w:szCs w:val="22"/>
              </w:rPr>
              <w:t>taikyti skirtingus režimus (įprasta diena, sutrumpintos pamokos, egzaminų metu ir pan.).</w:t>
            </w:r>
          </w:p>
          <w:p w14:paraId="27AACCCA" w14:textId="2BA63E38" w:rsidR="00346D10" w:rsidRPr="005B66B5" w:rsidRDefault="00346D10" w:rsidP="005B66B5">
            <w:pPr>
              <w:pStyle w:val="Sraopastraipa"/>
              <w:numPr>
                <w:ilvl w:val="3"/>
                <w:numId w:val="38"/>
              </w:numPr>
              <w:ind w:left="1309" w:hanging="1134"/>
              <w:jc w:val="both"/>
              <w:rPr>
                <w:rFonts w:ascii="Arial" w:hAnsi="Arial" w:cs="Arial"/>
                <w:sz w:val="22"/>
                <w:szCs w:val="22"/>
              </w:rPr>
            </w:pPr>
            <w:r w:rsidRPr="005B66B5">
              <w:rPr>
                <w:rFonts w:ascii="Arial" w:hAnsi="Arial" w:cs="Arial"/>
                <w:sz w:val="22"/>
                <w:szCs w:val="22"/>
              </w:rPr>
              <w:t>Mokyklos skambučio / balso pranešimų sistema turi būti:</w:t>
            </w:r>
            <w:r w:rsidR="00F03219" w:rsidRPr="005B66B5">
              <w:rPr>
                <w:rFonts w:ascii="Arial" w:hAnsi="Arial" w:cs="Arial"/>
                <w:sz w:val="22"/>
                <w:szCs w:val="22"/>
              </w:rPr>
              <w:t xml:space="preserve"> </w:t>
            </w:r>
            <w:r w:rsidRPr="005B66B5">
              <w:rPr>
                <w:rFonts w:ascii="Arial" w:hAnsi="Arial" w:cs="Arial"/>
                <w:sz w:val="22"/>
                <w:szCs w:val="22"/>
              </w:rPr>
              <w:t>integruota su apsaugine signalizacija (GAS) ir (ar) BMS;</w:t>
            </w:r>
            <w:r w:rsidR="00F03219" w:rsidRPr="005B66B5">
              <w:rPr>
                <w:rFonts w:ascii="Arial" w:hAnsi="Arial" w:cs="Arial"/>
                <w:sz w:val="22"/>
                <w:szCs w:val="22"/>
              </w:rPr>
              <w:t xml:space="preserve"> </w:t>
            </w:r>
            <w:r w:rsidRPr="005B66B5">
              <w:rPr>
                <w:rFonts w:ascii="Arial" w:hAnsi="Arial" w:cs="Arial"/>
                <w:sz w:val="22"/>
                <w:szCs w:val="22"/>
              </w:rPr>
              <w:t>suderinta su evakuacijos ir perspėjimo sprendiniais, numatant galimybę avarinėse situacijose perduoti prioritetinius pranešimus.</w:t>
            </w:r>
          </w:p>
          <w:p w14:paraId="5E7F1768" w14:textId="77777777" w:rsidR="00346D10" w:rsidRPr="00346D10" w:rsidRDefault="00346D10" w:rsidP="005B66B5">
            <w:pPr>
              <w:pStyle w:val="Sraopastraipa"/>
              <w:numPr>
                <w:ilvl w:val="3"/>
                <w:numId w:val="38"/>
              </w:numPr>
              <w:ind w:left="1309" w:hanging="1134"/>
              <w:jc w:val="both"/>
              <w:rPr>
                <w:rFonts w:ascii="Arial" w:hAnsi="Arial" w:cs="Arial"/>
                <w:sz w:val="22"/>
                <w:szCs w:val="22"/>
              </w:rPr>
            </w:pPr>
            <w:r w:rsidRPr="00346D10">
              <w:rPr>
                <w:rFonts w:ascii="Arial" w:hAnsi="Arial" w:cs="Arial"/>
                <w:sz w:val="22"/>
                <w:szCs w:val="22"/>
              </w:rPr>
              <w:t xml:space="preserve">Avariniai pranešimai turi turėti </w:t>
            </w:r>
            <w:r w:rsidRPr="005B66B5">
              <w:rPr>
                <w:rFonts w:ascii="Arial" w:hAnsi="Arial" w:cs="Arial"/>
                <w:sz w:val="22"/>
                <w:szCs w:val="22"/>
              </w:rPr>
              <w:t>aukštesnį prioritetą</w:t>
            </w:r>
            <w:r w:rsidRPr="00346D10">
              <w:rPr>
                <w:rFonts w:ascii="Arial" w:hAnsi="Arial" w:cs="Arial"/>
                <w:sz w:val="22"/>
                <w:szCs w:val="22"/>
              </w:rPr>
              <w:t xml:space="preserve"> už įprastus skambučius.</w:t>
            </w:r>
          </w:p>
          <w:p w14:paraId="5B8069E4" w14:textId="132011EB" w:rsidR="00346D10" w:rsidRPr="00B9596F" w:rsidRDefault="00346D10" w:rsidP="00B9596F">
            <w:pPr>
              <w:pStyle w:val="Sraopastraipa"/>
              <w:numPr>
                <w:ilvl w:val="3"/>
                <w:numId w:val="38"/>
              </w:numPr>
              <w:ind w:left="1309" w:hanging="1134"/>
              <w:jc w:val="both"/>
              <w:rPr>
                <w:rFonts w:ascii="Arial" w:hAnsi="Arial" w:cs="Arial"/>
                <w:sz w:val="22"/>
                <w:szCs w:val="22"/>
              </w:rPr>
            </w:pPr>
            <w:r w:rsidRPr="00346D10">
              <w:rPr>
                <w:rFonts w:ascii="Arial" w:hAnsi="Arial" w:cs="Arial"/>
                <w:sz w:val="22"/>
                <w:szCs w:val="22"/>
              </w:rPr>
              <w:t xml:space="preserve">Sistemos elementai pastato viduje turi būti sujungti </w:t>
            </w:r>
            <w:r w:rsidRPr="005B66B5">
              <w:rPr>
                <w:rFonts w:ascii="Arial" w:hAnsi="Arial" w:cs="Arial"/>
                <w:sz w:val="22"/>
                <w:szCs w:val="22"/>
              </w:rPr>
              <w:t>kabelinėmis linijomis</w:t>
            </w:r>
            <w:r w:rsidRPr="00346D10">
              <w:rPr>
                <w:rFonts w:ascii="Arial" w:hAnsi="Arial" w:cs="Arial"/>
                <w:sz w:val="22"/>
                <w:szCs w:val="22"/>
              </w:rPr>
              <w:t>.</w:t>
            </w:r>
            <w:r w:rsidR="00B9596F">
              <w:t xml:space="preserve"> </w:t>
            </w:r>
            <w:r w:rsidR="00B9596F" w:rsidRPr="00B9596F">
              <w:rPr>
                <w:rFonts w:ascii="Arial" w:hAnsi="Arial" w:cs="Arial"/>
                <w:sz w:val="22"/>
                <w:szCs w:val="22"/>
              </w:rPr>
              <w:t xml:space="preserve">Vidaus instaliacijai naudojamų kabelių degumo klasė turi būti ne žemesnė kaip </w:t>
            </w:r>
            <w:proofErr w:type="spellStart"/>
            <w:r w:rsidR="00B9596F" w:rsidRPr="00B9596F">
              <w:rPr>
                <w:rFonts w:ascii="Arial" w:hAnsi="Arial" w:cs="Arial"/>
                <w:sz w:val="22"/>
                <w:szCs w:val="22"/>
              </w:rPr>
              <w:t>Cca.Jei</w:t>
            </w:r>
            <w:proofErr w:type="spellEnd"/>
            <w:r w:rsidR="00B9596F" w:rsidRPr="00B9596F">
              <w:rPr>
                <w:rFonts w:ascii="Arial" w:hAnsi="Arial" w:cs="Arial"/>
                <w:sz w:val="22"/>
                <w:szCs w:val="22"/>
              </w:rPr>
              <w:t xml:space="preserve"> sistema naudojama evakuaciniams ar saugos pranešimams – kabeliai turi atitikti E30/E60 reikalavimus (pagal projekto sprendinius).</w:t>
            </w:r>
          </w:p>
          <w:p w14:paraId="263C56FC" w14:textId="49D4B0B3" w:rsidR="00346D10" w:rsidRPr="005B66B5" w:rsidRDefault="00346D10" w:rsidP="0068220A">
            <w:pPr>
              <w:pStyle w:val="Sraopastraipa"/>
              <w:numPr>
                <w:ilvl w:val="3"/>
                <w:numId w:val="38"/>
              </w:numPr>
              <w:ind w:left="1309" w:hanging="1134"/>
              <w:jc w:val="both"/>
              <w:rPr>
                <w:rFonts w:ascii="Arial" w:hAnsi="Arial" w:cs="Arial"/>
                <w:sz w:val="22"/>
                <w:szCs w:val="22"/>
              </w:rPr>
            </w:pPr>
            <w:r w:rsidRPr="005B66B5">
              <w:rPr>
                <w:rFonts w:ascii="Arial" w:hAnsi="Arial" w:cs="Arial"/>
                <w:sz w:val="22"/>
                <w:szCs w:val="22"/>
              </w:rPr>
              <w:t>Garsiakalbiai turi būti parenkami atsižvelgiant į</w:t>
            </w:r>
            <w:r w:rsidR="005B66B5" w:rsidRPr="005B66B5">
              <w:rPr>
                <w:rFonts w:ascii="Arial" w:hAnsi="Arial" w:cs="Arial"/>
                <w:sz w:val="22"/>
                <w:szCs w:val="22"/>
              </w:rPr>
              <w:t xml:space="preserve"> </w:t>
            </w:r>
            <w:r w:rsidRPr="005B66B5">
              <w:rPr>
                <w:rFonts w:ascii="Arial" w:hAnsi="Arial" w:cs="Arial"/>
                <w:sz w:val="22"/>
                <w:szCs w:val="22"/>
              </w:rPr>
              <w:t>patalpų paskirtį</w:t>
            </w:r>
            <w:r w:rsidR="005B66B5" w:rsidRPr="005B66B5">
              <w:rPr>
                <w:rFonts w:ascii="Arial" w:hAnsi="Arial" w:cs="Arial"/>
                <w:sz w:val="22"/>
                <w:szCs w:val="22"/>
              </w:rPr>
              <w:t xml:space="preserve">, </w:t>
            </w:r>
            <w:r w:rsidRPr="005B66B5">
              <w:rPr>
                <w:rFonts w:ascii="Arial" w:hAnsi="Arial" w:cs="Arial"/>
                <w:sz w:val="22"/>
                <w:szCs w:val="22"/>
              </w:rPr>
              <w:t>akustines savybes</w:t>
            </w:r>
            <w:r w:rsidR="005B66B5" w:rsidRPr="005B66B5">
              <w:rPr>
                <w:rFonts w:ascii="Arial" w:hAnsi="Arial" w:cs="Arial"/>
                <w:sz w:val="22"/>
                <w:szCs w:val="22"/>
              </w:rPr>
              <w:t xml:space="preserve">, </w:t>
            </w:r>
            <w:r w:rsidRPr="005B66B5">
              <w:rPr>
                <w:rFonts w:ascii="Arial" w:hAnsi="Arial" w:cs="Arial"/>
                <w:sz w:val="22"/>
                <w:szCs w:val="22"/>
              </w:rPr>
              <w:t>užtikrinamą aiškų ir tolygų garso lygį.</w:t>
            </w:r>
          </w:p>
          <w:p w14:paraId="73E1BED6" w14:textId="77777777" w:rsidR="00346D10" w:rsidRPr="00346D10" w:rsidRDefault="00346D10" w:rsidP="0068220A">
            <w:pPr>
              <w:pStyle w:val="Sraopastraipa"/>
              <w:numPr>
                <w:ilvl w:val="3"/>
                <w:numId w:val="38"/>
              </w:numPr>
              <w:ind w:left="1309" w:hanging="1134"/>
              <w:jc w:val="both"/>
              <w:rPr>
                <w:rFonts w:ascii="Arial" w:hAnsi="Arial" w:cs="Arial"/>
                <w:sz w:val="22"/>
                <w:szCs w:val="22"/>
              </w:rPr>
            </w:pPr>
            <w:r w:rsidRPr="00346D10">
              <w:rPr>
                <w:rFonts w:ascii="Arial" w:hAnsi="Arial" w:cs="Arial"/>
                <w:sz w:val="22"/>
                <w:szCs w:val="22"/>
              </w:rPr>
              <w:t>Numatyti atskiras zonas (klases, koridorius, sporto salę, aktų salę ir kt.), leidžiančias pranešimus perduoti selektyviai.</w:t>
            </w:r>
          </w:p>
          <w:p w14:paraId="11C321D4" w14:textId="67962EFB" w:rsidR="00346D10" w:rsidRPr="0068220A" w:rsidRDefault="00346D10" w:rsidP="0068220A">
            <w:pPr>
              <w:pStyle w:val="Sraopastraipa"/>
              <w:numPr>
                <w:ilvl w:val="3"/>
                <w:numId w:val="38"/>
              </w:numPr>
              <w:ind w:left="1309" w:hanging="1134"/>
              <w:jc w:val="both"/>
              <w:rPr>
                <w:rFonts w:ascii="Arial" w:hAnsi="Arial" w:cs="Arial"/>
                <w:sz w:val="22"/>
                <w:szCs w:val="22"/>
              </w:rPr>
            </w:pPr>
            <w:r w:rsidRPr="0068220A">
              <w:rPr>
                <w:rFonts w:ascii="Arial" w:hAnsi="Arial" w:cs="Arial"/>
                <w:sz w:val="22"/>
                <w:szCs w:val="22"/>
              </w:rPr>
              <w:t>Sistemos valdymas turi būti galimas</w:t>
            </w:r>
            <w:r w:rsidR="0068220A" w:rsidRPr="0068220A">
              <w:rPr>
                <w:rFonts w:ascii="Arial" w:hAnsi="Arial" w:cs="Arial"/>
                <w:sz w:val="22"/>
                <w:szCs w:val="22"/>
              </w:rPr>
              <w:t xml:space="preserve"> </w:t>
            </w:r>
            <w:r w:rsidRPr="0068220A">
              <w:rPr>
                <w:rFonts w:ascii="Arial" w:hAnsi="Arial" w:cs="Arial"/>
                <w:sz w:val="22"/>
                <w:szCs w:val="22"/>
              </w:rPr>
              <w:t>iš centrinio valdymo pulto</w:t>
            </w:r>
            <w:r w:rsidR="0068220A" w:rsidRPr="0068220A">
              <w:rPr>
                <w:rFonts w:ascii="Arial" w:hAnsi="Arial" w:cs="Arial"/>
                <w:sz w:val="22"/>
                <w:szCs w:val="22"/>
              </w:rPr>
              <w:t xml:space="preserve">, </w:t>
            </w:r>
            <w:r w:rsidRPr="0068220A">
              <w:rPr>
                <w:rFonts w:ascii="Arial" w:hAnsi="Arial" w:cs="Arial"/>
                <w:sz w:val="22"/>
                <w:szCs w:val="22"/>
              </w:rPr>
              <w:t>iš administracijos patalpų (sekretoriato, direktoriaus kabineto ar kitos suderintos vietos).</w:t>
            </w:r>
          </w:p>
          <w:p w14:paraId="05F58082" w14:textId="77777777" w:rsidR="00346D10" w:rsidRPr="00346D10" w:rsidRDefault="00346D10" w:rsidP="0068220A">
            <w:pPr>
              <w:pStyle w:val="Sraopastraipa"/>
              <w:numPr>
                <w:ilvl w:val="3"/>
                <w:numId w:val="38"/>
              </w:numPr>
              <w:ind w:left="1309" w:hanging="1134"/>
              <w:jc w:val="both"/>
              <w:rPr>
                <w:rFonts w:ascii="Arial" w:hAnsi="Arial" w:cs="Arial"/>
                <w:sz w:val="22"/>
                <w:szCs w:val="22"/>
              </w:rPr>
            </w:pPr>
            <w:r w:rsidRPr="00346D10">
              <w:rPr>
                <w:rFonts w:ascii="Arial" w:hAnsi="Arial" w:cs="Arial"/>
                <w:sz w:val="22"/>
                <w:szCs w:val="22"/>
              </w:rPr>
              <w:t>Numatyti paprastą ir aiškią valdymo sąsają, pritaikytą mokyklos personalui.</w:t>
            </w:r>
          </w:p>
          <w:p w14:paraId="356B4E6F" w14:textId="7487EC74" w:rsidR="00346D10" w:rsidRPr="00B9596F" w:rsidRDefault="00346D10" w:rsidP="00B9596F">
            <w:pPr>
              <w:pStyle w:val="Sraopastraipa"/>
              <w:numPr>
                <w:ilvl w:val="3"/>
                <w:numId w:val="38"/>
              </w:numPr>
              <w:ind w:left="1309" w:hanging="1134"/>
              <w:jc w:val="both"/>
              <w:rPr>
                <w:rFonts w:ascii="Arial" w:hAnsi="Arial" w:cs="Arial"/>
                <w:sz w:val="22"/>
                <w:szCs w:val="22"/>
              </w:rPr>
            </w:pPr>
            <w:r w:rsidRPr="00346D10">
              <w:rPr>
                <w:rFonts w:ascii="Arial" w:hAnsi="Arial" w:cs="Arial"/>
                <w:sz w:val="22"/>
                <w:szCs w:val="22"/>
              </w:rPr>
              <w:t>Sistema turi atitikti galiojančius elektros, gaisrinės ir darbuotojų saugos normatyvus.</w:t>
            </w:r>
          </w:p>
        </w:tc>
      </w:tr>
      <w:tr w:rsidR="007A6525" w:rsidRPr="006501E6" w14:paraId="29BBF988"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F389BC1" w14:textId="501BDD1D" w:rsidR="007A6525" w:rsidRPr="001F0E74" w:rsidRDefault="007A6525" w:rsidP="007A6525">
            <w:pPr>
              <w:pStyle w:val="Antrat2"/>
              <w:numPr>
                <w:ilvl w:val="1"/>
                <w:numId w:val="38"/>
              </w:numPr>
              <w:rPr>
                <w:rFonts w:ascii="Arial" w:eastAsia="Times New Roman" w:hAnsi="Arial" w:cs="Arial"/>
                <w:b/>
                <w:bCs/>
                <w:color w:val="auto"/>
                <w:sz w:val="22"/>
                <w:szCs w:val="22"/>
              </w:rPr>
            </w:pPr>
            <w:r w:rsidRPr="001F0E74">
              <w:rPr>
                <w:rFonts w:ascii="Arial" w:eastAsia="Times New Roman" w:hAnsi="Arial" w:cs="Arial"/>
                <w:b/>
                <w:bCs/>
                <w:color w:val="auto"/>
                <w:sz w:val="22"/>
                <w:szCs w:val="22"/>
              </w:rPr>
              <w:lastRenderedPageBreak/>
              <w:t xml:space="preserve"> </w:t>
            </w:r>
            <w:bookmarkStart w:id="76" w:name="_Toc179900277"/>
            <w:bookmarkStart w:id="77" w:name="_Toc179900699"/>
            <w:bookmarkStart w:id="78" w:name="_Toc179958765"/>
            <w:bookmarkStart w:id="79" w:name="_Toc228020603"/>
            <w:r w:rsidRPr="001F0E74">
              <w:rPr>
                <w:rFonts w:ascii="Arial" w:eastAsia="Times New Roman" w:hAnsi="Arial" w:cs="Arial"/>
                <w:b/>
                <w:bCs/>
                <w:color w:val="auto"/>
                <w:sz w:val="22"/>
                <w:szCs w:val="22"/>
              </w:rPr>
              <w:t>Gaisrinės saugos dalis (GS)</w:t>
            </w:r>
            <w:bookmarkEnd w:id="76"/>
            <w:bookmarkEnd w:id="77"/>
            <w:bookmarkEnd w:id="78"/>
            <w:bookmarkEnd w:id="79"/>
          </w:p>
        </w:tc>
      </w:tr>
      <w:tr w:rsidR="007A6525" w:rsidRPr="006501E6" w14:paraId="4F82E323"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2B6095A6" w14:textId="77777777" w:rsidR="007A6525" w:rsidRPr="001F0E74" w:rsidRDefault="007A6525" w:rsidP="007A6525">
            <w:pPr>
              <w:pStyle w:val="Sraopastraipa"/>
              <w:numPr>
                <w:ilvl w:val="2"/>
                <w:numId w:val="38"/>
              </w:numPr>
              <w:jc w:val="both"/>
              <w:rPr>
                <w:rFonts w:ascii="Arial" w:hAnsi="Arial" w:cs="Arial"/>
                <w:sz w:val="22"/>
                <w:szCs w:val="22"/>
              </w:rPr>
            </w:pPr>
            <w:r w:rsidRPr="001F0E74">
              <w:rPr>
                <w:rFonts w:ascii="Arial" w:hAnsi="Arial" w:cs="Arial"/>
                <w:sz w:val="22"/>
                <w:szCs w:val="22"/>
              </w:rPr>
              <w:t>Gaisrinės saugos dalyje turi būti pateikti: statinio (patalpų) laikančiųjų konstrukcijų gebos vykdyti nustatytas funkcijas užtikrinimo gaisro metu, gaisro kilimo galimybės, ugnies ir dūmų plitimo statinyje apribojimo, gaisro išplitimo į gretimus statinius apribojimo, statinyje esančių žmonių saugaus išėjimo ar jų gelbėjimo kitomis priemonėmis užtikrinimo, žmonių įspėjimo ir gaisro gesinimo, ugniagesių saugaus darbo užtikrinimo sistemų pastatuose projektiniai sprendiniai ir projekto gaisrinės saugos dalies vadovo parengtos užduotys (specifikacijos) kitų projekto dalių projektiniams sprendiniams rengti;</w:t>
            </w:r>
          </w:p>
          <w:p w14:paraId="3359C078" w14:textId="77777777" w:rsidR="007A6525" w:rsidRPr="001F0E74" w:rsidRDefault="007A6525" w:rsidP="007A6525">
            <w:pPr>
              <w:pStyle w:val="Sraopastraipa"/>
              <w:numPr>
                <w:ilvl w:val="2"/>
                <w:numId w:val="38"/>
              </w:numPr>
              <w:jc w:val="both"/>
              <w:rPr>
                <w:rFonts w:ascii="Arial" w:hAnsi="Arial" w:cs="Arial"/>
                <w:sz w:val="22"/>
                <w:szCs w:val="22"/>
              </w:rPr>
            </w:pPr>
            <w:r w:rsidRPr="001F0E74">
              <w:rPr>
                <w:rFonts w:ascii="Arial" w:hAnsi="Arial" w:cs="Arial"/>
                <w:sz w:val="22"/>
                <w:szCs w:val="22"/>
              </w:rPr>
              <w:t>Kitų projekto dalių gaisrinę saugą  užtikrinantys projektiniai sprendiniai rengiami vadovaujantis projekto gaisrinės saugos dalies vadovo paruoštomis užduotimis  (specifikacijomis). Negali būti prieštaravimų tarp Projekto sudedamųjų dalių sprendinių;</w:t>
            </w:r>
          </w:p>
          <w:p w14:paraId="15399A28" w14:textId="03877669" w:rsidR="007A6525" w:rsidRPr="001F0E74" w:rsidRDefault="007A6525" w:rsidP="007A6525">
            <w:pPr>
              <w:pStyle w:val="Sraopastraipa"/>
              <w:numPr>
                <w:ilvl w:val="2"/>
                <w:numId w:val="38"/>
              </w:numPr>
              <w:jc w:val="both"/>
              <w:rPr>
                <w:rFonts w:ascii="Arial" w:hAnsi="Arial" w:cs="Arial"/>
                <w:sz w:val="22"/>
                <w:szCs w:val="22"/>
              </w:rPr>
            </w:pPr>
            <w:r w:rsidRPr="001F0E74">
              <w:rPr>
                <w:rFonts w:ascii="Arial" w:hAnsi="Arial" w:cs="Arial"/>
                <w:sz w:val="22"/>
                <w:szCs w:val="22"/>
              </w:rPr>
              <w:t>Gesinimo priemonių žiniaraščiai turi būti įvertinti sąmatiniuose skaičiavimuose.</w:t>
            </w:r>
          </w:p>
          <w:p w14:paraId="743A064D" w14:textId="77777777" w:rsidR="007A6525" w:rsidRDefault="007A6525" w:rsidP="007A6525">
            <w:pPr>
              <w:pStyle w:val="Sraopastraipa"/>
              <w:numPr>
                <w:ilvl w:val="2"/>
                <w:numId w:val="38"/>
              </w:numPr>
              <w:jc w:val="both"/>
              <w:rPr>
                <w:rFonts w:ascii="Arial" w:hAnsi="Arial" w:cs="Arial"/>
                <w:sz w:val="22"/>
                <w:szCs w:val="22"/>
              </w:rPr>
            </w:pPr>
            <w:r w:rsidRPr="001F0E74">
              <w:rPr>
                <w:rFonts w:ascii="Arial" w:hAnsi="Arial" w:cs="Arial"/>
                <w:sz w:val="22"/>
                <w:szCs w:val="22"/>
              </w:rPr>
              <w:t>Parengti evakavimosi schemą pastato naudotojui;</w:t>
            </w:r>
          </w:p>
          <w:p w14:paraId="6196C701" w14:textId="044E428F" w:rsidR="00555CC7" w:rsidRPr="001F0E74" w:rsidRDefault="00555CC7" w:rsidP="007A6525">
            <w:pPr>
              <w:pStyle w:val="Sraopastraipa"/>
              <w:numPr>
                <w:ilvl w:val="2"/>
                <w:numId w:val="38"/>
              </w:numPr>
              <w:jc w:val="both"/>
              <w:rPr>
                <w:rFonts w:ascii="Arial" w:hAnsi="Arial" w:cs="Arial"/>
                <w:sz w:val="22"/>
                <w:szCs w:val="22"/>
              </w:rPr>
            </w:pPr>
            <w:r>
              <w:rPr>
                <w:rFonts w:ascii="Arial" w:hAnsi="Arial" w:cs="Arial"/>
                <w:sz w:val="22"/>
                <w:szCs w:val="22"/>
              </w:rPr>
              <w:t xml:space="preserve">Atsižvelgiant į tai, jog </w:t>
            </w:r>
            <w:r w:rsidR="00C21876">
              <w:rPr>
                <w:rFonts w:ascii="Arial" w:hAnsi="Arial" w:cs="Arial"/>
                <w:sz w:val="22"/>
                <w:szCs w:val="22"/>
              </w:rPr>
              <w:t xml:space="preserve">gaisrinės saugos sprendiniai turi užtikrinti priedangos apsaugą nuo sunaikinimo taikos metu, o ekstremalios situacijos metu </w:t>
            </w:r>
            <w:r w:rsidR="005F7C2F">
              <w:rPr>
                <w:rFonts w:ascii="Arial" w:hAnsi="Arial" w:cs="Arial"/>
                <w:sz w:val="22"/>
                <w:szCs w:val="22"/>
              </w:rPr>
              <w:t xml:space="preserve">su gaisrine sauga susijusios sistemos turi būti atjungiamos (užtikrinant pavojaus atveju priedangoje esančių žmonių saugumą), turi būti vertinama, kad pavojaus metu jokios gaisrinės saugos sistemos (pvz., dūmų šalinimo, </w:t>
            </w:r>
            <w:proofErr w:type="spellStart"/>
            <w:r w:rsidR="009C1CCC">
              <w:rPr>
                <w:rFonts w:ascii="Arial" w:hAnsi="Arial" w:cs="Arial"/>
                <w:sz w:val="22"/>
                <w:szCs w:val="22"/>
              </w:rPr>
              <w:t>sprinklerių</w:t>
            </w:r>
            <w:proofErr w:type="spellEnd"/>
            <w:r w:rsidR="009C1CCC">
              <w:rPr>
                <w:rFonts w:ascii="Arial" w:hAnsi="Arial" w:cs="Arial"/>
                <w:sz w:val="22"/>
                <w:szCs w:val="22"/>
              </w:rPr>
              <w:t xml:space="preserve"> ar kt.) neturi įsijungti. Vėdinimo sprendiniai priedangoje turi veikti nepriklausomai nuo taikos/ekstremalios situacijos režimo taip, kaip aprašyta </w:t>
            </w:r>
            <w:r w:rsidR="00B3367A" w:rsidRPr="00B3367A">
              <w:rPr>
                <w:rFonts w:ascii="Arial" w:hAnsi="Arial" w:cs="Arial"/>
                <w:sz w:val="22"/>
                <w:szCs w:val="22"/>
              </w:rPr>
              <w:t>Šildymo, vėdinimo ir oro kondicionavimo (ŠVOK</w:t>
            </w:r>
            <w:r w:rsidR="00B3367A">
              <w:rPr>
                <w:rFonts w:ascii="Arial" w:hAnsi="Arial" w:cs="Arial"/>
                <w:sz w:val="22"/>
                <w:szCs w:val="22"/>
              </w:rPr>
              <w:t>) reikalavimų dalyje.</w:t>
            </w:r>
          </w:p>
          <w:p w14:paraId="5DDBACD9" w14:textId="69EB4145" w:rsidR="007A6525" w:rsidRPr="00E34AD4" w:rsidRDefault="007A6525" w:rsidP="007A6525">
            <w:pPr>
              <w:pStyle w:val="Sraopastraipa"/>
              <w:numPr>
                <w:ilvl w:val="2"/>
                <w:numId w:val="38"/>
              </w:numPr>
              <w:jc w:val="both"/>
              <w:rPr>
                <w:rFonts w:ascii="Arial" w:hAnsi="Arial" w:cs="Arial"/>
                <w:b/>
                <w:bCs/>
                <w:sz w:val="22"/>
                <w:szCs w:val="22"/>
              </w:rPr>
            </w:pPr>
            <w:r w:rsidRPr="00E34AD4">
              <w:rPr>
                <w:rFonts w:ascii="Arial" w:hAnsi="Arial" w:cs="Arial"/>
                <w:b/>
                <w:bCs/>
                <w:sz w:val="22"/>
                <w:szCs w:val="22"/>
              </w:rPr>
              <w:t>Parengti gaisrinę matricą</w:t>
            </w:r>
            <w:r w:rsidR="0003103F" w:rsidRPr="00E34AD4">
              <w:rPr>
                <w:rFonts w:ascii="Arial" w:hAnsi="Arial" w:cs="Arial"/>
                <w:b/>
                <w:bCs/>
                <w:sz w:val="22"/>
                <w:szCs w:val="22"/>
              </w:rPr>
              <w:t xml:space="preserve"> </w:t>
            </w:r>
            <w:r w:rsidR="00E110EE" w:rsidRPr="00E34AD4">
              <w:rPr>
                <w:rFonts w:ascii="Arial" w:hAnsi="Arial" w:cs="Arial"/>
                <w:b/>
                <w:bCs/>
                <w:sz w:val="22"/>
                <w:szCs w:val="22"/>
              </w:rPr>
              <w:t>–</w:t>
            </w:r>
            <w:r w:rsidR="0003103F" w:rsidRPr="00E34AD4">
              <w:rPr>
                <w:rFonts w:ascii="Arial" w:hAnsi="Arial" w:cs="Arial"/>
                <w:b/>
                <w:bCs/>
                <w:sz w:val="22"/>
                <w:szCs w:val="22"/>
              </w:rPr>
              <w:t xml:space="preserve"> </w:t>
            </w:r>
            <w:r w:rsidR="00E110EE" w:rsidRPr="00E34AD4">
              <w:rPr>
                <w:rFonts w:ascii="Arial" w:hAnsi="Arial" w:cs="Arial"/>
                <w:b/>
                <w:bCs/>
                <w:sz w:val="22"/>
                <w:szCs w:val="22"/>
              </w:rPr>
              <w:t>aprašyti priešgaisrinių sistemų, kitų sistemų veikimo principus, logiką</w:t>
            </w:r>
            <w:r w:rsidR="00EC14E2" w:rsidRPr="00E34AD4">
              <w:rPr>
                <w:rFonts w:ascii="Arial" w:hAnsi="Arial" w:cs="Arial"/>
                <w:b/>
                <w:bCs/>
                <w:sz w:val="22"/>
                <w:szCs w:val="22"/>
              </w:rPr>
              <w:t xml:space="preserve">, atsižvelgiant į įėjimo signalų </w:t>
            </w:r>
            <w:r w:rsidR="00DD272C" w:rsidRPr="00E34AD4">
              <w:rPr>
                <w:rFonts w:ascii="Arial" w:hAnsi="Arial" w:cs="Arial"/>
                <w:b/>
                <w:bCs/>
                <w:sz w:val="22"/>
                <w:szCs w:val="22"/>
              </w:rPr>
              <w:t>(kas užfiksavo gaisrą) sąsają su išėjimo veiksmais (kas turi įvykti)</w:t>
            </w:r>
            <w:r w:rsidRPr="00E34AD4">
              <w:rPr>
                <w:rFonts w:ascii="Arial" w:hAnsi="Arial" w:cs="Arial"/>
                <w:b/>
                <w:bCs/>
                <w:sz w:val="22"/>
                <w:szCs w:val="22"/>
              </w:rPr>
              <w:t>.</w:t>
            </w:r>
            <w:r w:rsidR="003E696A" w:rsidRPr="00E34AD4">
              <w:rPr>
                <w:rFonts w:ascii="Arial" w:hAnsi="Arial" w:cs="Arial"/>
                <w:b/>
                <w:bCs/>
                <w:sz w:val="22"/>
                <w:szCs w:val="22"/>
              </w:rPr>
              <w:t xml:space="preserve"> Matrica turi apimti sirenos/garsinių įspėjimų, liftų, ŠVOK sistemų, įeigos kontrolės, dūmų šalinimo</w:t>
            </w:r>
            <w:r w:rsidR="009F7C5D" w:rsidRPr="00E34AD4">
              <w:rPr>
                <w:rFonts w:ascii="Arial" w:hAnsi="Arial" w:cs="Arial"/>
                <w:b/>
                <w:bCs/>
                <w:sz w:val="22"/>
                <w:szCs w:val="22"/>
              </w:rPr>
              <w:t>, avarinio apšvietimo sistemas.</w:t>
            </w:r>
            <w:r w:rsidR="00FF2C55" w:rsidRPr="00E34AD4">
              <w:rPr>
                <w:rFonts w:ascii="Arial" w:hAnsi="Arial" w:cs="Arial"/>
                <w:b/>
                <w:bCs/>
                <w:sz w:val="22"/>
                <w:szCs w:val="22"/>
              </w:rPr>
              <w:t xml:space="preserve"> Atitinkamai aprašyti atskirą matricą priedangos patalpoms taikos ir ekstremalios situacijos metu</w:t>
            </w:r>
            <w:r w:rsidR="001F0E74" w:rsidRPr="00E34AD4">
              <w:rPr>
                <w:rFonts w:ascii="Arial" w:hAnsi="Arial" w:cs="Arial"/>
                <w:b/>
                <w:bCs/>
                <w:sz w:val="22"/>
                <w:szCs w:val="22"/>
              </w:rPr>
              <w:t>, vertinant, kad taikos metu patalpos būtų naudojamos požeminės automobilių stovėjimo aikštelės ar kt. paskirčiai</w:t>
            </w:r>
            <w:r w:rsidR="00FF2C55" w:rsidRPr="00E34AD4">
              <w:rPr>
                <w:rFonts w:ascii="Arial" w:hAnsi="Arial" w:cs="Arial"/>
                <w:b/>
                <w:bCs/>
                <w:sz w:val="22"/>
                <w:szCs w:val="22"/>
              </w:rPr>
              <w:t>.</w:t>
            </w:r>
          </w:p>
        </w:tc>
      </w:tr>
      <w:tr w:rsidR="007A6525" w:rsidRPr="006501E6" w14:paraId="0E6BF792"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509B8A" w14:textId="77777777" w:rsidR="007A6525" w:rsidRPr="00707945" w:rsidRDefault="007A6525" w:rsidP="007A6525">
            <w:pPr>
              <w:pStyle w:val="Antrat2"/>
              <w:numPr>
                <w:ilvl w:val="1"/>
                <w:numId w:val="38"/>
              </w:numPr>
              <w:rPr>
                <w:rFonts w:ascii="Arial" w:eastAsia="Times New Roman" w:hAnsi="Arial" w:cs="Arial"/>
                <w:b/>
                <w:bCs/>
                <w:color w:val="auto"/>
                <w:sz w:val="22"/>
                <w:szCs w:val="22"/>
              </w:rPr>
            </w:pPr>
            <w:r w:rsidRPr="00707945">
              <w:rPr>
                <w:rFonts w:ascii="Arial" w:eastAsia="Times New Roman" w:hAnsi="Arial" w:cs="Arial"/>
                <w:b/>
                <w:bCs/>
                <w:color w:val="auto"/>
                <w:sz w:val="22"/>
                <w:szCs w:val="22"/>
              </w:rPr>
              <w:t xml:space="preserve"> </w:t>
            </w:r>
            <w:bookmarkStart w:id="80" w:name="_Toc179900278"/>
            <w:bookmarkStart w:id="81" w:name="_Toc179900700"/>
            <w:bookmarkStart w:id="82" w:name="_Toc179958766"/>
            <w:bookmarkStart w:id="83" w:name="_Toc228020604"/>
            <w:r w:rsidRPr="00707945">
              <w:rPr>
                <w:rFonts w:ascii="Arial" w:eastAsia="Times New Roman" w:hAnsi="Arial" w:cs="Arial"/>
                <w:b/>
                <w:bCs/>
                <w:color w:val="auto"/>
                <w:sz w:val="22"/>
                <w:szCs w:val="22"/>
              </w:rPr>
              <w:t>Pasirengimo statybai ir statybos darbų organizavimo dalis (SO)</w:t>
            </w:r>
            <w:bookmarkEnd w:id="80"/>
            <w:bookmarkEnd w:id="81"/>
            <w:bookmarkEnd w:id="82"/>
            <w:bookmarkEnd w:id="83"/>
          </w:p>
        </w:tc>
      </w:tr>
      <w:tr w:rsidR="007A6525" w:rsidRPr="006501E6" w14:paraId="229C6F5D"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5F054805" w14:textId="77777777" w:rsidR="007A6525" w:rsidRPr="00707945" w:rsidRDefault="007A6525" w:rsidP="007A6525">
            <w:pPr>
              <w:pStyle w:val="Sraopastraipa"/>
              <w:numPr>
                <w:ilvl w:val="2"/>
                <w:numId w:val="38"/>
              </w:numPr>
              <w:jc w:val="both"/>
              <w:rPr>
                <w:rFonts w:ascii="Arial" w:hAnsi="Arial" w:cs="Arial"/>
                <w:sz w:val="22"/>
                <w:szCs w:val="22"/>
              </w:rPr>
            </w:pPr>
            <w:r w:rsidRPr="00707945">
              <w:rPr>
                <w:rFonts w:ascii="Arial" w:hAnsi="Arial" w:cs="Arial"/>
                <w:sz w:val="22"/>
                <w:szCs w:val="22"/>
              </w:rPr>
              <w:t>SO dalyje pateikti reikalavimus statybos rangovui ir nurodyti statybos darbų atlikimo terminą (grafiką);</w:t>
            </w:r>
          </w:p>
          <w:p w14:paraId="68A8D98E" w14:textId="77777777" w:rsidR="007A6525" w:rsidRPr="00707945" w:rsidRDefault="007A6525" w:rsidP="007A6525">
            <w:pPr>
              <w:pStyle w:val="Sraopastraipa"/>
              <w:numPr>
                <w:ilvl w:val="2"/>
                <w:numId w:val="38"/>
              </w:numPr>
              <w:jc w:val="both"/>
              <w:rPr>
                <w:rFonts w:ascii="Arial" w:hAnsi="Arial" w:cs="Arial"/>
                <w:sz w:val="22"/>
                <w:szCs w:val="22"/>
              </w:rPr>
            </w:pPr>
            <w:r w:rsidRPr="00707945">
              <w:rPr>
                <w:rFonts w:ascii="Arial" w:hAnsi="Arial" w:cs="Arial"/>
                <w:sz w:val="22"/>
                <w:szCs w:val="22"/>
              </w:rPr>
              <w:lastRenderedPageBreak/>
              <w:t>Turi būti pateiktos pastabos dėl statybos darbų technologijos projekto rengimo ir nuoroda dėl specifinių statybos darbų technologijos projekto ekspertizės reikalingumo;</w:t>
            </w:r>
          </w:p>
          <w:p w14:paraId="30AF1273" w14:textId="77777777" w:rsidR="007A6525" w:rsidRPr="00707945" w:rsidRDefault="007A6525" w:rsidP="007A6525">
            <w:pPr>
              <w:pStyle w:val="Sraopastraipa"/>
              <w:numPr>
                <w:ilvl w:val="2"/>
                <w:numId w:val="38"/>
              </w:numPr>
              <w:jc w:val="both"/>
              <w:rPr>
                <w:rFonts w:ascii="Arial" w:hAnsi="Arial" w:cs="Arial"/>
                <w:sz w:val="22"/>
                <w:szCs w:val="22"/>
              </w:rPr>
            </w:pPr>
            <w:r w:rsidRPr="00707945">
              <w:rPr>
                <w:rFonts w:ascii="Arial" w:hAnsi="Arial" w:cs="Arial"/>
                <w:sz w:val="22"/>
                <w:szCs w:val="22"/>
              </w:rPr>
              <w:t>Projekto dalyje turi būti pateikta:</w:t>
            </w:r>
          </w:p>
          <w:p w14:paraId="476394E7" w14:textId="77777777" w:rsidR="007A6525" w:rsidRPr="00707945" w:rsidRDefault="007A6525" w:rsidP="007A6525">
            <w:pPr>
              <w:pStyle w:val="Sraopastraipa"/>
              <w:numPr>
                <w:ilvl w:val="0"/>
                <w:numId w:val="19"/>
              </w:numPr>
              <w:jc w:val="both"/>
              <w:rPr>
                <w:rFonts w:ascii="Arial" w:hAnsi="Arial" w:cs="Arial"/>
                <w:sz w:val="22"/>
                <w:szCs w:val="22"/>
              </w:rPr>
            </w:pPr>
            <w:r w:rsidRPr="00707945">
              <w:rPr>
                <w:rFonts w:ascii="Arial" w:hAnsi="Arial" w:cs="Arial"/>
                <w:sz w:val="22"/>
                <w:szCs w:val="22"/>
              </w:rPr>
              <w:t xml:space="preserve">statinių statybos ir statybos darbų eiliškumo grafikas; </w:t>
            </w:r>
          </w:p>
          <w:p w14:paraId="52543490" w14:textId="77777777" w:rsidR="007A6525" w:rsidRPr="00707945" w:rsidRDefault="007A6525" w:rsidP="007A6525">
            <w:pPr>
              <w:pStyle w:val="Sraopastraipa"/>
              <w:numPr>
                <w:ilvl w:val="0"/>
                <w:numId w:val="19"/>
              </w:numPr>
              <w:jc w:val="both"/>
              <w:rPr>
                <w:rFonts w:ascii="Arial" w:hAnsi="Arial" w:cs="Arial"/>
                <w:sz w:val="22"/>
                <w:szCs w:val="22"/>
              </w:rPr>
            </w:pPr>
            <w:r w:rsidRPr="00707945">
              <w:rPr>
                <w:rFonts w:ascii="Arial" w:hAnsi="Arial" w:cs="Arial"/>
                <w:sz w:val="22"/>
                <w:szCs w:val="22"/>
              </w:rPr>
              <w:t>techninės priežiūros privalomas valandas;</w:t>
            </w:r>
          </w:p>
          <w:p w14:paraId="03715F91" w14:textId="77777777" w:rsidR="007A6525" w:rsidRPr="00707945" w:rsidRDefault="007A6525" w:rsidP="007A6525">
            <w:pPr>
              <w:pStyle w:val="Sraopastraipa"/>
              <w:numPr>
                <w:ilvl w:val="0"/>
                <w:numId w:val="19"/>
              </w:numPr>
              <w:jc w:val="both"/>
              <w:rPr>
                <w:rFonts w:ascii="Arial" w:hAnsi="Arial" w:cs="Arial"/>
                <w:sz w:val="22"/>
                <w:szCs w:val="22"/>
              </w:rPr>
            </w:pPr>
            <w:r w:rsidRPr="00707945">
              <w:rPr>
                <w:rFonts w:ascii="Arial" w:hAnsi="Arial" w:cs="Arial"/>
                <w:sz w:val="22"/>
                <w:szCs w:val="22"/>
              </w:rPr>
              <w:t>kiti nurodymai projekto techninei bei projekto vykdymo priežiūrai;</w:t>
            </w:r>
          </w:p>
          <w:p w14:paraId="2F6BFCB1" w14:textId="77777777" w:rsidR="007A6525" w:rsidRPr="00707945" w:rsidRDefault="007A6525" w:rsidP="007A6525">
            <w:pPr>
              <w:pStyle w:val="Sraopastraipa"/>
              <w:numPr>
                <w:ilvl w:val="0"/>
                <w:numId w:val="19"/>
              </w:numPr>
              <w:jc w:val="both"/>
              <w:rPr>
                <w:rFonts w:ascii="Arial" w:hAnsi="Arial" w:cs="Arial"/>
                <w:sz w:val="22"/>
                <w:szCs w:val="22"/>
              </w:rPr>
            </w:pPr>
            <w:r w:rsidRPr="00707945">
              <w:rPr>
                <w:rFonts w:ascii="Arial" w:hAnsi="Arial" w:cs="Arial"/>
                <w:sz w:val="22"/>
                <w:szCs w:val="22"/>
              </w:rPr>
              <w:t>darbų sezoniškumo įtaka, pamainų skaičius, hidraulinių ar kt. bandymų trukmė, būtinos technologinės pertraukos, statybos ribojimas ar dalinis konservavimas ir kt.;</w:t>
            </w:r>
          </w:p>
          <w:p w14:paraId="5CC9E2EC" w14:textId="77777777" w:rsidR="007A6525" w:rsidRPr="00707945" w:rsidRDefault="007A6525" w:rsidP="007A6525">
            <w:pPr>
              <w:pStyle w:val="Sraopastraipa"/>
              <w:numPr>
                <w:ilvl w:val="0"/>
                <w:numId w:val="19"/>
              </w:numPr>
              <w:jc w:val="both"/>
              <w:rPr>
                <w:rFonts w:ascii="Arial" w:hAnsi="Arial" w:cs="Arial"/>
                <w:sz w:val="22"/>
                <w:szCs w:val="22"/>
              </w:rPr>
            </w:pPr>
            <w:r w:rsidRPr="00707945">
              <w:rPr>
                <w:rFonts w:ascii="Arial" w:hAnsi="Arial" w:cs="Arial"/>
                <w:sz w:val="22"/>
                <w:szCs w:val="22"/>
              </w:rPr>
              <w:t>specialūs reikalavimai neįprastų statybos darbų technologijai;</w:t>
            </w:r>
          </w:p>
          <w:p w14:paraId="481362A8" w14:textId="77777777" w:rsidR="007A6525" w:rsidRPr="00707945" w:rsidRDefault="007A6525" w:rsidP="007A6525">
            <w:pPr>
              <w:pStyle w:val="Sraopastraipa"/>
              <w:numPr>
                <w:ilvl w:val="0"/>
                <w:numId w:val="19"/>
              </w:numPr>
              <w:jc w:val="both"/>
              <w:rPr>
                <w:rFonts w:ascii="Arial" w:hAnsi="Arial" w:cs="Arial"/>
                <w:sz w:val="22"/>
                <w:szCs w:val="22"/>
              </w:rPr>
            </w:pPr>
            <w:r w:rsidRPr="00707945">
              <w:rPr>
                <w:rFonts w:ascii="Arial" w:hAnsi="Arial" w:cs="Arial"/>
                <w:sz w:val="22"/>
                <w:szCs w:val="22"/>
              </w:rPr>
              <w:t>statinio statybos techninės priežiūros organizavimo ir vykdymo tvarka.</w:t>
            </w:r>
          </w:p>
          <w:p w14:paraId="7D4A3AE9" w14:textId="3A1933E7" w:rsidR="007A6525" w:rsidRPr="00707945" w:rsidRDefault="007A6525" w:rsidP="007A6525">
            <w:pPr>
              <w:pStyle w:val="Sraopastraipa"/>
              <w:numPr>
                <w:ilvl w:val="0"/>
                <w:numId w:val="19"/>
              </w:numPr>
              <w:jc w:val="both"/>
              <w:rPr>
                <w:rFonts w:ascii="Tahoma" w:eastAsia="Tahoma" w:hAnsi="Tahoma" w:cs="Tahoma"/>
                <w:sz w:val="23"/>
                <w:szCs w:val="23"/>
              </w:rPr>
            </w:pPr>
            <w:r w:rsidRPr="00707945">
              <w:rPr>
                <w:rFonts w:ascii="Arial" w:hAnsi="Arial" w:cs="Arial"/>
                <w:sz w:val="22"/>
                <w:szCs w:val="22"/>
              </w:rPr>
              <w:t>Kiti sprendiniai pagal reikalavimus, numa</w:t>
            </w:r>
            <w:r w:rsidRPr="00707945">
              <w:rPr>
                <w:rFonts w:ascii="Tahoma" w:eastAsia="Tahoma" w:hAnsi="Tahoma" w:cs="Tahoma"/>
                <w:sz w:val="22"/>
                <w:szCs w:val="22"/>
              </w:rPr>
              <w:t>tytus STR1.04.04:2017 „Statinio projektavimas, projekto ekspertizė” aštuonioliktame skirsnyje</w:t>
            </w:r>
          </w:p>
          <w:p w14:paraId="2ABCA897" w14:textId="4562578A" w:rsidR="007A6525" w:rsidRPr="00707945" w:rsidRDefault="007A6525" w:rsidP="007A6525">
            <w:pPr>
              <w:pStyle w:val="Sraopastraipa"/>
              <w:numPr>
                <w:ilvl w:val="2"/>
                <w:numId w:val="38"/>
              </w:numPr>
              <w:jc w:val="both"/>
              <w:rPr>
                <w:rFonts w:ascii="Arial" w:hAnsi="Arial" w:cs="Arial"/>
                <w:sz w:val="22"/>
                <w:szCs w:val="22"/>
              </w:rPr>
            </w:pPr>
            <w:r w:rsidRPr="00707945">
              <w:rPr>
                <w:rFonts w:ascii="Arial" w:hAnsi="Arial" w:cs="Arial"/>
                <w:sz w:val="22"/>
                <w:szCs w:val="22"/>
              </w:rPr>
              <w:t>Statybvietės teritoriją projektuoti minimalaus ploto, vengti naudoti gretimus sklypus, Sudėtingiems statiniams pateikti brėžinius etapais (pvz. nulinis ciklas, antžeminė pastato dalis)</w:t>
            </w:r>
            <w:r w:rsidR="00707945">
              <w:rPr>
                <w:rFonts w:ascii="Arial" w:hAnsi="Arial" w:cs="Arial"/>
                <w:sz w:val="22"/>
                <w:szCs w:val="22"/>
              </w:rPr>
              <w:t>.</w:t>
            </w:r>
          </w:p>
        </w:tc>
      </w:tr>
      <w:tr w:rsidR="007A6525" w:rsidRPr="006501E6" w14:paraId="690BDCD7"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6919B3" w14:textId="08F57781" w:rsidR="007A6525" w:rsidRPr="00707945" w:rsidRDefault="007A6525" w:rsidP="007A6525">
            <w:pPr>
              <w:pStyle w:val="Antrat2"/>
              <w:numPr>
                <w:ilvl w:val="1"/>
                <w:numId w:val="38"/>
              </w:numPr>
              <w:rPr>
                <w:rFonts w:ascii="Arial" w:eastAsia="Times New Roman" w:hAnsi="Arial" w:cs="Arial"/>
                <w:b/>
                <w:bCs/>
                <w:color w:val="auto"/>
                <w:sz w:val="22"/>
                <w:szCs w:val="22"/>
              </w:rPr>
            </w:pPr>
            <w:r w:rsidRPr="00707945">
              <w:rPr>
                <w:rFonts w:ascii="Arial" w:eastAsia="Times New Roman" w:hAnsi="Arial" w:cs="Arial"/>
                <w:b/>
                <w:bCs/>
                <w:color w:val="auto"/>
                <w:sz w:val="22"/>
                <w:szCs w:val="22"/>
              </w:rPr>
              <w:lastRenderedPageBreak/>
              <w:t xml:space="preserve"> </w:t>
            </w:r>
            <w:bookmarkStart w:id="84" w:name="_Toc179900279"/>
            <w:bookmarkStart w:id="85" w:name="_Toc179900701"/>
            <w:bookmarkStart w:id="86" w:name="_Toc179958767"/>
            <w:bookmarkStart w:id="87" w:name="_Toc228020605"/>
            <w:r w:rsidRPr="00707945">
              <w:rPr>
                <w:rFonts w:ascii="Arial" w:eastAsia="Times New Roman" w:hAnsi="Arial" w:cs="Arial"/>
                <w:b/>
                <w:bCs/>
                <w:color w:val="auto"/>
                <w:sz w:val="22"/>
                <w:szCs w:val="22"/>
              </w:rPr>
              <w:t>Statybos skaičiuojamosios kainos nustatymo dalis (KS)</w:t>
            </w:r>
            <w:bookmarkEnd w:id="84"/>
            <w:bookmarkEnd w:id="85"/>
            <w:bookmarkEnd w:id="86"/>
            <w:bookmarkEnd w:id="87"/>
          </w:p>
        </w:tc>
      </w:tr>
      <w:tr w:rsidR="007A6525" w:rsidRPr="006501E6" w14:paraId="6ADCC3C7"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072404C4" w14:textId="77777777" w:rsidR="007A6525" w:rsidRPr="00707945" w:rsidRDefault="007A6525" w:rsidP="007A6525">
            <w:pPr>
              <w:pStyle w:val="Sraopastraipa"/>
              <w:numPr>
                <w:ilvl w:val="2"/>
                <w:numId w:val="38"/>
              </w:numPr>
              <w:ind w:left="743" w:hanging="709"/>
              <w:jc w:val="both"/>
              <w:rPr>
                <w:rFonts w:ascii="Arial" w:hAnsi="Arial" w:cs="Arial"/>
                <w:sz w:val="22"/>
                <w:szCs w:val="22"/>
              </w:rPr>
            </w:pPr>
            <w:r w:rsidRPr="00707945">
              <w:rPr>
                <w:rFonts w:ascii="Arial" w:hAnsi="Arial" w:cs="Arial"/>
                <w:sz w:val="22"/>
                <w:szCs w:val="22"/>
              </w:rPr>
              <w:t>Rengti tarpinius – kontrolinius kainos skaičiavimus, projekto rengimo eigoje, ieškant racionalaus ir optimalaus sprendimo.</w:t>
            </w:r>
          </w:p>
          <w:p w14:paraId="0BD792D2" w14:textId="77777777" w:rsidR="007A6525" w:rsidRPr="00707945" w:rsidRDefault="007A6525" w:rsidP="007A6525">
            <w:pPr>
              <w:pStyle w:val="Sraopastraipa"/>
              <w:numPr>
                <w:ilvl w:val="2"/>
                <w:numId w:val="38"/>
              </w:numPr>
              <w:ind w:left="743" w:hanging="709"/>
              <w:jc w:val="both"/>
              <w:rPr>
                <w:rFonts w:ascii="Arial" w:hAnsi="Arial" w:cs="Arial"/>
                <w:sz w:val="22"/>
                <w:szCs w:val="22"/>
              </w:rPr>
            </w:pPr>
            <w:r w:rsidRPr="00707945">
              <w:rPr>
                <w:rFonts w:ascii="Arial" w:hAnsi="Arial" w:cs="Arial"/>
                <w:sz w:val="22"/>
                <w:szCs w:val="22"/>
              </w:rPr>
              <w:t xml:space="preserve"> Pateikti komercinius pasiūlymus tam tikrų projektinių sprendinių (medžiagos, įrenginiai, baldai, montavimo darbai ir t.t.);</w:t>
            </w:r>
          </w:p>
          <w:p w14:paraId="68283DEE" w14:textId="5E411230" w:rsidR="007A6525" w:rsidRPr="00707945" w:rsidRDefault="007A6525" w:rsidP="007A6525">
            <w:pPr>
              <w:pStyle w:val="Sraopastraipa"/>
              <w:numPr>
                <w:ilvl w:val="2"/>
                <w:numId w:val="38"/>
              </w:numPr>
              <w:ind w:left="743" w:hanging="709"/>
              <w:jc w:val="both"/>
              <w:rPr>
                <w:rFonts w:ascii="Arial" w:hAnsi="Arial" w:cs="Arial"/>
                <w:sz w:val="22"/>
                <w:szCs w:val="22"/>
              </w:rPr>
            </w:pPr>
            <w:r w:rsidRPr="00707945">
              <w:rPr>
                <w:rFonts w:ascii="Arial" w:hAnsi="Arial" w:cs="Arial"/>
                <w:sz w:val="22"/>
                <w:szCs w:val="22"/>
              </w:rPr>
              <w:t>Iki viešojo statybos darbų pirkimo pradžios pasikeitus statinių statybos skaičiuojamųjų kainų lygiui, Statytojui (Užsakovui) ir (ar) Projekto valdytojui pavedus, Projektuotojas turės perskaičiuoti statybos skaičiuojamąją kainą pagal tuo metu galiojančius įkainius;</w:t>
            </w:r>
          </w:p>
        </w:tc>
      </w:tr>
      <w:tr w:rsidR="007A6525" w:rsidRPr="006501E6" w14:paraId="70609451"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06DD3C57" w14:textId="21DB8C9A" w:rsidR="007A6525" w:rsidRPr="003A11B9" w:rsidRDefault="007A6525" w:rsidP="007A6525">
            <w:pPr>
              <w:pStyle w:val="Antrat2"/>
              <w:numPr>
                <w:ilvl w:val="1"/>
                <w:numId w:val="38"/>
              </w:numPr>
              <w:rPr>
                <w:rFonts w:ascii="Arial" w:hAnsi="Arial" w:cs="Arial"/>
                <w:color w:val="auto"/>
                <w:sz w:val="22"/>
                <w:szCs w:val="22"/>
              </w:rPr>
            </w:pPr>
            <w:r w:rsidRPr="003A11B9">
              <w:rPr>
                <w:rFonts w:ascii="Arial" w:eastAsia="Times New Roman" w:hAnsi="Arial" w:cs="Arial"/>
                <w:b/>
                <w:bCs/>
                <w:color w:val="auto"/>
                <w:sz w:val="22"/>
                <w:szCs w:val="22"/>
              </w:rPr>
              <w:t xml:space="preserve"> </w:t>
            </w:r>
            <w:bookmarkStart w:id="88" w:name="_Toc228020606"/>
            <w:r w:rsidRPr="003A11B9">
              <w:rPr>
                <w:rFonts w:ascii="Arial" w:eastAsia="Times New Roman" w:hAnsi="Arial" w:cs="Arial"/>
                <w:b/>
                <w:bCs/>
                <w:color w:val="auto"/>
                <w:sz w:val="22"/>
                <w:szCs w:val="22"/>
              </w:rPr>
              <w:t>Gaisro aptikimo signalizacijos sistema (GAS)</w:t>
            </w:r>
            <w:bookmarkEnd w:id="88"/>
          </w:p>
        </w:tc>
      </w:tr>
      <w:tr w:rsidR="007A6525" w:rsidRPr="006501E6" w14:paraId="5A2E4F6D" w14:textId="77777777" w:rsidTr="458CCA78">
        <w:trPr>
          <w:trHeight w:val="256"/>
        </w:trPr>
        <w:tc>
          <w:tcPr>
            <w:tcW w:w="9825" w:type="dxa"/>
            <w:tcBorders>
              <w:top w:val="single" w:sz="4" w:space="0" w:color="auto"/>
              <w:left w:val="single" w:sz="4" w:space="0" w:color="auto"/>
              <w:bottom w:val="single" w:sz="4" w:space="0" w:color="auto"/>
              <w:right w:val="single" w:sz="4" w:space="0" w:color="auto"/>
            </w:tcBorders>
            <w:shd w:val="clear" w:color="auto" w:fill="FFFFFF" w:themeFill="background1"/>
          </w:tcPr>
          <w:p w14:paraId="1289DF5E" w14:textId="443CCA4D" w:rsidR="007A6525" w:rsidRPr="003A11B9" w:rsidRDefault="007A6525" w:rsidP="007A6525">
            <w:pPr>
              <w:pStyle w:val="Sraopastraipa"/>
              <w:numPr>
                <w:ilvl w:val="2"/>
                <w:numId w:val="38"/>
              </w:numPr>
              <w:jc w:val="both"/>
              <w:rPr>
                <w:rFonts w:ascii="Arial" w:hAnsi="Arial" w:cs="Arial"/>
                <w:sz w:val="22"/>
                <w:szCs w:val="22"/>
              </w:rPr>
            </w:pPr>
            <w:r w:rsidRPr="003A11B9">
              <w:rPr>
                <w:rFonts w:ascii="Arial" w:hAnsi="Arial" w:cs="Arial"/>
                <w:sz w:val="22"/>
                <w:szCs w:val="22"/>
              </w:rPr>
              <w:t xml:space="preserve">Gaisro aptikimo signalizacijos sistema projektuojama pagal GS projekto dalies užduotį. Projektuoti </w:t>
            </w:r>
            <w:proofErr w:type="spellStart"/>
            <w:r w:rsidRPr="003A11B9">
              <w:rPr>
                <w:rFonts w:ascii="Arial" w:hAnsi="Arial" w:cs="Arial"/>
                <w:sz w:val="22"/>
                <w:szCs w:val="22"/>
              </w:rPr>
              <w:t>adresines</w:t>
            </w:r>
            <w:proofErr w:type="spellEnd"/>
            <w:r w:rsidRPr="003A11B9">
              <w:rPr>
                <w:rFonts w:ascii="Arial" w:hAnsi="Arial" w:cs="Arial"/>
                <w:sz w:val="22"/>
                <w:szCs w:val="22"/>
              </w:rPr>
              <w:t xml:space="preserve"> sistemas, vengiant konvencinių sistemų.</w:t>
            </w:r>
          </w:p>
          <w:p w14:paraId="4E4AE640" w14:textId="77777777" w:rsidR="007A6525" w:rsidRPr="003A11B9" w:rsidRDefault="007A6525" w:rsidP="007A6525">
            <w:pPr>
              <w:pStyle w:val="Sraopastraipa"/>
              <w:numPr>
                <w:ilvl w:val="2"/>
                <w:numId w:val="38"/>
              </w:numPr>
              <w:jc w:val="both"/>
              <w:rPr>
                <w:rFonts w:ascii="Arial" w:hAnsi="Arial" w:cs="Arial"/>
                <w:sz w:val="22"/>
                <w:szCs w:val="22"/>
              </w:rPr>
            </w:pPr>
            <w:r w:rsidRPr="003A11B9">
              <w:rPr>
                <w:rFonts w:ascii="Arial" w:hAnsi="Arial" w:cs="Arial"/>
                <w:sz w:val="22"/>
                <w:szCs w:val="22"/>
              </w:rPr>
              <w:t>Perspėjimo apie gaisrą ir evakuacijos valdymo sistemą projektuoti pagal GS dalies užduotį.</w:t>
            </w:r>
          </w:p>
          <w:p w14:paraId="29785F00" w14:textId="1AE75FB0" w:rsidR="00790E6F" w:rsidRPr="00A50639" w:rsidRDefault="00790E6F">
            <w:pPr>
              <w:pStyle w:val="Sraopastraipa"/>
              <w:numPr>
                <w:ilvl w:val="2"/>
                <w:numId w:val="38"/>
              </w:numPr>
              <w:jc w:val="both"/>
              <w:rPr>
                <w:rFonts w:ascii="Arial" w:hAnsi="Arial" w:cs="Arial"/>
                <w:sz w:val="22"/>
                <w:szCs w:val="22"/>
              </w:rPr>
            </w:pPr>
            <w:r w:rsidRPr="004068D5">
              <w:rPr>
                <w:rFonts w:ascii="Arial" w:hAnsi="Arial" w:cs="Arial"/>
                <w:sz w:val="22"/>
                <w:szCs w:val="22"/>
              </w:rPr>
              <w:t>Gaisro aptikimo signalizacijos sistema (GAS) priedangos patalpose turi būti projektuojama</w:t>
            </w:r>
            <w:r w:rsidR="003A11B9" w:rsidRPr="004068D5">
              <w:rPr>
                <w:rFonts w:ascii="Arial" w:hAnsi="Arial" w:cs="Arial"/>
                <w:sz w:val="22"/>
                <w:szCs w:val="22"/>
              </w:rPr>
              <w:t xml:space="preserve"> </w:t>
            </w:r>
            <w:r w:rsidRPr="004068D5">
              <w:rPr>
                <w:rFonts w:ascii="Arial" w:hAnsi="Arial" w:cs="Arial"/>
                <w:sz w:val="22"/>
                <w:szCs w:val="22"/>
              </w:rPr>
              <w:t xml:space="preserve">įvertinant </w:t>
            </w:r>
            <w:r w:rsidR="004068D5">
              <w:rPr>
                <w:rFonts w:ascii="Arial" w:hAnsi="Arial" w:cs="Arial"/>
                <w:sz w:val="22"/>
                <w:szCs w:val="22"/>
              </w:rPr>
              <w:t>automobilių stovėjimo aikštelės</w:t>
            </w:r>
            <w:r w:rsidRPr="004068D5">
              <w:rPr>
                <w:rFonts w:ascii="Arial" w:hAnsi="Arial" w:cs="Arial"/>
                <w:sz w:val="22"/>
                <w:szCs w:val="22"/>
              </w:rPr>
              <w:t xml:space="preserve"> naudojimo režimą</w:t>
            </w:r>
            <w:r w:rsidR="004068D5">
              <w:rPr>
                <w:rFonts w:ascii="Arial" w:hAnsi="Arial" w:cs="Arial"/>
                <w:sz w:val="22"/>
                <w:szCs w:val="22"/>
              </w:rPr>
              <w:t xml:space="preserve"> taikos metu</w:t>
            </w:r>
            <w:r w:rsidRPr="004068D5">
              <w:rPr>
                <w:rFonts w:ascii="Arial" w:hAnsi="Arial" w:cs="Arial"/>
                <w:sz w:val="22"/>
                <w:szCs w:val="22"/>
              </w:rPr>
              <w:t>, įskaitant automobilių buvimą, galimas degių medžiagų apkrovas ir išmetamųjų dujų poveikį</w:t>
            </w:r>
            <w:r w:rsidR="004068D5" w:rsidRPr="004068D5">
              <w:rPr>
                <w:rFonts w:ascii="Arial" w:hAnsi="Arial" w:cs="Arial"/>
                <w:sz w:val="22"/>
                <w:szCs w:val="22"/>
              </w:rPr>
              <w:t xml:space="preserve">, </w:t>
            </w:r>
            <w:r w:rsidRPr="004068D5">
              <w:rPr>
                <w:rFonts w:ascii="Arial" w:hAnsi="Arial" w:cs="Arial"/>
                <w:sz w:val="22"/>
                <w:szCs w:val="22"/>
              </w:rPr>
              <w:t xml:space="preserve">taip pat </w:t>
            </w:r>
            <w:r w:rsidRPr="00A50639">
              <w:rPr>
                <w:rFonts w:ascii="Arial" w:hAnsi="Arial" w:cs="Arial"/>
                <w:sz w:val="22"/>
                <w:szCs w:val="22"/>
              </w:rPr>
              <w:t>užtikrinant GAS funkcionalumą priedangos naudojimo režimu</w:t>
            </w:r>
            <w:r w:rsidR="004068D5" w:rsidRPr="00A50639">
              <w:rPr>
                <w:rFonts w:ascii="Arial" w:hAnsi="Arial" w:cs="Arial"/>
                <w:sz w:val="22"/>
                <w:szCs w:val="22"/>
              </w:rPr>
              <w:t xml:space="preserve"> esant ekstremaliajai situacijai</w:t>
            </w:r>
            <w:r w:rsidRPr="00A50639">
              <w:rPr>
                <w:rFonts w:ascii="Arial" w:hAnsi="Arial" w:cs="Arial"/>
                <w:sz w:val="22"/>
                <w:szCs w:val="22"/>
              </w:rPr>
              <w:t>.</w:t>
            </w:r>
          </w:p>
          <w:p w14:paraId="4B9E569D" w14:textId="4F557B06" w:rsidR="00790E6F" w:rsidRPr="00A50639" w:rsidRDefault="00790E6F">
            <w:pPr>
              <w:pStyle w:val="Sraopastraipa"/>
              <w:numPr>
                <w:ilvl w:val="2"/>
                <w:numId w:val="38"/>
              </w:numPr>
              <w:jc w:val="both"/>
              <w:rPr>
                <w:rFonts w:ascii="Arial" w:hAnsi="Arial" w:cs="Arial"/>
                <w:sz w:val="22"/>
                <w:szCs w:val="22"/>
              </w:rPr>
            </w:pPr>
            <w:r w:rsidRPr="00A50639">
              <w:rPr>
                <w:rFonts w:ascii="Arial" w:hAnsi="Arial" w:cs="Arial"/>
                <w:sz w:val="22"/>
                <w:szCs w:val="22"/>
              </w:rPr>
              <w:t>Detektorių tipai (dūmų, šiluminiai, specializuoti garažams) turi būti parinkti taip, kad</w:t>
            </w:r>
            <w:r w:rsidR="004068D5" w:rsidRPr="00A50639">
              <w:rPr>
                <w:rFonts w:ascii="Arial" w:hAnsi="Arial" w:cs="Arial"/>
                <w:sz w:val="22"/>
                <w:szCs w:val="22"/>
              </w:rPr>
              <w:t xml:space="preserve"> </w:t>
            </w:r>
            <w:r w:rsidRPr="00A50639">
              <w:rPr>
                <w:rFonts w:ascii="Arial" w:hAnsi="Arial" w:cs="Arial"/>
                <w:sz w:val="22"/>
                <w:szCs w:val="22"/>
              </w:rPr>
              <w:t>būtų išvengta nepagrįstų suveikimų garažo režimu;</w:t>
            </w:r>
            <w:r w:rsidR="004068D5" w:rsidRPr="00A50639">
              <w:rPr>
                <w:rFonts w:ascii="Arial" w:hAnsi="Arial" w:cs="Arial"/>
                <w:sz w:val="22"/>
                <w:szCs w:val="22"/>
              </w:rPr>
              <w:t xml:space="preserve"> </w:t>
            </w:r>
            <w:r w:rsidRPr="00A50639">
              <w:rPr>
                <w:rFonts w:ascii="Arial" w:hAnsi="Arial" w:cs="Arial"/>
                <w:sz w:val="22"/>
                <w:szCs w:val="22"/>
              </w:rPr>
              <w:t>būtų užtikrintas patikimas gaisro aptikimas priedangos režimu.</w:t>
            </w:r>
          </w:p>
          <w:p w14:paraId="146DA28C" w14:textId="77777777" w:rsidR="00790E6F" w:rsidRPr="00E35C7D" w:rsidRDefault="00790E6F" w:rsidP="00790E6F">
            <w:pPr>
              <w:pStyle w:val="Sraopastraipa"/>
              <w:numPr>
                <w:ilvl w:val="2"/>
                <w:numId w:val="38"/>
              </w:numPr>
              <w:jc w:val="both"/>
              <w:rPr>
                <w:rFonts w:ascii="Arial" w:hAnsi="Arial" w:cs="Arial"/>
                <w:sz w:val="22"/>
                <w:szCs w:val="22"/>
              </w:rPr>
            </w:pPr>
            <w:r w:rsidRPr="00A50639">
              <w:rPr>
                <w:rFonts w:ascii="Arial" w:hAnsi="Arial" w:cs="Arial"/>
                <w:sz w:val="22"/>
                <w:szCs w:val="22"/>
              </w:rPr>
              <w:t xml:space="preserve">GAS ir perspėjimo / evakuacijos (EVAC) sprendiniai turi būti suderinti pagal griežtesnius iš abiejų </w:t>
            </w:r>
            <w:r w:rsidRPr="00E35C7D">
              <w:rPr>
                <w:rFonts w:ascii="Arial" w:hAnsi="Arial" w:cs="Arial"/>
                <w:sz w:val="22"/>
                <w:szCs w:val="22"/>
              </w:rPr>
              <w:t>režimų taikomus reikalavimus.</w:t>
            </w:r>
          </w:p>
          <w:p w14:paraId="79885CA7" w14:textId="4583D460" w:rsidR="00790E6F" w:rsidRPr="00E35C7D" w:rsidRDefault="00790E6F">
            <w:pPr>
              <w:pStyle w:val="Sraopastraipa"/>
              <w:numPr>
                <w:ilvl w:val="2"/>
                <w:numId w:val="38"/>
              </w:numPr>
              <w:jc w:val="both"/>
              <w:rPr>
                <w:rFonts w:ascii="Arial" w:hAnsi="Arial" w:cs="Arial"/>
                <w:sz w:val="22"/>
                <w:szCs w:val="22"/>
              </w:rPr>
            </w:pPr>
            <w:r w:rsidRPr="00E35C7D">
              <w:rPr>
                <w:rFonts w:ascii="Arial" w:hAnsi="Arial" w:cs="Arial"/>
                <w:sz w:val="22"/>
                <w:szCs w:val="22"/>
              </w:rPr>
              <w:t>Perspėjimo apie gaisrą ir evakuacijos valdymo sistema turi būti suprojektuota taip, kad</w:t>
            </w:r>
            <w:r w:rsidR="007E3B43" w:rsidRPr="00E35C7D">
              <w:rPr>
                <w:rFonts w:ascii="Arial" w:hAnsi="Arial" w:cs="Arial"/>
                <w:sz w:val="22"/>
                <w:szCs w:val="22"/>
              </w:rPr>
              <w:t xml:space="preserve"> b</w:t>
            </w:r>
            <w:r w:rsidRPr="00E35C7D">
              <w:rPr>
                <w:rFonts w:ascii="Arial" w:hAnsi="Arial" w:cs="Arial"/>
                <w:sz w:val="22"/>
                <w:szCs w:val="22"/>
              </w:rPr>
              <w:t>ūtų tinkam</w:t>
            </w:r>
            <w:r w:rsidRPr="00280D47">
              <w:rPr>
                <w:rFonts w:ascii="Arial" w:hAnsi="Arial" w:cs="Arial"/>
                <w:sz w:val="22"/>
                <w:szCs w:val="22"/>
              </w:rPr>
              <w:t xml:space="preserve">a </w:t>
            </w:r>
            <w:r w:rsidR="007E3B43" w:rsidRPr="00280D47">
              <w:rPr>
                <w:rFonts w:ascii="Arial" w:hAnsi="Arial" w:cs="Arial"/>
                <w:sz w:val="22"/>
                <w:szCs w:val="22"/>
              </w:rPr>
              <w:t xml:space="preserve">automobilių stovėjimo aikštelės </w:t>
            </w:r>
            <w:r w:rsidRPr="00280D47">
              <w:rPr>
                <w:rFonts w:ascii="Arial" w:hAnsi="Arial" w:cs="Arial"/>
                <w:sz w:val="22"/>
                <w:szCs w:val="22"/>
              </w:rPr>
              <w:t>naudojim</w:t>
            </w:r>
            <w:r w:rsidR="007E3B43" w:rsidRPr="00280D47">
              <w:rPr>
                <w:rFonts w:ascii="Arial" w:hAnsi="Arial" w:cs="Arial"/>
                <w:sz w:val="22"/>
                <w:szCs w:val="22"/>
              </w:rPr>
              <w:t>ui taikos metu</w:t>
            </w:r>
            <w:r w:rsidRPr="00280D47">
              <w:rPr>
                <w:rFonts w:ascii="Arial" w:hAnsi="Arial" w:cs="Arial"/>
                <w:sz w:val="22"/>
                <w:szCs w:val="22"/>
              </w:rPr>
              <w:t xml:space="preserve"> (aiškūs garsiniai ir vizualiniai signalai).</w:t>
            </w:r>
          </w:p>
          <w:p w14:paraId="5422AFED" w14:textId="77777777" w:rsidR="000963C4" w:rsidRPr="00E35C7D" w:rsidRDefault="00790E6F">
            <w:pPr>
              <w:pStyle w:val="Sraopastraipa"/>
              <w:numPr>
                <w:ilvl w:val="2"/>
                <w:numId w:val="38"/>
              </w:numPr>
              <w:jc w:val="both"/>
              <w:rPr>
                <w:rFonts w:ascii="Arial" w:hAnsi="Arial" w:cs="Arial"/>
                <w:sz w:val="22"/>
                <w:szCs w:val="22"/>
              </w:rPr>
            </w:pPr>
            <w:r w:rsidRPr="00E35C7D">
              <w:rPr>
                <w:rFonts w:ascii="Arial" w:hAnsi="Arial" w:cs="Arial"/>
                <w:sz w:val="22"/>
                <w:szCs w:val="22"/>
              </w:rPr>
              <w:t xml:space="preserve">Priedangos / </w:t>
            </w:r>
            <w:r w:rsidR="00624120" w:rsidRPr="00E35C7D">
              <w:rPr>
                <w:rFonts w:ascii="Arial" w:hAnsi="Arial" w:cs="Arial"/>
                <w:sz w:val="22"/>
                <w:szCs w:val="22"/>
              </w:rPr>
              <w:t>automobilių stovėjimo aikštelės</w:t>
            </w:r>
            <w:r w:rsidRPr="00E35C7D">
              <w:rPr>
                <w:rFonts w:ascii="Arial" w:hAnsi="Arial" w:cs="Arial"/>
                <w:sz w:val="22"/>
                <w:szCs w:val="22"/>
              </w:rPr>
              <w:t xml:space="preserve"> patalpų vėdinimo sprendiniai turi būti projektuojami kaip</w:t>
            </w:r>
            <w:r w:rsidR="00624120" w:rsidRPr="00E35C7D">
              <w:rPr>
                <w:rFonts w:ascii="Arial" w:hAnsi="Arial" w:cs="Arial"/>
                <w:sz w:val="22"/>
                <w:szCs w:val="22"/>
              </w:rPr>
              <w:t xml:space="preserve"> </w:t>
            </w:r>
            <w:r w:rsidRPr="00E35C7D">
              <w:rPr>
                <w:rFonts w:ascii="Arial" w:hAnsi="Arial" w:cs="Arial"/>
                <w:sz w:val="22"/>
                <w:szCs w:val="22"/>
              </w:rPr>
              <w:t xml:space="preserve">dvigubo režimo sistema </w:t>
            </w:r>
            <w:r w:rsidR="00624120" w:rsidRPr="00E35C7D">
              <w:rPr>
                <w:rFonts w:ascii="Arial" w:hAnsi="Arial" w:cs="Arial"/>
                <w:sz w:val="22"/>
                <w:szCs w:val="22"/>
              </w:rPr>
              <w:t>taikos</w:t>
            </w:r>
            <w:r w:rsidR="009C6B58" w:rsidRPr="00E35C7D">
              <w:rPr>
                <w:rFonts w:ascii="Arial" w:hAnsi="Arial" w:cs="Arial"/>
                <w:sz w:val="22"/>
                <w:szCs w:val="22"/>
              </w:rPr>
              <w:t xml:space="preserve"> (automobilių stovėjimo aikštelės)</w:t>
            </w:r>
            <w:r w:rsidR="00624120" w:rsidRPr="00E35C7D">
              <w:rPr>
                <w:rFonts w:ascii="Arial" w:hAnsi="Arial" w:cs="Arial"/>
                <w:sz w:val="22"/>
                <w:szCs w:val="22"/>
              </w:rPr>
              <w:t xml:space="preserve"> ir ekstremalios situacijos</w:t>
            </w:r>
            <w:r w:rsidR="009C6B58" w:rsidRPr="00E35C7D">
              <w:rPr>
                <w:rFonts w:ascii="Arial" w:hAnsi="Arial" w:cs="Arial"/>
                <w:sz w:val="22"/>
                <w:szCs w:val="22"/>
              </w:rPr>
              <w:t xml:space="preserve"> (priedangos naudojimo pagal jos paskirtį)</w:t>
            </w:r>
            <w:r w:rsidR="00624120" w:rsidRPr="00E35C7D">
              <w:rPr>
                <w:rFonts w:ascii="Arial" w:hAnsi="Arial" w:cs="Arial"/>
                <w:sz w:val="22"/>
                <w:szCs w:val="22"/>
              </w:rPr>
              <w:t xml:space="preserve"> metu</w:t>
            </w:r>
            <w:r w:rsidRPr="00E35C7D">
              <w:rPr>
                <w:rFonts w:ascii="Arial" w:hAnsi="Arial" w:cs="Arial"/>
                <w:sz w:val="22"/>
                <w:szCs w:val="22"/>
              </w:rPr>
              <w:t>.</w:t>
            </w:r>
            <w:r w:rsidR="00624120" w:rsidRPr="00E35C7D">
              <w:rPr>
                <w:rFonts w:ascii="Arial" w:hAnsi="Arial" w:cs="Arial"/>
                <w:sz w:val="22"/>
                <w:szCs w:val="22"/>
              </w:rPr>
              <w:t xml:space="preserve"> </w:t>
            </w:r>
          </w:p>
          <w:p w14:paraId="095F548D" w14:textId="1352561C" w:rsidR="00790E6F" w:rsidRPr="00E35C7D" w:rsidRDefault="00790E6F">
            <w:pPr>
              <w:pStyle w:val="Sraopastraipa"/>
              <w:numPr>
                <w:ilvl w:val="2"/>
                <w:numId w:val="38"/>
              </w:numPr>
              <w:jc w:val="both"/>
              <w:rPr>
                <w:rFonts w:ascii="Arial" w:hAnsi="Arial" w:cs="Arial"/>
                <w:sz w:val="22"/>
                <w:szCs w:val="22"/>
              </w:rPr>
            </w:pPr>
            <w:r w:rsidRPr="00E35C7D">
              <w:rPr>
                <w:rFonts w:ascii="Arial" w:hAnsi="Arial" w:cs="Arial"/>
                <w:sz w:val="22"/>
                <w:szCs w:val="22"/>
              </w:rPr>
              <w:t>Taikos metu turi būti užtikrintas</w:t>
            </w:r>
            <w:r w:rsidR="000963C4" w:rsidRPr="00E35C7D">
              <w:rPr>
                <w:rFonts w:ascii="Arial" w:hAnsi="Arial" w:cs="Arial"/>
                <w:sz w:val="22"/>
                <w:szCs w:val="22"/>
              </w:rPr>
              <w:t xml:space="preserve"> </w:t>
            </w:r>
            <w:r w:rsidRPr="00E35C7D">
              <w:rPr>
                <w:rFonts w:ascii="Arial" w:hAnsi="Arial" w:cs="Arial"/>
                <w:sz w:val="22"/>
                <w:szCs w:val="22"/>
              </w:rPr>
              <w:t>norminis oro mainų kiekis;</w:t>
            </w:r>
            <w:r w:rsidR="000963C4" w:rsidRPr="00E35C7D">
              <w:rPr>
                <w:rFonts w:ascii="Arial" w:hAnsi="Arial" w:cs="Arial"/>
                <w:sz w:val="22"/>
                <w:szCs w:val="22"/>
              </w:rPr>
              <w:t xml:space="preserve"> </w:t>
            </w:r>
            <w:r w:rsidRPr="00E35C7D">
              <w:rPr>
                <w:rFonts w:ascii="Arial" w:hAnsi="Arial" w:cs="Arial"/>
                <w:sz w:val="22"/>
                <w:szCs w:val="22"/>
              </w:rPr>
              <w:t xml:space="preserve">kenksmingų medžiagų (CO, </w:t>
            </w:r>
            <w:proofErr w:type="spellStart"/>
            <w:r w:rsidRPr="00E35C7D">
              <w:rPr>
                <w:rFonts w:ascii="Arial" w:hAnsi="Arial" w:cs="Arial"/>
                <w:sz w:val="22"/>
                <w:szCs w:val="22"/>
              </w:rPr>
              <w:t>NOx</w:t>
            </w:r>
            <w:proofErr w:type="spellEnd"/>
            <w:r w:rsidRPr="00E35C7D">
              <w:rPr>
                <w:rFonts w:ascii="Arial" w:hAnsi="Arial" w:cs="Arial"/>
                <w:sz w:val="22"/>
                <w:szCs w:val="22"/>
              </w:rPr>
              <w:t>) šalinimas</w:t>
            </w:r>
            <w:r w:rsidR="00E35C7D">
              <w:rPr>
                <w:rFonts w:ascii="Arial" w:hAnsi="Arial" w:cs="Arial"/>
                <w:sz w:val="22"/>
                <w:szCs w:val="22"/>
              </w:rPr>
              <w:t>; dūmų šalinimas pagal poreikį.</w:t>
            </w:r>
          </w:p>
          <w:p w14:paraId="293B5C85" w14:textId="70CEE196" w:rsidR="00790E6F" w:rsidRPr="00E35C7D" w:rsidRDefault="00790E6F" w:rsidP="00790E6F">
            <w:pPr>
              <w:pStyle w:val="Sraopastraipa"/>
              <w:numPr>
                <w:ilvl w:val="2"/>
                <w:numId w:val="38"/>
              </w:numPr>
              <w:jc w:val="both"/>
              <w:rPr>
                <w:rFonts w:ascii="Arial" w:hAnsi="Arial" w:cs="Arial"/>
                <w:sz w:val="22"/>
                <w:szCs w:val="22"/>
              </w:rPr>
            </w:pPr>
            <w:r w:rsidRPr="00E35C7D">
              <w:rPr>
                <w:rFonts w:ascii="Arial" w:hAnsi="Arial" w:cs="Arial"/>
                <w:sz w:val="22"/>
                <w:szCs w:val="22"/>
              </w:rPr>
              <w:t>Ekstremalių situacijų metu sistema turi persijungti į priedangos režimą, kaip tai numatyta ŠVOK reikalavimuose (CO</w:t>
            </w:r>
            <w:r w:rsidRPr="00E35C7D">
              <w:rPr>
                <w:rFonts w:ascii="Cambria Math" w:hAnsi="Cambria Math" w:cs="Cambria Math"/>
                <w:sz w:val="22"/>
                <w:szCs w:val="22"/>
              </w:rPr>
              <w:t>₂</w:t>
            </w:r>
            <w:r w:rsidRPr="00E35C7D">
              <w:rPr>
                <w:rFonts w:ascii="Arial" w:hAnsi="Arial" w:cs="Arial"/>
                <w:sz w:val="22"/>
                <w:szCs w:val="22"/>
              </w:rPr>
              <w:t xml:space="preserve"> ≤ 20 000 </w:t>
            </w:r>
            <w:proofErr w:type="spellStart"/>
            <w:r w:rsidRPr="00E35C7D">
              <w:rPr>
                <w:rFonts w:ascii="Arial" w:hAnsi="Arial" w:cs="Arial"/>
                <w:sz w:val="22"/>
                <w:szCs w:val="22"/>
              </w:rPr>
              <w:t>ppm</w:t>
            </w:r>
            <w:proofErr w:type="spellEnd"/>
            <w:r w:rsidRPr="00E35C7D">
              <w:rPr>
                <w:rFonts w:ascii="Arial" w:hAnsi="Arial" w:cs="Arial"/>
                <w:sz w:val="22"/>
                <w:szCs w:val="22"/>
              </w:rPr>
              <w:t>, autonominis veikimas</w:t>
            </w:r>
            <w:r w:rsidR="00E35C7D" w:rsidRPr="00E35C7D">
              <w:rPr>
                <w:rFonts w:ascii="Arial" w:hAnsi="Arial" w:cs="Arial"/>
                <w:sz w:val="22"/>
                <w:szCs w:val="22"/>
              </w:rPr>
              <w:t xml:space="preserve"> ir kt.</w:t>
            </w:r>
            <w:r w:rsidRPr="00E35C7D">
              <w:rPr>
                <w:rFonts w:ascii="Arial" w:hAnsi="Arial" w:cs="Arial"/>
                <w:sz w:val="22"/>
                <w:szCs w:val="22"/>
              </w:rPr>
              <w:t>).</w:t>
            </w:r>
          </w:p>
          <w:p w14:paraId="4779DAF3" w14:textId="3058AECC" w:rsidR="00790E6F" w:rsidRPr="00BB4E94" w:rsidRDefault="00790E6F">
            <w:pPr>
              <w:pStyle w:val="Sraopastraipa"/>
              <w:numPr>
                <w:ilvl w:val="2"/>
                <w:numId w:val="38"/>
              </w:numPr>
              <w:jc w:val="both"/>
              <w:rPr>
                <w:rFonts w:ascii="Arial" w:hAnsi="Arial" w:cs="Arial"/>
                <w:sz w:val="22"/>
                <w:szCs w:val="22"/>
              </w:rPr>
            </w:pPr>
            <w:r w:rsidRPr="00BB4E94">
              <w:rPr>
                <w:rFonts w:ascii="Arial" w:hAnsi="Arial" w:cs="Arial"/>
                <w:sz w:val="22"/>
                <w:szCs w:val="22"/>
              </w:rPr>
              <w:t xml:space="preserve">Evakuacijos sprendiniai turi būti projektuojami </w:t>
            </w:r>
            <w:r w:rsidR="00BB4E94" w:rsidRPr="00BB4E94">
              <w:rPr>
                <w:rFonts w:ascii="Arial" w:hAnsi="Arial" w:cs="Arial"/>
                <w:sz w:val="22"/>
                <w:szCs w:val="22"/>
              </w:rPr>
              <w:t xml:space="preserve">atsižvelgiant į skirtingą patalpų naudojimo režimą taikos ir ekstremalių situacijų metu. </w:t>
            </w:r>
            <w:r w:rsidRPr="00BB4E94">
              <w:rPr>
                <w:rFonts w:ascii="Arial" w:hAnsi="Arial" w:cs="Arial"/>
                <w:sz w:val="22"/>
                <w:szCs w:val="22"/>
              </w:rPr>
              <w:t>Evakuaciniai keliai, išėjimai, durų atblokavimo logika ir ženklinimas turi būti tinkami abiem naudojimo režimams.</w:t>
            </w:r>
          </w:p>
          <w:p w14:paraId="627DA853" w14:textId="3D4432C1" w:rsidR="00790E6F" w:rsidRPr="00783579" w:rsidRDefault="00790E6F">
            <w:pPr>
              <w:pStyle w:val="Sraopastraipa"/>
              <w:numPr>
                <w:ilvl w:val="2"/>
                <w:numId w:val="38"/>
              </w:numPr>
              <w:jc w:val="both"/>
              <w:rPr>
                <w:rFonts w:ascii="Arial" w:hAnsi="Arial" w:cs="Arial"/>
                <w:sz w:val="22"/>
                <w:szCs w:val="22"/>
              </w:rPr>
            </w:pPr>
            <w:r w:rsidRPr="00BB4E94">
              <w:rPr>
                <w:rFonts w:ascii="Arial" w:hAnsi="Arial" w:cs="Arial"/>
                <w:sz w:val="22"/>
                <w:szCs w:val="22"/>
              </w:rPr>
              <w:t xml:space="preserve">Visi sprendiniai, susiję su priedangos / </w:t>
            </w:r>
            <w:r w:rsidR="00BB4E94" w:rsidRPr="00BB4E94">
              <w:rPr>
                <w:rFonts w:ascii="Arial" w:hAnsi="Arial" w:cs="Arial"/>
                <w:sz w:val="22"/>
                <w:szCs w:val="22"/>
              </w:rPr>
              <w:t>automobilių stovėjimo aikštelės</w:t>
            </w:r>
            <w:r w:rsidRPr="00BB4E94">
              <w:rPr>
                <w:rFonts w:ascii="Arial" w:hAnsi="Arial" w:cs="Arial"/>
                <w:sz w:val="22"/>
                <w:szCs w:val="22"/>
              </w:rPr>
              <w:t xml:space="preserve"> dviguba paskirtimi, turi būti</w:t>
            </w:r>
            <w:r w:rsidR="00BB4E94" w:rsidRPr="00BB4E94">
              <w:rPr>
                <w:rFonts w:ascii="Arial" w:hAnsi="Arial" w:cs="Arial"/>
                <w:sz w:val="22"/>
                <w:szCs w:val="22"/>
              </w:rPr>
              <w:t xml:space="preserve"> </w:t>
            </w:r>
            <w:r w:rsidRPr="00BB4E94">
              <w:rPr>
                <w:rFonts w:ascii="Arial" w:hAnsi="Arial" w:cs="Arial"/>
                <w:sz w:val="22"/>
                <w:szCs w:val="22"/>
              </w:rPr>
              <w:t>aiškiai aprašyti gaisrinėje matricoje;</w:t>
            </w:r>
            <w:r w:rsidR="00BB4E94" w:rsidRPr="00BB4E94">
              <w:rPr>
                <w:rFonts w:ascii="Arial" w:hAnsi="Arial" w:cs="Arial"/>
                <w:sz w:val="22"/>
                <w:szCs w:val="22"/>
              </w:rPr>
              <w:t xml:space="preserve"> </w:t>
            </w:r>
            <w:r w:rsidRPr="00BB4E94">
              <w:rPr>
                <w:rFonts w:ascii="Arial" w:hAnsi="Arial" w:cs="Arial"/>
                <w:sz w:val="22"/>
                <w:szCs w:val="22"/>
              </w:rPr>
              <w:t xml:space="preserve">suderinti tarp GS, GAS, EVAC, ŠVOK, BMS ir </w:t>
            </w:r>
            <w:r w:rsidRPr="00783579">
              <w:rPr>
                <w:rFonts w:ascii="Arial" w:hAnsi="Arial" w:cs="Arial"/>
                <w:sz w:val="22"/>
                <w:szCs w:val="22"/>
              </w:rPr>
              <w:t>elektros dalių.</w:t>
            </w:r>
          </w:p>
          <w:p w14:paraId="3078BF76" w14:textId="6C5B4A1A" w:rsidR="00790E6F" w:rsidRPr="00783579" w:rsidRDefault="00790E6F">
            <w:pPr>
              <w:pStyle w:val="Sraopastraipa"/>
              <w:numPr>
                <w:ilvl w:val="2"/>
                <w:numId w:val="38"/>
              </w:numPr>
              <w:jc w:val="both"/>
              <w:rPr>
                <w:rFonts w:ascii="Arial" w:hAnsi="Arial" w:cs="Arial"/>
                <w:sz w:val="22"/>
                <w:szCs w:val="22"/>
              </w:rPr>
            </w:pPr>
            <w:r w:rsidRPr="00783579">
              <w:rPr>
                <w:rFonts w:ascii="Arial" w:hAnsi="Arial" w:cs="Arial"/>
                <w:sz w:val="22"/>
                <w:szCs w:val="22"/>
              </w:rPr>
              <w:t>Perėjimas tarp „</w:t>
            </w:r>
            <w:r w:rsidR="00783579" w:rsidRPr="00783579">
              <w:rPr>
                <w:rFonts w:ascii="Arial" w:hAnsi="Arial" w:cs="Arial"/>
                <w:sz w:val="22"/>
                <w:szCs w:val="22"/>
              </w:rPr>
              <w:t>automobilių stovėjimo aikštelės</w:t>
            </w:r>
            <w:r w:rsidRPr="00783579">
              <w:rPr>
                <w:rFonts w:ascii="Arial" w:hAnsi="Arial" w:cs="Arial"/>
                <w:sz w:val="22"/>
                <w:szCs w:val="22"/>
              </w:rPr>
              <w:t xml:space="preserve"> režimo“ ir „priedangos režimo“</w:t>
            </w:r>
            <w:r w:rsidR="00783579" w:rsidRPr="00783579">
              <w:rPr>
                <w:rFonts w:ascii="Arial" w:hAnsi="Arial" w:cs="Arial"/>
                <w:sz w:val="22"/>
                <w:szCs w:val="22"/>
              </w:rPr>
              <w:t xml:space="preserve"> </w:t>
            </w:r>
            <w:r w:rsidRPr="00783579">
              <w:rPr>
                <w:rFonts w:ascii="Arial" w:hAnsi="Arial" w:cs="Arial"/>
                <w:sz w:val="22"/>
                <w:szCs w:val="22"/>
              </w:rPr>
              <w:t>negali pabloginti gaisrinės saugos rodiklių;</w:t>
            </w:r>
            <w:r w:rsidR="00783579" w:rsidRPr="00783579">
              <w:rPr>
                <w:rFonts w:ascii="Arial" w:hAnsi="Arial" w:cs="Arial"/>
                <w:sz w:val="22"/>
                <w:szCs w:val="22"/>
              </w:rPr>
              <w:t xml:space="preserve"> </w:t>
            </w:r>
            <w:r w:rsidRPr="00783579">
              <w:rPr>
                <w:rFonts w:ascii="Arial" w:hAnsi="Arial" w:cs="Arial"/>
                <w:sz w:val="22"/>
                <w:szCs w:val="22"/>
              </w:rPr>
              <w:t>turi būti aiškiai apibrėžtas projektiniuose sprendiniuose</w:t>
            </w:r>
          </w:p>
          <w:p w14:paraId="23C1BAF7" w14:textId="5DC6C580" w:rsidR="003A11B9" w:rsidRPr="00A968DE" w:rsidRDefault="003A11B9" w:rsidP="00783579">
            <w:pPr>
              <w:pStyle w:val="Sraopastraipa"/>
              <w:numPr>
                <w:ilvl w:val="2"/>
                <w:numId w:val="38"/>
              </w:numPr>
              <w:jc w:val="both"/>
              <w:rPr>
                <w:rFonts w:ascii="Arial" w:hAnsi="Arial" w:cs="Arial"/>
                <w:color w:val="4F81BD" w:themeColor="accent1"/>
                <w:sz w:val="22"/>
                <w:szCs w:val="22"/>
              </w:rPr>
            </w:pPr>
            <w:r w:rsidRPr="00783579">
              <w:rPr>
                <w:rFonts w:ascii="Arial" w:hAnsi="Arial" w:cs="Arial"/>
                <w:sz w:val="22"/>
                <w:szCs w:val="22"/>
              </w:rPr>
              <w:t>Projektavimo eigoje sprendinius suderinti su Projekto architektais, Statytoju (Užsakovu) bei Projekto valdytoju.</w:t>
            </w:r>
          </w:p>
        </w:tc>
      </w:tr>
      <w:tr w:rsidR="007A6525" w14:paraId="19E703E5" w14:textId="77777777" w:rsidTr="001A4C0B">
        <w:trPr>
          <w:trHeight w:val="300"/>
        </w:trPr>
        <w:tc>
          <w:tcPr>
            <w:tcW w:w="9825"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369F3861" w14:textId="6B7D6B2D" w:rsidR="007A6525" w:rsidRPr="00C93448" w:rsidRDefault="007A6525" w:rsidP="007A6525">
            <w:pPr>
              <w:pStyle w:val="Antrat1"/>
              <w:rPr>
                <w:rStyle w:val="Antrat1Diagrama"/>
                <w:rFonts w:eastAsiaTheme="minorEastAsia" w:cs="Arial"/>
                <w:caps/>
              </w:rPr>
            </w:pPr>
            <w:r w:rsidRPr="00C93448">
              <w:rPr>
                <w:rStyle w:val="Antrat1Diagrama"/>
                <w:rFonts w:eastAsiaTheme="minorEastAsia" w:cs="Arial"/>
                <w:caps/>
              </w:rPr>
              <w:t xml:space="preserve"> </w:t>
            </w:r>
            <w:bookmarkStart w:id="89" w:name="_Toc228020607"/>
            <w:r w:rsidRPr="00C93448">
              <w:rPr>
                <w:rStyle w:val="Antrat1Diagrama"/>
                <w:rFonts w:eastAsiaTheme="minorEastAsia" w:cs="Arial"/>
                <w:b/>
                <w:bCs/>
                <w:caps/>
              </w:rPr>
              <w:t>PERKAMŲ PASLAUGŲ TRUKMĖ</w:t>
            </w:r>
            <w:bookmarkEnd w:id="89"/>
            <w:r w:rsidRPr="00C93448">
              <w:rPr>
                <w:rStyle w:val="Antrat1Diagrama"/>
                <w:rFonts w:eastAsiaTheme="minorEastAsia" w:cs="Arial"/>
                <w:b/>
                <w:bCs/>
                <w:caps/>
              </w:rPr>
              <w:t xml:space="preserve"> </w:t>
            </w:r>
          </w:p>
        </w:tc>
      </w:tr>
      <w:tr w:rsidR="007A6525" w14:paraId="59A6AD66" w14:textId="77777777" w:rsidTr="001A4C0B">
        <w:trPr>
          <w:trHeight w:val="45"/>
        </w:trPr>
        <w:tc>
          <w:tcPr>
            <w:tcW w:w="9825" w:type="dxa"/>
            <w:tcBorders>
              <w:top w:val="single" w:sz="8" w:space="0" w:color="auto"/>
              <w:left w:val="single" w:sz="8" w:space="0" w:color="auto"/>
              <w:bottom w:val="single" w:sz="4" w:space="0" w:color="auto"/>
              <w:right w:val="single" w:sz="8" w:space="0" w:color="auto"/>
            </w:tcBorders>
            <w:tcMar>
              <w:left w:w="108" w:type="dxa"/>
              <w:right w:w="108" w:type="dxa"/>
            </w:tcMar>
          </w:tcPr>
          <w:p w14:paraId="5B82A7F3" w14:textId="476F8B77" w:rsidR="007A6525" w:rsidRPr="00C93448" w:rsidRDefault="007A6525" w:rsidP="007A6525">
            <w:pPr>
              <w:ind w:firstLine="0"/>
              <w:jc w:val="both"/>
              <w:rPr>
                <w:rFonts w:ascii="Arial" w:eastAsia="Arial" w:hAnsi="Arial" w:cs="Arial"/>
                <w:b/>
                <w:bCs/>
                <w:sz w:val="22"/>
                <w:szCs w:val="22"/>
              </w:rPr>
            </w:pPr>
            <w:r w:rsidRPr="00C93448">
              <w:rPr>
                <w:rFonts w:ascii="Arial" w:eastAsia="Arial" w:hAnsi="Arial" w:cs="Arial"/>
                <w:sz w:val="22"/>
                <w:szCs w:val="22"/>
              </w:rPr>
              <w:t>Sutartyje numatytų gairių atliki</w:t>
            </w:r>
            <w:r w:rsidR="0067107A" w:rsidRPr="00C93448">
              <w:rPr>
                <w:rFonts w:ascii="Arial" w:eastAsia="Arial" w:hAnsi="Arial" w:cs="Arial"/>
                <w:sz w:val="22"/>
                <w:szCs w:val="22"/>
              </w:rPr>
              <w:t>m</w:t>
            </w:r>
            <w:r w:rsidRPr="00C93448">
              <w:rPr>
                <w:rFonts w:ascii="Arial" w:eastAsia="Arial" w:hAnsi="Arial" w:cs="Arial"/>
                <w:sz w:val="22"/>
                <w:szCs w:val="22"/>
              </w:rPr>
              <w:t xml:space="preserve">o terminai nustatomi Projektuotojo parengtame ir su Projekto valdytoju suderintame </w:t>
            </w:r>
            <w:r w:rsidRPr="00C93448">
              <w:rPr>
                <w:rFonts w:ascii="Arial" w:eastAsia="Arial" w:hAnsi="Arial" w:cs="Arial"/>
                <w:b/>
                <w:bCs/>
                <w:sz w:val="22"/>
                <w:szCs w:val="22"/>
              </w:rPr>
              <w:t>detaliame projektavimo darbų grafike.</w:t>
            </w:r>
          </w:p>
          <w:p w14:paraId="6AFA3E3F" w14:textId="5E8E6DF8" w:rsidR="007A6525" w:rsidRPr="00C93448" w:rsidRDefault="007A6525" w:rsidP="007A6525">
            <w:pPr>
              <w:jc w:val="both"/>
              <w:rPr>
                <w:rFonts w:ascii="Arial" w:eastAsia="Arial" w:hAnsi="Arial" w:cs="Arial"/>
                <w:sz w:val="22"/>
                <w:szCs w:val="22"/>
              </w:rPr>
            </w:pPr>
          </w:p>
        </w:tc>
      </w:tr>
      <w:tr w:rsidR="001A4C0B" w14:paraId="4777A48B" w14:textId="77777777">
        <w:trPr>
          <w:trHeight w:val="300"/>
        </w:trPr>
        <w:tc>
          <w:tcPr>
            <w:tcW w:w="9825"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0EB817D9" w14:textId="5F46567A" w:rsidR="001A4C0B" w:rsidRPr="00C93448" w:rsidRDefault="001A4C0B">
            <w:pPr>
              <w:pStyle w:val="Antrat1"/>
              <w:rPr>
                <w:rStyle w:val="Antrat1Diagrama"/>
                <w:rFonts w:eastAsiaTheme="minorEastAsia" w:cs="Arial"/>
                <w:caps/>
              </w:rPr>
            </w:pPr>
            <w:r w:rsidRPr="00C93448">
              <w:rPr>
                <w:rStyle w:val="Antrat1Diagrama"/>
                <w:rFonts w:eastAsiaTheme="minorEastAsia" w:cs="Arial"/>
                <w:caps/>
              </w:rPr>
              <w:lastRenderedPageBreak/>
              <w:t xml:space="preserve"> </w:t>
            </w:r>
            <w:r>
              <w:rPr>
                <w:rStyle w:val="Antrat1Diagrama"/>
                <w:rFonts w:eastAsiaTheme="minorEastAsia" w:cs="Arial"/>
                <w:b/>
                <w:bCs/>
                <w:caps/>
              </w:rPr>
              <w:t>priedai</w:t>
            </w:r>
            <w:r w:rsidRPr="00C93448">
              <w:rPr>
                <w:rStyle w:val="Antrat1Diagrama"/>
                <w:rFonts w:eastAsiaTheme="minorEastAsia" w:cs="Arial"/>
                <w:b/>
                <w:bCs/>
                <w:caps/>
              </w:rPr>
              <w:t xml:space="preserve"> </w:t>
            </w:r>
          </w:p>
        </w:tc>
      </w:tr>
      <w:tr w:rsidR="001A4C0B" w14:paraId="4BCFBF83" w14:textId="77777777" w:rsidTr="001A4C0B">
        <w:trPr>
          <w:trHeight w:val="45"/>
        </w:trPr>
        <w:tc>
          <w:tcPr>
            <w:tcW w:w="9825" w:type="dxa"/>
            <w:tcBorders>
              <w:top w:val="single" w:sz="4" w:space="0" w:color="auto"/>
              <w:left w:val="single" w:sz="8" w:space="0" w:color="auto"/>
              <w:bottom w:val="single" w:sz="8" w:space="0" w:color="auto"/>
              <w:right w:val="single" w:sz="8" w:space="0" w:color="auto"/>
            </w:tcBorders>
            <w:tcMar>
              <w:left w:w="108" w:type="dxa"/>
              <w:right w:w="108" w:type="dxa"/>
            </w:tcMar>
          </w:tcPr>
          <w:p w14:paraId="1848B995" w14:textId="77777777" w:rsidR="001A4C0B" w:rsidRDefault="001A4C0B" w:rsidP="007A6525">
            <w:pPr>
              <w:ind w:firstLine="0"/>
              <w:jc w:val="both"/>
              <w:rPr>
                <w:rFonts w:ascii="Arial" w:hAnsi="Arial" w:cs="Arial"/>
                <w:sz w:val="22"/>
                <w:szCs w:val="22"/>
              </w:rPr>
            </w:pPr>
            <w:r>
              <w:rPr>
                <w:rFonts w:ascii="Arial" w:hAnsi="Arial" w:cs="Arial"/>
                <w:sz w:val="22"/>
                <w:szCs w:val="22"/>
              </w:rPr>
              <w:t>Priedas Nr. 1 –</w:t>
            </w:r>
            <w:r w:rsidRPr="002A4BE6">
              <w:rPr>
                <w:rFonts w:ascii="Arial" w:hAnsi="Arial" w:cs="Arial"/>
                <w:sz w:val="22"/>
                <w:szCs w:val="22"/>
              </w:rPr>
              <w:t xml:space="preserve"> Reikalavimai</w:t>
            </w:r>
            <w:r>
              <w:rPr>
                <w:rFonts w:ascii="Arial" w:hAnsi="Arial" w:cs="Arial"/>
                <w:sz w:val="22"/>
                <w:szCs w:val="22"/>
              </w:rPr>
              <w:t xml:space="preserve"> </w:t>
            </w:r>
            <w:r w:rsidRPr="002A4BE6">
              <w:rPr>
                <w:rFonts w:ascii="Arial" w:hAnsi="Arial" w:cs="Arial"/>
                <w:sz w:val="22"/>
                <w:szCs w:val="22"/>
              </w:rPr>
              <w:t>patalpų įrengimui</w:t>
            </w:r>
          </w:p>
          <w:p w14:paraId="638DA3BF" w14:textId="1D929AA9" w:rsidR="00CE7A28" w:rsidRPr="00C93448" w:rsidRDefault="00CE7A28" w:rsidP="007A6525">
            <w:pPr>
              <w:ind w:firstLine="0"/>
              <w:jc w:val="both"/>
              <w:rPr>
                <w:rFonts w:ascii="Arial" w:eastAsia="Arial" w:hAnsi="Arial" w:cs="Arial"/>
                <w:sz w:val="22"/>
                <w:szCs w:val="22"/>
              </w:rPr>
            </w:pPr>
            <w:r>
              <w:rPr>
                <w:rFonts w:ascii="Arial" w:hAnsi="Arial" w:cs="Arial"/>
                <w:sz w:val="22"/>
                <w:szCs w:val="22"/>
              </w:rPr>
              <w:t>Priedas Nr. 2 – Reikalavimai dujų prievadams gamtos mokslų kabinetuose (M76-M79).</w:t>
            </w:r>
          </w:p>
        </w:tc>
      </w:tr>
    </w:tbl>
    <w:p w14:paraId="2DF79215" w14:textId="1278C5B8" w:rsidR="005539FC" w:rsidRPr="005539FC" w:rsidRDefault="005539FC" w:rsidP="005539FC">
      <w:pPr>
        <w:tabs>
          <w:tab w:val="left" w:pos="3611"/>
        </w:tabs>
        <w:rPr>
          <w:rFonts w:ascii="Arial" w:hAnsi="Arial" w:cs="Arial"/>
          <w:sz w:val="22"/>
          <w:szCs w:val="22"/>
          <w:lang w:eastAsia="lt-LT"/>
        </w:rPr>
        <w:sectPr w:rsidR="005539FC" w:rsidRPr="005539FC" w:rsidSect="00001F22">
          <w:headerReference w:type="even" r:id="rId27"/>
          <w:footerReference w:type="default" r:id="rId28"/>
          <w:footerReference w:type="first" r:id="rId29"/>
          <w:footnotePr>
            <w:numFmt w:val="chicago"/>
          </w:footnotePr>
          <w:pgSz w:w="11906" w:h="16838"/>
          <w:pgMar w:top="630" w:right="926" w:bottom="630" w:left="1620" w:header="567" w:footer="177" w:gutter="0"/>
          <w:cols w:space="1296"/>
          <w:titlePg/>
          <w:docGrid w:linePitch="360"/>
        </w:sectPr>
      </w:pPr>
    </w:p>
    <w:p w14:paraId="7559D380" w14:textId="77777777" w:rsidR="00C96601" w:rsidRPr="00182243" w:rsidRDefault="00C96601" w:rsidP="00C96601"/>
    <w:p w14:paraId="1213CBE4" w14:textId="77777777" w:rsidR="00C96601" w:rsidRPr="00182243" w:rsidRDefault="00C96601" w:rsidP="00C96601"/>
    <w:p w14:paraId="1C819D02" w14:textId="77777777" w:rsidR="00C96601" w:rsidRPr="00C96601" w:rsidRDefault="00C96601" w:rsidP="00C96601">
      <w:pPr>
        <w:jc w:val="center"/>
        <w:rPr>
          <w:rFonts w:ascii="Arial" w:hAnsi="Arial" w:cs="Arial"/>
          <w:b/>
          <w:bCs/>
          <w:sz w:val="20"/>
          <w:szCs w:val="20"/>
          <w:lang w:val="pt-BR"/>
        </w:rPr>
      </w:pPr>
      <w:r w:rsidRPr="00C96601">
        <w:rPr>
          <w:rFonts w:ascii="Arial" w:hAnsi="Arial" w:cs="Arial"/>
          <w:b/>
          <w:bCs/>
          <w:sz w:val="20"/>
          <w:szCs w:val="20"/>
          <w:lang w:val="pt-BR"/>
        </w:rPr>
        <w:t xml:space="preserve">MOKSLO PASKIRTIES PASTATO DRUJOS G. 11, VILNIUJE STATYBOS PROJEKTINIŲ PASIŪLYMŲ, </w:t>
      </w:r>
    </w:p>
    <w:p w14:paraId="33710B87" w14:textId="77777777" w:rsidR="00C96601" w:rsidRPr="00C96601" w:rsidRDefault="00C96601" w:rsidP="00C96601">
      <w:pPr>
        <w:jc w:val="center"/>
        <w:rPr>
          <w:rFonts w:ascii="Arial" w:hAnsi="Arial" w:cs="Arial"/>
          <w:b/>
          <w:bCs/>
          <w:sz w:val="20"/>
          <w:szCs w:val="20"/>
        </w:rPr>
      </w:pPr>
      <w:r w:rsidRPr="00C96601">
        <w:rPr>
          <w:rFonts w:ascii="Arial" w:hAnsi="Arial" w:cs="Arial"/>
          <w:b/>
          <w:bCs/>
          <w:sz w:val="20"/>
          <w:szCs w:val="20"/>
          <w:lang w:val="pt-BR"/>
        </w:rPr>
        <w:t>TECHNINIO DARBO PROJEKTO PARENGIMAS</w:t>
      </w:r>
      <w:r w:rsidRPr="00C96601">
        <w:rPr>
          <w:rFonts w:ascii="Arial" w:hAnsi="Arial" w:cs="Arial"/>
          <w:b/>
          <w:bCs/>
          <w:sz w:val="20"/>
          <w:szCs w:val="20"/>
        </w:rPr>
        <w:t> IR STATINIO PROJEKTO VYKDYMO PRIEŽIŪRA </w:t>
      </w:r>
    </w:p>
    <w:p w14:paraId="12D3FD8E" w14:textId="61A2F265" w:rsidR="00C96601" w:rsidRPr="00C96601" w:rsidRDefault="00C96601" w:rsidP="00C96601">
      <w:pPr>
        <w:jc w:val="center"/>
        <w:rPr>
          <w:rFonts w:ascii="Arial" w:hAnsi="Arial" w:cs="Arial"/>
          <w:b/>
          <w:bCs/>
          <w:sz w:val="20"/>
          <w:szCs w:val="20"/>
        </w:rPr>
      </w:pPr>
      <w:r w:rsidRPr="00C96601">
        <w:rPr>
          <w:rFonts w:ascii="Arial" w:hAnsi="Arial" w:cs="Arial"/>
          <w:b/>
          <w:bCs/>
          <w:sz w:val="20"/>
          <w:szCs w:val="20"/>
        </w:rPr>
        <w:t>TECHNINĖS UŽDUOTIES PRIEDAS</w:t>
      </w:r>
      <w:r w:rsidR="005539FC">
        <w:rPr>
          <w:rFonts w:ascii="Arial" w:hAnsi="Arial" w:cs="Arial"/>
          <w:b/>
          <w:bCs/>
          <w:sz w:val="20"/>
          <w:szCs w:val="20"/>
        </w:rPr>
        <w:t xml:space="preserve"> Nr. 1</w:t>
      </w:r>
    </w:p>
    <w:p w14:paraId="69B2FD4F" w14:textId="77777777" w:rsidR="00C96601" w:rsidRPr="00C96601" w:rsidRDefault="00C96601" w:rsidP="00C96601">
      <w:pPr>
        <w:jc w:val="center"/>
        <w:rPr>
          <w:rFonts w:ascii="Arial" w:hAnsi="Arial" w:cs="Arial"/>
          <w:b/>
          <w:bCs/>
          <w:sz w:val="20"/>
          <w:szCs w:val="20"/>
        </w:rPr>
      </w:pPr>
    </w:p>
    <w:p w14:paraId="12ACBFE8" w14:textId="77777777" w:rsidR="00C96601" w:rsidRPr="00C96601" w:rsidRDefault="00C96601" w:rsidP="00C96601">
      <w:pPr>
        <w:jc w:val="center"/>
        <w:rPr>
          <w:rFonts w:ascii="Arial" w:hAnsi="Arial" w:cs="Arial"/>
          <w:b/>
          <w:bCs/>
          <w:sz w:val="20"/>
          <w:szCs w:val="20"/>
        </w:rPr>
      </w:pPr>
      <w:r w:rsidRPr="00C96601">
        <w:rPr>
          <w:rFonts w:ascii="Arial" w:hAnsi="Arial" w:cs="Arial"/>
          <w:b/>
          <w:bCs/>
          <w:sz w:val="20"/>
          <w:szCs w:val="20"/>
        </w:rPr>
        <w:t>REIKALAVIMAI PATALPŲ ĮRENGIMUI</w:t>
      </w:r>
    </w:p>
    <w:p w14:paraId="084AD298" w14:textId="77777777" w:rsidR="00C96601" w:rsidRPr="00C96601" w:rsidRDefault="00C96601" w:rsidP="00C96601">
      <w:pPr>
        <w:rPr>
          <w:rFonts w:ascii="Arial" w:hAnsi="Arial" w:cs="Arial"/>
          <w:sz w:val="20"/>
          <w:szCs w:val="20"/>
        </w:rPr>
      </w:pPr>
    </w:p>
    <w:p w14:paraId="397DC43F" w14:textId="77777777" w:rsidR="00C96601" w:rsidRPr="00C96601" w:rsidRDefault="00C96601" w:rsidP="00C96601">
      <w:pPr>
        <w:pStyle w:val="Sraopastraipa"/>
        <w:numPr>
          <w:ilvl w:val="0"/>
          <w:numId w:val="44"/>
        </w:numPr>
        <w:suppressAutoHyphens w:val="0"/>
        <w:jc w:val="both"/>
        <w:rPr>
          <w:rFonts w:ascii="Arial" w:hAnsi="Arial" w:cs="Arial"/>
          <w:sz w:val="20"/>
          <w:szCs w:val="20"/>
        </w:rPr>
      </w:pPr>
      <w:r w:rsidRPr="00C96601">
        <w:rPr>
          <w:rFonts w:ascii="Arial" w:hAnsi="Arial" w:cs="Arial"/>
          <w:sz w:val="20"/>
          <w:szCs w:val="20"/>
        </w:rPr>
        <w:t>Visos durys turi būti projektuojamos vadovaujantis gaisrinės saugos ir aplinkos visiems pritaikymo reikalavimais. Pagalbinių patalpų durys turi būti ne mažesnės kaip 2,1 m aukščio ir ne siauresnės kaip 0,9 m. Darželio durys su apsaugomis nuo pirštų prispaudimo.</w:t>
      </w:r>
    </w:p>
    <w:p w14:paraId="28DE731D" w14:textId="77777777" w:rsidR="00C96601" w:rsidRPr="00C96601" w:rsidRDefault="00C96601" w:rsidP="00C96601">
      <w:pPr>
        <w:rPr>
          <w:rFonts w:ascii="Arial" w:hAnsi="Arial" w:cs="Arial"/>
          <w:sz w:val="20"/>
          <w:szCs w:val="20"/>
        </w:rPr>
      </w:pPr>
    </w:p>
    <w:p w14:paraId="78F2EB49" w14:textId="77777777" w:rsidR="00C96601" w:rsidRPr="00C96601" w:rsidRDefault="00C96601" w:rsidP="00C96601">
      <w:pPr>
        <w:pStyle w:val="Sraopastraipa"/>
        <w:numPr>
          <w:ilvl w:val="0"/>
          <w:numId w:val="44"/>
        </w:numPr>
        <w:suppressAutoHyphens w:val="0"/>
        <w:jc w:val="both"/>
        <w:rPr>
          <w:rFonts w:ascii="Arial" w:hAnsi="Arial" w:cs="Arial"/>
          <w:sz w:val="20"/>
          <w:szCs w:val="20"/>
        </w:rPr>
      </w:pPr>
      <w:r w:rsidRPr="00C96601">
        <w:rPr>
          <w:rFonts w:ascii="Arial" w:hAnsi="Arial" w:cs="Arial"/>
          <w:sz w:val="20"/>
          <w:szCs w:val="20"/>
        </w:rPr>
        <w:t>Visose ugdymui skirtose patalpose turi būti projektuojami varstomi langai. Langai turi būti numatomi su saulės kontrole. Jei numatomos varstomos dalys, turi būti numatomi atidarymo ribotuvai.</w:t>
      </w:r>
    </w:p>
    <w:p w14:paraId="1A3941DD" w14:textId="77777777" w:rsidR="00C96601" w:rsidRPr="00C96601" w:rsidRDefault="00C96601" w:rsidP="00C96601">
      <w:pPr>
        <w:rPr>
          <w:rFonts w:ascii="Arial" w:hAnsi="Arial" w:cs="Arial"/>
          <w:sz w:val="20"/>
          <w:szCs w:val="20"/>
        </w:rPr>
      </w:pPr>
    </w:p>
    <w:p w14:paraId="21A075F5" w14:textId="77777777" w:rsidR="00C96601" w:rsidRPr="00C96601" w:rsidRDefault="00C96601" w:rsidP="00C96601">
      <w:pPr>
        <w:pStyle w:val="Sraopastraipa"/>
        <w:numPr>
          <w:ilvl w:val="0"/>
          <w:numId w:val="44"/>
        </w:numPr>
        <w:suppressAutoHyphens w:val="0"/>
        <w:jc w:val="both"/>
        <w:rPr>
          <w:rFonts w:ascii="Arial" w:hAnsi="Arial" w:cs="Arial"/>
          <w:sz w:val="20"/>
          <w:szCs w:val="20"/>
        </w:rPr>
      </w:pPr>
      <w:r w:rsidRPr="00C96601">
        <w:rPr>
          <w:rFonts w:ascii="Arial" w:hAnsi="Arial" w:cs="Arial"/>
          <w:sz w:val="20"/>
          <w:szCs w:val="20"/>
        </w:rPr>
        <w:t>Visose pagrindinėse patalpose grindys turėtų būti numatomos šviesių ar pusiau šviesių atspalvių, atsparios dėvėjimui, kėdžių kojoms, tinkamos valymui dezinfekcinėmis priemonėmis, tampraus paviršiaus (pvz., linoleumas). Slidumo klasė ne mažesnė kaip R9 (pagal vokiškus standartus). Grindų dangų parinktis sanitarinėse ar techninėse patalpose derinti su Projekto valdytoju projektavimo metu.</w:t>
      </w:r>
    </w:p>
    <w:p w14:paraId="23D9F419" w14:textId="77777777" w:rsidR="00C96601" w:rsidRPr="00C96601" w:rsidRDefault="00C96601" w:rsidP="00C96601">
      <w:pPr>
        <w:rPr>
          <w:rFonts w:ascii="Arial" w:hAnsi="Arial" w:cs="Arial"/>
          <w:sz w:val="20"/>
          <w:szCs w:val="20"/>
        </w:rPr>
      </w:pPr>
    </w:p>
    <w:p w14:paraId="7B76307B" w14:textId="77777777" w:rsidR="00C96601" w:rsidRPr="00C96601" w:rsidRDefault="00C96601" w:rsidP="00C96601">
      <w:pPr>
        <w:pStyle w:val="Sraopastraipa"/>
        <w:numPr>
          <w:ilvl w:val="0"/>
          <w:numId w:val="44"/>
        </w:numPr>
        <w:suppressAutoHyphens w:val="0"/>
        <w:jc w:val="both"/>
        <w:rPr>
          <w:rFonts w:ascii="Arial" w:hAnsi="Arial" w:cs="Arial"/>
          <w:sz w:val="20"/>
          <w:szCs w:val="20"/>
        </w:rPr>
      </w:pPr>
      <w:r w:rsidRPr="00C96601">
        <w:rPr>
          <w:rFonts w:ascii="Arial" w:hAnsi="Arial" w:cs="Arial"/>
          <w:sz w:val="20"/>
          <w:szCs w:val="20"/>
        </w:rPr>
        <w:t>Visose patalpose sienos ir lubos turi būti šviesių atspalvių. Kampai užapvalinti arba nusklembti (ne mažiau kaip 2 mm). Sienos turi būti lygios (nepageidautinas atviras mūro paviršius ar pan.). Vietose, kur tikėtinas didesnis naudotojų judėjimas, numatyti sienų ir kampų apsaugas.</w:t>
      </w:r>
    </w:p>
    <w:p w14:paraId="002ED0E1" w14:textId="77777777" w:rsidR="00C96601" w:rsidRPr="00C96601" w:rsidRDefault="00C96601" w:rsidP="00C96601">
      <w:pPr>
        <w:rPr>
          <w:rFonts w:ascii="Arial" w:hAnsi="Arial" w:cs="Arial"/>
          <w:sz w:val="20"/>
          <w:szCs w:val="20"/>
        </w:rPr>
      </w:pPr>
    </w:p>
    <w:p w14:paraId="1F0FF453" w14:textId="77777777" w:rsidR="00C96601" w:rsidRPr="00C96601" w:rsidRDefault="00C96601" w:rsidP="00C96601">
      <w:pPr>
        <w:pStyle w:val="Sraopastraipa"/>
        <w:numPr>
          <w:ilvl w:val="0"/>
          <w:numId w:val="44"/>
        </w:numPr>
        <w:suppressAutoHyphens w:val="0"/>
        <w:jc w:val="both"/>
        <w:rPr>
          <w:rFonts w:ascii="Arial" w:hAnsi="Arial" w:cs="Arial"/>
          <w:sz w:val="20"/>
          <w:szCs w:val="20"/>
        </w:rPr>
      </w:pPr>
      <w:r w:rsidRPr="00C96601">
        <w:rPr>
          <w:rFonts w:ascii="Arial" w:hAnsi="Arial" w:cs="Arial"/>
          <w:sz w:val="20"/>
          <w:szCs w:val="20"/>
        </w:rPr>
        <w:t xml:space="preserve">Darželio ir mokyklos patalpose turi būti užtikrinta ne mažesnė kaip 18 laipsnių ir ne didesnė kaip 26 laipsnių Celsijaus temperatūra. </w:t>
      </w:r>
    </w:p>
    <w:p w14:paraId="421CCA8D" w14:textId="77777777" w:rsidR="00C96601" w:rsidRPr="00C96601" w:rsidRDefault="00C96601" w:rsidP="00C96601">
      <w:pPr>
        <w:rPr>
          <w:rFonts w:ascii="Arial" w:hAnsi="Arial" w:cs="Arial"/>
          <w:sz w:val="20"/>
          <w:szCs w:val="20"/>
        </w:rPr>
      </w:pPr>
    </w:p>
    <w:p w14:paraId="65936680" w14:textId="77777777" w:rsidR="00C96601" w:rsidRPr="00C96601" w:rsidRDefault="00C96601" w:rsidP="00C96601">
      <w:pPr>
        <w:pStyle w:val="Sraopastraipa"/>
        <w:numPr>
          <w:ilvl w:val="0"/>
          <w:numId w:val="44"/>
        </w:numPr>
        <w:suppressAutoHyphens w:val="0"/>
        <w:jc w:val="both"/>
        <w:rPr>
          <w:rFonts w:ascii="Arial" w:hAnsi="Arial" w:cs="Arial"/>
          <w:sz w:val="20"/>
          <w:szCs w:val="20"/>
        </w:rPr>
      </w:pPr>
      <w:r w:rsidRPr="00C96601">
        <w:rPr>
          <w:rFonts w:ascii="Arial" w:hAnsi="Arial" w:cs="Arial"/>
          <w:sz w:val="20"/>
          <w:szCs w:val="20"/>
        </w:rPr>
        <w:t>Numatyti mechaninį vėdinimą atsižvelgiant į energiniam naudingumui keliamus reikalavimus. Pagrindinėse patalpose numatyti vėsinimą. Vėsinimą numatyti ir serverinių patalpose, kompiuterių klasėse.</w:t>
      </w:r>
    </w:p>
    <w:p w14:paraId="62D03030" w14:textId="77777777" w:rsidR="00C96601" w:rsidRPr="00C96601" w:rsidRDefault="00C96601" w:rsidP="00C96601">
      <w:pPr>
        <w:rPr>
          <w:rFonts w:ascii="Arial" w:hAnsi="Arial" w:cs="Arial"/>
          <w:sz w:val="20"/>
          <w:szCs w:val="20"/>
        </w:rPr>
      </w:pPr>
    </w:p>
    <w:p w14:paraId="67D58CA8" w14:textId="77777777" w:rsidR="00C96601" w:rsidRPr="00C96601" w:rsidRDefault="00C96601" w:rsidP="00C96601">
      <w:pPr>
        <w:pStyle w:val="Sraopastraipa"/>
        <w:numPr>
          <w:ilvl w:val="0"/>
          <w:numId w:val="44"/>
        </w:numPr>
        <w:suppressAutoHyphens w:val="0"/>
        <w:jc w:val="both"/>
        <w:rPr>
          <w:rFonts w:ascii="Arial" w:hAnsi="Arial" w:cs="Arial"/>
          <w:sz w:val="20"/>
          <w:szCs w:val="20"/>
        </w:rPr>
      </w:pPr>
      <w:r w:rsidRPr="00C96601">
        <w:rPr>
          <w:rFonts w:ascii="Arial" w:hAnsi="Arial" w:cs="Arial"/>
          <w:sz w:val="20"/>
          <w:szCs w:val="20"/>
        </w:rPr>
        <w:t>Patalpose, kuriose nuolat bus žmonių (ugdymui skirtos patalpos, administracijos kabinetai ir pan.) turi būti užtikrintas ne mažesnis kaip Ne mažiau kaip 500 lx apšvietimo lygis (EV ≥ 175 lx). Miegamuosiuose ir grupių kambariuose darželyje apšvietimas turi būti reguliuojamas (</w:t>
      </w:r>
      <w:proofErr w:type="spellStart"/>
      <w:r w:rsidRPr="00C96601">
        <w:rPr>
          <w:rFonts w:ascii="Arial" w:hAnsi="Arial" w:cs="Arial"/>
          <w:sz w:val="20"/>
          <w:szCs w:val="20"/>
        </w:rPr>
        <w:t>dimeriuojamas</w:t>
      </w:r>
      <w:proofErr w:type="spellEnd"/>
      <w:r w:rsidRPr="00C96601">
        <w:rPr>
          <w:rFonts w:ascii="Arial" w:hAnsi="Arial" w:cs="Arial"/>
          <w:sz w:val="20"/>
          <w:szCs w:val="20"/>
        </w:rPr>
        <w:t>). Visose darželio patalpose elektros lizdai turi būti su apsauga nuo vaikų. Visose darželio ir mokyklos personalo buvimo vietose (įskaitant pasiruošimo patalpas) turi būti įdiegta skambučio sistema (iš visų patalpų turi būti girdimas skambutis).</w:t>
      </w:r>
    </w:p>
    <w:p w14:paraId="06820677" w14:textId="77777777" w:rsidR="00C96601" w:rsidRPr="00C96601" w:rsidRDefault="00C96601" w:rsidP="00C96601">
      <w:pPr>
        <w:rPr>
          <w:rFonts w:ascii="Arial" w:hAnsi="Arial" w:cs="Arial"/>
          <w:sz w:val="20"/>
          <w:szCs w:val="20"/>
        </w:rPr>
      </w:pPr>
    </w:p>
    <w:p w14:paraId="453EB941" w14:textId="77777777" w:rsidR="00C96601" w:rsidRPr="00C96601" w:rsidRDefault="00C96601" w:rsidP="00C96601">
      <w:pPr>
        <w:pStyle w:val="TableParagraph"/>
        <w:widowControl/>
        <w:numPr>
          <w:ilvl w:val="0"/>
          <w:numId w:val="44"/>
        </w:numPr>
        <w:autoSpaceDE/>
        <w:autoSpaceDN/>
        <w:ind w:right="164"/>
        <w:contextualSpacing/>
        <w:jc w:val="both"/>
        <w:rPr>
          <w:rFonts w:ascii="Arial" w:hAnsi="Arial" w:cs="Arial"/>
          <w:sz w:val="20"/>
          <w:szCs w:val="20"/>
          <w:lang w:val="lt-LT"/>
        </w:rPr>
      </w:pPr>
      <w:r w:rsidRPr="00C96601">
        <w:rPr>
          <w:rFonts w:ascii="Arial" w:hAnsi="Arial" w:cs="Arial"/>
          <w:sz w:val="20"/>
          <w:szCs w:val="20"/>
          <w:lang w:val="lt-LT"/>
        </w:rPr>
        <w:t>Reikalavimai garso izoliavimui ir aidėjimo trukmei.</w:t>
      </w:r>
      <w:r w:rsidRPr="00C96601">
        <w:rPr>
          <w:rFonts w:ascii="Arial" w:hAnsi="Arial" w:cs="Arial"/>
          <w:sz w:val="20"/>
          <w:szCs w:val="20"/>
        </w:rPr>
        <w:t xml:space="preserve"> </w:t>
      </w:r>
      <w:r w:rsidRPr="00C96601">
        <w:rPr>
          <w:rFonts w:ascii="Arial" w:hAnsi="Arial" w:cs="Arial"/>
          <w:sz w:val="20"/>
          <w:szCs w:val="20"/>
          <w:lang w:val="lt-LT"/>
        </w:rPr>
        <w:t>Projekto apimtyje turi būti pateikiami visi reikalingi garso klasei, akustiniai, natūralios apšvietos koeficiento ir kt. sprendinius pagrindžiantys skaičiavimai. Sprendinius formuoti taip, kad būtų užtikrinti minimalūs reikalavimai, keliami C garso klasei (pagal STR 2.01.07:2003), taip pat numatant ne mažesnes vertes nei šiose lentelėse:</w:t>
      </w:r>
    </w:p>
    <w:p w14:paraId="1255CB08" w14:textId="77777777" w:rsidR="00C96601" w:rsidRPr="00C96601" w:rsidRDefault="00C96601" w:rsidP="00C96601">
      <w:pPr>
        <w:pStyle w:val="Sraopastraipa"/>
        <w:rPr>
          <w:rFonts w:ascii="Arial" w:hAnsi="Arial" w:cs="Arial"/>
          <w:sz w:val="20"/>
          <w:szCs w:val="20"/>
        </w:rPr>
      </w:pPr>
    </w:p>
    <w:p w14:paraId="005AB246" w14:textId="77777777" w:rsidR="00C96601" w:rsidRPr="00C96601" w:rsidRDefault="00C96601" w:rsidP="00C96601">
      <w:pPr>
        <w:pStyle w:val="TableParagraph"/>
        <w:widowControl/>
        <w:numPr>
          <w:ilvl w:val="1"/>
          <w:numId w:val="44"/>
        </w:numPr>
        <w:autoSpaceDE/>
        <w:autoSpaceDN/>
        <w:ind w:right="164"/>
        <w:contextualSpacing/>
        <w:jc w:val="both"/>
        <w:rPr>
          <w:rFonts w:ascii="Arial" w:hAnsi="Arial" w:cs="Arial"/>
          <w:sz w:val="20"/>
          <w:szCs w:val="20"/>
          <w:lang w:val="lt-LT"/>
        </w:rPr>
      </w:pPr>
      <w:r w:rsidRPr="00C96601">
        <w:rPr>
          <w:rFonts w:ascii="Arial" w:hAnsi="Arial" w:cs="Arial"/>
          <w:sz w:val="20"/>
          <w:szCs w:val="20"/>
          <w:lang w:val="lt-LT"/>
        </w:rPr>
        <w:t xml:space="preserve">Vidinių atitvarų ore sklindančio garso izoliavimas. Mažiausios tariamojo garso izoliavimo rodiklio </w:t>
      </w:r>
      <w:proofErr w:type="spellStart"/>
      <w:r w:rsidRPr="00C96601">
        <w:rPr>
          <w:rFonts w:ascii="Arial" w:hAnsi="Arial" w:cs="Arial"/>
          <w:sz w:val="20"/>
          <w:szCs w:val="20"/>
          <w:lang w:val="lt-LT"/>
        </w:rPr>
        <w:t>R‘</w:t>
      </w:r>
      <w:r w:rsidRPr="00C96601">
        <w:rPr>
          <w:rFonts w:ascii="Arial" w:hAnsi="Arial" w:cs="Arial"/>
          <w:sz w:val="20"/>
          <w:szCs w:val="20"/>
          <w:vertAlign w:val="subscript"/>
          <w:lang w:val="lt-LT"/>
        </w:rPr>
        <w:t>w</w:t>
      </w:r>
      <w:proofErr w:type="spellEnd"/>
      <w:r w:rsidRPr="00C96601">
        <w:rPr>
          <w:rFonts w:ascii="Arial" w:hAnsi="Arial" w:cs="Arial"/>
          <w:sz w:val="20"/>
          <w:szCs w:val="20"/>
          <w:lang w:val="lt-LT"/>
        </w:rPr>
        <w:t xml:space="preserve"> arba standartizuotojo lygių skirtumo rodiklio </w:t>
      </w:r>
      <w:proofErr w:type="spellStart"/>
      <w:r w:rsidRPr="00C96601">
        <w:rPr>
          <w:rFonts w:ascii="Arial" w:hAnsi="Arial" w:cs="Arial"/>
          <w:sz w:val="20"/>
          <w:szCs w:val="20"/>
          <w:lang w:val="lt-LT"/>
        </w:rPr>
        <w:t>D</w:t>
      </w:r>
      <w:r w:rsidRPr="00C96601">
        <w:rPr>
          <w:rFonts w:ascii="Arial" w:hAnsi="Arial" w:cs="Arial"/>
          <w:sz w:val="20"/>
          <w:szCs w:val="20"/>
          <w:vertAlign w:val="subscript"/>
          <w:lang w:val="lt-LT"/>
        </w:rPr>
        <w:t>nT,W</w:t>
      </w:r>
      <w:proofErr w:type="spellEnd"/>
      <w:r w:rsidRPr="00C96601">
        <w:rPr>
          <w:rFonts w:ascii="Arial" w:hAnsi="Arial" w:cs="Arial"/>
          <w:sz w:val="20"/>
          <w:szCs w:val="20"/>
          <w:lang w:val="lt-LT"/>
        </w:rPr>
        <w:t xml:space="preserve">  (lentelėje – Izoliavimo rodiklis) vertės ne mažesnės kaip:</w:t>
      </w:r>
    </w:p>
    <w:tbl>
      <w:tblPr>
        <w:tblStyle w:val="Lentelstinklelis"/>
        <w:tblW w:w="0" w:type="auto"/>
        <w:tblInd w:w="1130" w:type="dxa"/>
        <w:tblLook w:val="04A0" w:firstRow="1" w:lastRow="0" w:firstColumn="1" w:lastColumn="0" w:noHBand="0" w:noVBand="1"/>
      </w:tblPr>
      <w:tblGrid>
        <w:gridCol w:w="11339"/>
        <w:gridCol w:w="1980"/>
      </w:tblGrid>
      <w:tr w:rsidR="00C96601" w:rsidRPr="00C96601" w14:paraId="4832F7C7" w14:textId="77777777" w:rsidTr="00C96601">
        <w:trPr>
          <w:tblHeader/>
        </w:trPr>
        <w:tc>
          <w:tcPr>
            <w:tcW w:w="11339" w:type="dxa"/>
          </w:tcPr>
          <w:p w14:paraId="3275DC08" w14:textId="77777777" w:rsidR="00C96601" w:rsidRPr="00C96601" w:rsidRDefault="00C96601" w:rsidP="00C96601">
            <w:pPr>
              <w:pStyle w:val="TableParagraph"/>
              <w:ind w:left="0" w:right="164"/>
              <w:contextualSpacing/>
              <w:jc w:val="center"/>
              <w:rPr>
                <w:rFonts w:ascii="Arial" w:hAnsi="Arial" w:cs="Arial"/>
                <w:b/>
                <w:bCs/>
                <w:sz w:val="20"/>
                <w:szCs w:val="20"/>
                <w:lang w:val="lt-LT"/>
              </w:rPr>
            </w:pPr>
            <w:r w:rsidRPr="00C96601">
              <w:rPr>
                <w:rFonts w:ascii="Arial" w:hAnsi="Arial" w:cs="Arial"/>
                <w:b/>
                <w:bCs/>
                <w:sz w:val="20"/>
                <w:szCs w:val="20"/>
                <w:lang w:val="lt-LT"/>
              </w:rPr>
              <w:t>Apsaugomos erdvės tipas</w:t>
            </w:r>
          </w:p>
        </w:tc>
        <w:tc>
          <w:tcPr>
            <w:tcW w:w="1980" w:type="dxa"/>
          </w:tcPr>
          <w:p w14:paraId="6E86E603" w14:textId="77777777" w:rsidR="00C96601" w:rsidRPr="00C96601" w:rsidRDefault="00C96601" w:rsidP="00C96601">
            <w:pPr>
              <w:pStyle w:val="TableParagraph"/>
              <w:ind w:left="0" w:right="164"/>
              <w:contextualSpacing/>
              <w:jc w:val="center"/>
              <w:rPr>
                <w:rFonts w:ascii="Arial" w:hAnsi="Arial" w:cs="Arial"/>
                <w:b/>
                <w:bCs/>
                <w:sz w:val="20"/>
                <w:szCs w:val="20"/>
                <w:lang w:val="lt-LT"/>
              </w:rPr>
            </w:pPr>
            <w:r w:rsidRPr="00C96601">
              <w:rPr>
                <w:rFonts w:ascii="Arial" w:hAnsi="Arial" w:cs="Arial"/>
                <w:b/>
                <w:bCs/>
                <w:sz w:val="20"/>
                <w:szCs w:val="20"/>
                <w:lang w:val="lt-LT"/>
              </w:rPr>
              <w:t>Izoliavimo rodiklis (</w:t>
            </w:r>
            <w:proofErr w:type="spellStart"/>
            <w:r w:rsidRPr="00C96601">
              <w:rPr>
                <w:rFonts w:ascii="Arial" w:hAnsi="Arial" w:cs="Arial"/>
                <w:b/>
                <w:bCs/>
                <w:sz w:val="20"/>
                <w:szCs w:val="20"/>
                <w:lang w:val="lt-LT"/>
              </w:rPr>
              <w:t>dB</w:t>
            </w:r>
            <w:proofErr w:type="spellEnd"/>
            <w:r w:rsidRPr="00C96601">
              <w:rPr>
                <w:rFonts w:ascii="Arial" w:hAnsi="Arial" w:cs="Arial"/>
                <w:b/>
                <w:bCs/>
                <w:sz w:val="20"/>
                <w:szCs w:val="20"/>
                <w:lang w:val="lt-LT"/>
              </w:rPr>
              <w:t>)</w:t>
            </w:r>
          </w:p>
        </w:tc>
      </w:tr>
      <w:tr w:rsidR="00C96601" w:rsidRPr="00C96601" w14:paraId="0A241051" w14:textId="77777777">
        <w:tc>
          <w:tcPr>
            <w:tcW w:w="11339" w:type="dxa"/>
          </w:tcPr>
          <w:p w14:paraId="66585C57" w14:textId="77777777" w:rsidR="00C96601" w:rsidRPr="00C96601" w:rsidRDefault="00C96601" w:rsidP="00C96601">
            <w:pPr>
              <w:pStyle w:val="TableParagraph"/>
              <w:ind w:left="0" w:right="164"/>
              <w:contextualSpacing/>
              <w:rPr>
                <w:rFonts w:ascii="Arial" w:hAnsi="Arial" w:cs="Arial"/>
                <w:sz w:val="20"/>
                <w:szCs w:val="20"/>
                <w:lang w:val="lt-LT"/>
              </w:rPr>
            </w:pPr>
            <w:r w:rsidRPr="00C96601">
              <w:rPr>
                <w:rFonts w:ascii="Arial" w:hAnsi="Arial" w:cs="Arial"/>
                <w:sz w:val="20"/>
                <w:szCs w:val="20"/>
                <w:lang w:val="lt-LT"/>
              </w:rPr>
              <w:t xml:space="preserve">Tarp mokymo patalpų (įskaitant ugdymo diferencijavimo patalpas, daugiafunkcines patalpas, grupių patalpas)  </w:t>
            </w:r>
          </w:p>
        </w:tc>
        <w:tc>
          <w:tcPr>
            <w:tcW w:w="1980" w:type="dxa"/>
          </w:tcPr>
          <w:p w14:paraId="66DB67A5" w14:textId="77777777" w:rsidR="00C96601" w:rsidRPr="00C96601" w:rsidRDefault="00C96601" w:rsidP="00C96601">
            <w:pPr>
              <w:pStyle w:val="TableParagraph"/>
              <w:ind w:left="0" w:right="164"/>
              <w:contextualSpacing/>
              <w:jc w:val="center"/>
              <w:rPr>
                <w:rFonts w:ascii="Arial" w:hAnsi="Arial" w:cs="Arial"/>
                <w:sz w:val="20"/>
                <w:szCs w:val="20"/>
                <w:lang w:val="lt-LT"/>
              </w:rPr>
            </w:pPr>
            <w:r w:rsidRPr="00C96601">
              <w:rPr>
                <w:rFonts w:ascii="Arial" w:hAnsi="Arial" w:cs="Arial"/>
                <w:sz w:val="20"/>
                <w:szCs w:val="20"/>
                <w:lang w:val="lt-LT"/>
              </w:rPr>
              <w:t>48</w:t>
            </w:r>
          </w:p>
        </w:tc>
      </w:tr>
      <w:tr w:rsidR="00C96601" w:rsidRPr="00C96601" w14:paraId="0A86C4F5" w14:textId="77777777">
        <w:tc>
          <w:tcPr>
            <w:tcW w:w="11339" w:type="dxa"/>
          </w:tcPr>
          <w:p w14:paraId="2492B211" w14:textId="77777777" w:rsidR="00C96601" w:rsidRPr="00C96601" w:rsidRDefault="00C96601" w:rsidP="00C96601">
            <w:pPr>
              <w:pStyle w:val="TableParagraph"/>
              <w:ind w:left="0" w:right="164"/>
              <w:contextualSpacing/>
              <w:rPr>
                <w:rFonts w:ascii="Arial" w:hAnsi="Arial" w:cs="Arial"/>
                <w:sz w:val="20"/>
                <w:szCs w:val="20"/>
                <w:lang w:val="lt-LT"/>
              </w:rPr>
            </w:pPr>
            <w:r w:rsidRPr="00C96601">
              <w:rPr>
                <w:rFonts w:ascii="Arial" w:hAnsi="Arial" w:cs="Arial"/>
                <w:sz w:val="20"/>
                <w:szCs w:val="20"/>
                <w:lang w:val="lt-LT"/>
              </w:rPr>
              <w:t>Tarp mokymo patalpų (įskaitant ugdymo diferencijavimo patalpas, daugiafunkcines patalpas, grupių patalpas) ir bendro naudojimo patalpų (tokių kaip koridorių, tambūrų, laiptinių, holų, valgyklos, salių ir kt.)</w:t>
            </w:r>
          </w:p>
        </w:tc>
        <w:tc>
          <w:tcPr>
            <w:tcW w:w="1980" w:type="dxa"/>
          </w:tcPr>
          <w:p w14:paraId="2AC60A52" w14:textId="77777777" w:rsidR="00C96601" w:rsidRPr="00C96601" w:rsidRDefault="00C96601" w:rsidP="00C96601">
            <w:pPr>
              <w:pStyle w:val="TableParagraph"/>
              <w:ind w:left="0" w:right="164"/>
              <w:contextualSpacing/>
              <w:jc w:val="center"/>
              <w:rPr>
                <w:rFonts w:ascii="Arial" w:hAnsi="Arial" w:cs="Arial"/>
                <w:sz w:val="20"/>
                <w:szCs w:val="20"/>
                <w:lang w:val="lt-LT"/>
              </w:rPr>
            </w:pPr>
            <w:r w:rsidRPr="00C96601">
              <w:rPr>
                <w:rFonts w:ascii="Arial" w:hAnsi="Arial" w:cs="Arial"/>
                <w:sz w:val="20"/>
                <w:szCs w:val="20"/>
                <w:lang w:val="lt-LT"/>
              </w:rPr>
              <w:t>48</w:t>
            </w:r>
          </w:p>
        </w:tc>
      </w:tr>
      <w:tr w:rsidR="00C96601" w:rsidRPr="00C96601" w14:paraId="27390DEC" w14:textId="77777777">
        <w:tc>
          <w:tcPr>
            <w:tcW w:w="11339" w:type="dxa"/>
          </w:tcPr>
          <w:p w14:paraId="6F3EA452" w14:textId="77777777" w:rsidR="00C96601" w:rsidRPr="00C96601" w:rsidRDefault="00C96601" w:rsidP="00C96601">
            <w:pPr>
              <w:pStyle w:val="TableParagraph"/>
              <w:ind w:left="0" w:right="164"/>
              <w:contextualSpacing/>
              <w:rPr>
                <w:rFonts w:ascii="Arial" w:hAnsi="Arial" w:cs="Arial"/>
                <w:sz w:val="20"/>
                <w:szCs w:val="20"/>
                <w:lang w:val="lt-LT"/>
              </w:rPr>
            </w:pPr>
            <w:r w:rsidRPr="00C96601">
              <w:rPr>
                <w:rFonts w:ascii="Arial" w:hAnsi="Arial" w:cs="Arial"/>
                <w:sz w:val="20"/>
                <w:szCs w:val="20"/>
                <w:lang w:val="lt-LT"/>
              </w:rPr>
              <w:t>Tarp miegamųjų ir kitų patalpų</w:t>
            </w:r>
          </w:p>
        </w:tc>
        <w:tc>
          <w:tcPr>
            <w:tcW w:w="1980" w:type="dxa"/>
          </w:tcPr>
          <w:p w14:paraId="5132DC44" w14:textId="77777777" w:rsidR="00C96601" w:rsidRPr="00C96601" w:rsidRDefault="00C96601" w:rsidP="00C96601">
            <w:pPr>
              <w:pStyle w:val="TableParagraph"/>
              <w:ind w:left="0" w:right="164"/>
              <w:contextualSpacing/>
              <w:jc w:val="center"/>
              <w:rPr>
                <w:rFonts w:ascii="Arial" w:hAnsi="Arial" w:cs="Arial"/>
                <w:sz w:val="20"/>
                <w:szCs w:val="20"/>
                <w:lang w:val="lt-LT"/>
              </w:rPr>
            </w:pPr>
            <w:r w:rsidRPr="00C96601">
              <w:rPr>
                <w:rFonts w:ascii="Arial" w:hAnsi="Arial" w:cs="Arial"/>
                <w:sz w:val="20"/>
                <w:szCs w:val="20"/>
                <w:lang w:val="lt-LT"/>
              </w:rPr>
              <w:t>58</w:t>
            </w:r>
          </w:p>
        </w:tc>
      </w:tr>
      <w:tr w:rsidR="00C96601" w:rsidRPr="00C96601" w14:paraId="58796394" w14:textId="77777777">
        <w:tc>
          <w:tcPr>
            <w:tcW w:w="11339" w:type="dxa"/>
          </w:tcPr>
          <w:p w14:paraId="52D7DBD1" w14:textId="77777777" w:rsidR="00C96601" w:rsidRPr="00C96601" w:rsidRDefault="00C96601" w:rsidP="00C96601">
            <w:pPr>
              <w:pStyle w:val="TableParagraph"/>
              <w:ind w:left="0" w:right="164"/>
              <w:contextualSpacing/>
              <w:rPr>
                <w:rFonts w:ascii="Arial" w:hAnsi="Arial" w:cs="Arial"/>
                <w:sz w:val="20"/>
                <w:szCs w:val="20"/>
                <w:lang w:val="lt-LT"/>
              </w:rPr>
            </w:pPr>
            <w:r w:rsidRPr="00C96601">
              <w:rPr>
                <w:rFonts w:ascii="Arial" w:hAnsi="Arial" w:cs="Arial"/>
                <w:sz w:val="20"/>
                <w:szCs w:val="20"/>
                <w:lang w:val="lt-LT"/>
              </w:rPr>
              <w:t>Tarp muzikos klasių, renginių pa , sporto salių ir kitų patalpų, kuriose organizuojama triukšminga veikla</w:t>
            </w:r>
          </w:p>
        </w:tc>
        <w:tc>
          <w:tcPr>
            <w:tcW w:w="1980" w:type="dxa"/>
          </w:tcPr>
          <w:p w14:paraId="3E18CCE6" w14:textId="77777777" w:rsidR="00C96601" w:rsidRPr="00C96601" w:rsidRDefault="00C96601" w:rsidP="00C96601">
            <w:pPr>
              <w:pStyle w:val="TableParagraph"/>
              <w:ind w:left="0" w:right="164"/>
              <w:contextualSpacing/>
              <w:jc w:val="center"/>
              <w:rPr>
                <w:rFonts w:ascii="Arial" w:hAnsi="Arial" w:cs="Arial"/>
                <w:sz w:val="20"/>
                <w:szCs w:val="20"/>
                <w:lang w:val="lt-LT"/>
              </w:rPr>
            </w:pPr>
            <w:r w:rsidRPr="00C96601">
              <w:rPr>
                <w:rFonts w:ascii="Arial" w:hAnsi="Arial" w:cs="Arial"/>
                <w:sz w:val="20"/>
                <w:szCs w:val="20"/>
                <w:lang w:val="lt-LT"/>
              </w:rPr>
              <w:t>58</w:t>
            </w:r>
          </w:p>
        </w:tc>
      </w:tr>
      <w:tr w:rsidR="00C96601" w:rsidRPr="00C96601" w14:paraId="0B22D4C5" w14:textId="77777777">
        <w:tc>
          <w:tcPr>
            <w:tcW w:w="11339" w:type="dxa"/>
          </w:tcPr>
          <w:p w14:paraId="43EDFE4E" w14:textId="77777777" w:rsidR="00C96601" w:rsidRPr="00C96601" w:rsidRDefault="00C96601" w:rsidP="00C96601">
            <w:pPr>
              <w:pStyle w:val="TableParagraph"/>
              <w:ind w:left="0" w:right="164"/>
              <w:contextualSpacing/>
              <w:rPr>
                <w:rFonts w:ascii="Arial" w:hAnsi="Arial" w:cs="Arial"/>
                <w:sz w:val="20"/>
                <w:szCs w:val="20"/>
                <w:lang w:val="lt-LT"/>
              </w:rPr>
            </w:pPr>
            <w:r w:rsidRPr="00C96601">
              <w:rPr>
                <w:rFonts w:ascii="Arial" w:hAnsi="Arial" w:cs="Arial"/>
                <w:sz w:val="20"/>
                <w:szCs w:val="20"/>
                <w:lang w:val="lt-LT"/>
              </w:rPr>
              <w:lastRenderedPageBreak/>
              <w:t>Durys:</w:t>
            </w:r>
          </w:p>
          <w:p w14:paraId="1C41D280" w14:textId="77777777" w:rsidR="00C96601" w:rsidRPr="00C96601" w:rsidRDefault="00C96601" w:rsidP="00C96601">
            <w:pPr>
              <w:pStyle w:val="TableParagraph"/>
              <w:ind w:left="0" w:right="164"/>
              <w:contextualSpacing/>
              <w:rPr>
                <w:rFonts w:ascii="Arial" w:hAnsi="Arial" w:cs="Arial"/>
                <w:sz w:val="20"/>
                <w:szCs w:val="20"/>
                <w:lang w:val="lt-LT"/>
              </w:rPr>
            </w:pPr>
            <w:r w:rsidRPr="00C96601">
              <w:rPr>
                <w:rFonts w:ascii="Arial" w:hAnsi="Arial" w:cs="Arial"/>
                <w:sz w:val="20"/>
                <w:szCs w:val="20"/>
                <w:lang w:val="lt-LT"/>
              </w:rPr>
              <w:t>Iš mokymo patalpų (įskaitant ugdymo diferencijavimo patalpas, daugiafunkcines patalpas, grupių patalpas)</w:t>
            </w:r>
          </w:p>
          <w:p w14:paraId="24353C03" w14:textId="77777777" w:rsidR="00C96601" w:rsidRPr="00C96601" w:rsidRDefault="00C96601" w:rsidP="00C96601">
            <w:pPr>
              <w:pStyle w:val="TableParagraph"/>
              <w:ind w:left="0" w:right="164"/>
              <w:contextualSpacing/>
              <w:rPr>
                <w:rFonts w:ascii="Arial" w:hAnsi="Arial" w:cs="Arial"/>
                <w:sz w:val="20"/>
                <w:szCs w:val="20"/>
                <w:lang w:val="lt-LT"/>
              </w:rPr>
            </w:pPr>
            <w:r w:rsidRPr="00C96601">
              <w:rPr>
                <w:rFonts w:ascii="Arial" w:hAnsi="Arial" w:cs="Arial"/>
                <w:sz w:val="20"/>
                <w:szCs w:val="20"/>
                <w:lang w:val="lt-LT"/>
              </w:rPr>
              <w:t>Iš miegamųjų, muzikos klasių, renginių patalpų, sporto salių ir kitų patalpų, kuriose organizuojama triukšminga veikla</w:t>
            </w:r>
          </w:p>
        </w:tc>
        <w:tc>
          <w:tcPr>
            <w:tcW w:w="1980" w:type="dxa"/>
          </w:tcPr>
          <w:p w14:paraId="294C0BD1" w14:textId="77777777" w:rsidR="00C96601" w:rsidRPr="00C96601" w:rsidRDefault="00C96601" w:rsidP="00C96601">
            <w:pPr>
              <w:pStyle w:val="TableParagraph"/>
              <w:ind w:left="0" w:right="164"/>
              <w:contextualSpacing/>
              <w:jc w:val="center"/>
              <w:rPr>
                <w:rFonts w:ascii="Arial" w:hAnsi="Arial" w:cs="Arial"/>
                <w:sz w:val="20"/>
                <w:szCs w:val="20"/>
                <w:lang w:val="lt-LT"/>
              </w:rPr>
            </w:pPr>
          </w:p>
          <w:p w14:paraId="656E2AC3" w14:textId="77777777" w:rsidR="00C96601" w:rsidRPr="00C96601" w:rsidRDefault="00C96601" w:rsidP="00C96601">
            <w:pPr>
              <w:pStyle w:val="TableParagraph"/>
              <w:ind w:left="0" w:right="164"/>
              <w:contextualSpacing/>
              <w:jc w:val="center"/>
              <w:rPr>
                <w:rFonts w:ascii="Arial" w:hAnsi="Arial" w:cs="Arial"/>
                <w:sz w:val="20"/>
                <w:szCs w:val="20"/>
                <w:lang w:val="lt-LT"/>
              </w:rPr>
            </w:pPr>
            <w:r w:rsidRPr="00C96601">
              <w:rPr>
                <w:rFonts w:ascii="Arial" w:hAnsi="Arial" w:cs="Arial"/>
                <w:sz w:val="20"/>
                <w:szCs w:val="20"/>
                <w:lang w:val="lt-LT"/>
              </w:rPr>
              <w:t>30 (C)*</w:t>
            </w:r>
          </w:p>
          <w:p w14:paraId="4E6B72E0" w14:textId="77777777" w:rsidR="00C96601" w:rsidRPr="00C96601" w:rsidRDefault="00C96601" w:rsidP="00C96601">
            <w:pPr>
              <w:pStyle w:val="TableParagraph"/>
              <w:ind w:left="0" w:right="164"/>
              <w:contextualSpacing/>
              <w:jc w:val="center"/>
              <w:rPr>
                <w:rFonts w:ascii="Arial" w:hAnsi="Arial" w:cs="Arial"/>
                <w:sz w:val="20"/>
                <w:szCs w:val="20"/>
                <w:lang w:val="lt-LT"/>
              </w:rPr>
            </w:pPr>
            <w:r w:rsidRPr="00C96601">
              <w:rPr>
                <w:rFonts w:ascii="Arial" w:hAnsi="Arial" w:cs="Arial"/>
                <w:sz w:val="20"/>
                <w:szCs w:val="20"/>
                <w:lang w:val="lt-LT"/>
              </w:rPr>
              <w:t>35 (B)*</w:t>
            </w:r>
          </w:p>
        </w:tc>
      </w:tr>
    </w:tbl>
    <w:p w14:paraId="5249316D" w14:textId="77777777" w:rsidR="00C96601" w:rsidRPr="00C96601" w:rsidRDefault="00C96601" w:rsidP="00C96601">
      <w:pPr>
        <w:pStyle w:val="TableParagraph"/>
        <w:widowControl/>
        <w:autoSpaceDE/>
        <w:autoSpaceDN/>
        <w:ind w:left="1134" w:right="164"/>
        <w:contextualSpacing/>
        <w:jc w:val="both"/>
        <w:rPr>
          <w:rFonts w:ascii="Arial" w:hAnsi="Arial" w:cs="Arial"/>
          <w:sz w:val="20"/>
          <w:szCs w:val="20"/>
          <w:lang w:val="lt-LT"/>
        </w:rPr>
      </w:pPr>
      <w:r w:rsidRPr="00C96601">
        <w:rPr>
          <w:rFonts w:ascii="Arial" w:hAnsi="Arial" w:cs="Arial"/>
          <w:sz w:val="20"/>
          <w:szCs w:val="20"/>
          <w:lang w:val="lt-LT"/>
        </w:rPr>
        <w:t>*durų garso izoliavimo klasė pagal STR 2.01.07:2003 22 p. reikalavimus.</w:t>
      </w:r>
    </w:p>
    <w:p w14:paraId="5CFA14B6" w14:textId="77777777" w:rsidR="00C96601" w:rsidRPr="00C96601" w:rsidRDefault="00C96601" w:rsidP="00C96601">
      <w:pPr>
        <w:pStyle w:val="TableParagraph"/>
        <w:widowControl/>
        <w:autoSpaceDE/>
        <w:autoSpaceDN/>
        <w:ind w:left="1134" w:right="164"/>
        <w:contextualSpacing/>
        <w:jc w:val="both"/>
        <w:rPr>
          <w:rFonts w:ascii="Arial" w:hAnsi="Arial" w:cs="Arial"/>
          <w:sz w:val="20"/>
          <w:szCs w:val="20"/>
          <w:lang w:val="lt-LT"/>
        </w:rPr>
      </w:pPr>
    </w:p>
    <w:p w14:paraId="00F97C76" w14:textId="77777777" w:rsidR="00C96601" w:rsidRPr="00C96601" w:rsidRDefault="00C96601" w:rsidP="00C96601">
      <w:pPr>
        <w:pStyle w:val="TableParagraph"/>
        <w:widowControl/>
        <w:numPr>
          <w:ilvl w:val="1"/>
          <w:numId w:val="44"/>
        </w:numPr>
        <w:autoSpaceDE/>
        <w:autoSpaceDN/>
        <w:ind w:right="164"/>
        <w:contextualSpacing/>
        <w:jc w:val="both"/>
        <w:rPr>
          <w:rFonts w:ascii="Arial" w:hAnsi="Arial" w:cs="Arial"/>
          <w:sz w:val="20"/>
          <w:szCs w:val="20"/>
          <w:lang w:val="lt-LT"/>
        </w:rPr>
      </w:pPr>
      <w:r w:rsidRPr="00C96601">
        <w:rPr>
          <w:rFonts w:ascii="Arial" w:hAnsi="Arial" w:cs="Arial"/>
          <w:sz w:val="20"/>
          <w:szCs w:val="20"/>
          <w:lang w:val="lt-LT"/>
        </w:rPr>
        <w:t>Perdangų smūgio garso izoliavimas. Didžiausios normuotojo smūgio garso slėgio lygio L</w:t>
      </w:r>
      <w:r w:rsidRPr="00C96601">
        <w:rPr>
          <w:rFonts w:ascii="Arial" w:eastAsiaTheme="minorHAnsi" w:hAnsi="Arial" w:cs="Arial"/>
          <w:b/>
          <w:bCs/>
          <w:i/>
          <w:iCs/>
          <w:color w:val="000000"/>
          <w:kern w:val="2"/>
          <w:sz w:val="20"/>
          <w:szCs w:val="20"/>
          <w:lang w:val="lt-LT" w:eastAsia="en-US"/>
          <w14:ligatures w14:val="standardContextual"/>
        </w:rPr>
        <w:t xml:space="preserve"> </w:t>
      </w:r>
      <w:r w:rsidRPr="00C96601">
        <w:rPr>
          <w:rFonts w:ascii="Arial" w:hAnsi="Arial" w:cs="Arial"/>
          <w:b/>
          <w:bCs/>
          <w:i/>
          <w:iCs/>
          <w:sz w:val="20"/>
          <w:szCs w:val="20"/>
          <w:lang w:val="lt-LT"/>
        </w:rPr>
        <w:t>¢</w:t>
      </w:r>
      <w:proofErr w:type="spellStart"/>
      <w:r w:rsidRPr="00C96601">
        <w:rPr>
          <w:rFonts w:ascii="Arial" w:hAnsi="Arial" w:cs="Arial"/>
          <w:b/>
          <w:bCs/>
          <w:sz w:val="20"/>
          <w:szCs w:val="20"/>
          <w:vertAlign w:val="subscript"/>
          <w:lang w:val="lt-LT"/>
        </w:rPr>
        <w:t>n,w</w:t>
      </w:r>
      <w:proofErr w:type="spellEnd"/>
      <w:r w:rsidRPr="00C96601">
        <w:rPr>
          <w:rFonts w:ascii="Arial" w:hAnsi="Arial" w:cs="Arial"/>
          <w:sz w:val="20"/>
          <w:szCs w:val="20"/>
          <w:lang w:val="lt-LT"/>
        </w:rPr>
        <w:t xml:space="preserve"> vertės:</w:t>
      </w:r>
    </w:p>
    <w:tbl>
      <w:tblPr>
        <w:tblStyle w:val="Lentelstinklelis"/>
        <w:tblW w:w="0" w:type="auto"/>
        <w:tblInd w:w="1130" w:type="dxa"/>
        <w:tblLook w:val="04A0" w:firstRow="1" w:lastRow="0" w:firstColumn="1" w:lastColumn="0" w:noHBand="0" w:noVBand="1"/>
      </w:tblPr>
      <w:tblGrid>
        <w:gridCol w:w="11339"/>
        <w:gridCol w:w="1980"/>
      </w:tblGrid>
      <w:tr w:rsidR="00C96601" w:rsidRPr="00C96601" w14:paraId="468D153B" w14:textId="77777777">
        <w:tc>
          <w:tcPr>
            <w:tcW w:w="11339" w:type="dxa"/>
          </w:tcPr>
          <w:p w14:paraId="7E287562" w14:textId="77777777" w:rsidR="00C96601" w:rsidRPr="00C96601" w:rsidRDefault="00C96601" w:rsidP="00C96601">
            <w:pPr>
              <w:pStyle w:val="TableParagraph"/>
              <w:ind w:left="0" w:right="164"/>
              <w:contextualSpacing/>
              <w:jc w:val="center"/>
              <w:rPr>
                <w:rFonts w:ascii="Arial" w:hAnsi="Arial" w:cs="Arial"/>
                <w:b/>
                <w:bCs/>
                <w:sz w:val="20"/>
                <w:szCs w:val="20"/>
                <w:lang w:val="lt-LT"/>
              </w:rPr>
            </w:pPr>
            <w:r w:rsidRPr="00C96601">
              <w:rPr>
                <w:rFonts w:ascii="Arial" w:hAnsi="Arial" w:cs="Arial"/>
                <w:b/>
                <w:bCs/>
                <w:sz w:val="20"/>
                <w:szCs w:val="20"/>
                <w:lang w:val="lt-LT"/>
              </w:rPr>
              <w:t>Apsaugomos erdvės tipas</w:t>
            </w:r>
          </w:p>
        </w:tc>
        <w:tc>
          <w:tcPr>
            <w:tcW w:w="1980" w:type="dxa"/>
          </w:tcPr>
          <w:p w14:paraId="712C2B7C" w14:textId="77777777" w:rsidR="00C96601" w:rsidRPr="00C96601" w:rsidRDefault="00C96601" w:rsidP="00C96601">
            <w:pPr>
              <w:pStyle w:val="TableParagraph"/>
              <w:ind w:left="0" w:right="164"/>
              <w:contextualSpacing/>
              <w:jc w:val="center"/>
              <w:rPr>
                <w:rFonts w:ascii="Arial" w:hAnsi="Arial" w:cs="Arial"/>
                <w:b/>
                <w:bCs/>
                <w:sz w:val="20"/>
                <w:szCs w:val="20"/>
                <w:lang w:val="lt-LT"/>
              </w:rPr>
            </w:pPr>
            <w:r w:rsidRPr="00C96601">
              <w:rPr>
                <w:rFonts w:ascii="Arial" w:hAnsi="Arial" w:cs="Arial"/>
                <w:b/>
                <w:bCs/>
                <w:sz w:val="20"/>
                <w:szCs w:val="20"/>
                <w:lang w:val="lt-LT"/>
              </w:rPr>
              <w:t>Izoliavimo rodiklis (</w:t>
            </w:r>
            <w:proofErr w:type="spellStart"/>
            <w:r w:rsidRPr="00C96601">
              <w:rPr>
                <w:rFonts w:ascii="Arial" w:hAnsi="Arial" w:cs="Arial"/>
                <w:b/>
                <w:bCs/>
                <w:sz w:val="20"/>
                <w:szCs w:val="20"/>
                <w:lang w:val="lt-LT"/>
              </w:rPr>
              <w:t>dB</w:t>
            </w:r>
            <w:proofErr w:type="spellEnd"/>
            <w:r w:rsidRPr="00C96601">
              <w:rPr>
                <w:rFonts w:ascii="Arial" w:hAnsi="Arial" w:cs="Arial"/>
                <w:b/>
                <w:bCs/>
                <w:sz w:val="20"/>
                <w:szCs w:val="20"/>
                <w:lang w:val="lt-LT"/>
              </w:rPr>
              <w:t>)</w:t>
            </w:r>
          </w:p>
        </w:tc>
      </w:tr>
      <w:tr w:rsidR="00C96601" w:rsidRPr="00C96601" w14:paraId="315DF6CC" w14:textId="77777777">
        <w:tc>
          <w:tcPr>
            <w:tcW w:w="11339" w:type="dxa"/>
          </w:tcPr>
          <w:p w14:paraId="2D74428A" w14:textId="77777777" w:rsidR="00C96601" w:rsidRPr="00C96601" w:rsidRDefault="00C96601" w:rsidP="00C96601">
            <w:pPr>
              <w:pStyle w:val="TableParagraph"/>
              <w:ind w:left="0" w:right="164"/>
              <w:contextualSpacing/>
              <w:rPr>
                <w:rFonts w:ascii="Arial" w:hAnsi="Arial" w:cs="Arial"/>
                <w:sz w:val="20"/>
                <w:szCs w:val="20"/>
                <w:lang w:val="lt-LT"/>
              </w:rPr>
            </w:pPr>
            <w:r w:rsidRPr="00C96601">
              <w:rPr>
                <w:rFonts w:ascii="Arial" w:hAnsi="Arial" w:cs="Arial"/>
                <w:sz w:val="20"/>
                <w:szCs w:val="20"/>
                <w:lang w:val="lt-LT"/>
              </w:rPr>
              <w:t>Mokymo patalpos (įskaitant ugdymo diferencijavimo patalpas, daugiafunkcines patalpas, grupių patalpas) nuo virš jų esančių kitų patalpų</w:t>
            </w:r>
          </w:p>
        </w:tc>
        <w:tc>
          <w:tcPr>
            <w:tcW w:w="1980" w:type="dxa"/>
          </w:tcPr>
          <w:p w14:paraId="60297442" w14:textId="77777777" w:rsidR="00C96601" w:rsidRPr="00C96601" w:rsidRDefault="00C96601" w:rsidP="00C96601">
            <w:pPr>
              <w:pStyle w:val="TableParagraph"/>
              <w:ind w:left="0" w:right="164"/>
              <w:contextualSpacing/>
              <w:jc w:val="center"/>
              <w:rPr>
                <w:rFonts w:ascii="Arial" w:hAnsi="Arial" w:cs="Arial"/>
                <w:sz w:val="20"/>
                <w:szCs w:val="20"/>
                <w:lang w:val="lt-LT"/>
              </w:rPr>
            </w:pPr>
            <w:r w:rsidRPr="00C96601">
              <w:rPr>
                <w:rFonts w:ascii="Arial" w:hAnsi="Arial" w:cs="Arial"/>
                <w:sz w:val="20"/>
                <w:szCs w:val="20"/>
                <w:lang w:val="lt-LT"/>
              </w:rPr>
              <w:t>60</w:t>
            </w:r>
          </w:p>
        </w:tc>
      </w:tr>
      <w:tr w:rsidR="00C96601" w:rsidRPr="00C96601" w14:paraId="2C28A589" w14:textId="77777777">
        <w:tc>
          <w:tcPr>
            <w:tcW w:w="11339" w:type="dxa"/>
          </w:tcPr>
          <w:p w14:paraId="7CD1BC62" w14:textId="77777777" w:rsidR="00C96601" w:rsidRPr="00C96601" w:rsidRDefault="00C96601" w:rsidP="00C96601">
            <w:pPr>
              <w:pStyle w:val="TableParagraph"/>
              <w:ind w:left="0" w:right="164"/>
              <w:contextualSpacing/>
              <w:rPr>
                <w:rFonts w:ascii="Arial" w:hAnsi="Arial" w:cs="Arial"/>
                <w:sz w:val="20"/>
                <w:szCs w:val="20"/>
                <w:lang w:val="lt-LT"/>
              </w:rPr>
            </w:pPr>
            <w:r w:rsidRPr="00C96601">
              <w:rPr>
                <w:rFonts w:ascii="Arial" w:hAnsi="Arial" w:cs="Arial"/>
                <w:sz w:val="20"/>
                <w:szCs w:val="20"/>
                <w:lang w:val="lt-LT"/>
              </w:rPr>
              <w:t>Miegamieji nuo kitų patalpų</w:t>
            </w:r>
          </w:p>
        </w:tc>
        <w:tc>
          <w:tcPr>
            <w:tcW w:w="1980" w:type="dxa"/>
          </w:tcPr>
          <w:p w14:paraId="1534F85C" w14:textId="77777777" w:rsidR="00C96601" w:rsidRPr="00C96601" w:rsidRDefault="00C96601" w:rsidP="00C96601">
            <w:pPr>
              <w:pStyle w:val="TableParagraph"/>
              <w:ind w:left="0" w:right="164"/>
              <w:contextualSpacing/>
              <w:jc w:val="center"/>
              <w:rPr>
                <w:rFonts w:ascii="Arial" w:hAnsi="Arial" w:cs="Arial"/>
                <w:sz w:val="20"/>
                <w:szCs w:val="20"/>
                <w:lang w:val="lt-LT"/>
              </w:rPr>
            </w:pPr>
            <w:r w:rsidRPr="00C96601">
              <w:rPr>
                <w:rFonts w:ascii="Arial" w:hAnsi="Arial" w:cs="Arial"/>
                <w:sz w:val="20"/>
                <w:szCs w:val="20"/>
                <w:lang w:val="lt-LT"/>
              </w:rPr>
              <w:t>60</w:t>
            </w:r>
          </w:p>
        </w:tc>
      </w:tr>
    </w:tbl>
    <w:p w14:paraId="2E633085" w14:textId="77777777" w:rsidR="00C96601" w:rsidRPr="00C96601" w:rsidRDefault="00C96601" w:rsidP="00C96601">
      <w:pPr>
        <w:pStyle w:val="TableParagraph"/>
        <w:widowControl/>
        <w:autoSpaceDE/>
        <w:autoSpaceDN/>
        <w:ind w:left="1440" w:right="164"/>
        <w:contextualSpacing/>
        <w:jc w:val="both"/>
        <w:rPr>
          <w:rFonts w:ascii="Arial" w:hAnsi="Arial" w:cs="Arial"/>
          <w:sz w:val="20"/>
          <w:szCs w:val="20"/>
          <w:lang w:val="lt-LT"/>
        </w:rPr>
      </w:pPr>
    </w:p>
    <w:p w14:paraId="2E491730" w14:textId="77777777" w:rsidR="00C96601" w:rsidRPr="00C96601" w:rsidRDefault="00C96601" w:rsidP="00C96601">
      <w:pPr>
        <w:pStyle w:val="TableParagraph"/>
        <w:widowControl/>
        <w:numPr>
          <w:ilvl w:val="1"/>
          <w:numId w:val="44"/>
        </w:numPr>
        <w:autoSpaceDE/>
        <w:autoSpaceDN/>
        <w:ind w:right="164"/>
        <w:contextualSpacing/>
        <w:jc w:val="both"/>
        <w:rPr>
          <w:rFonts w:ascii="Arial" w:hAnsi="Arial" w:cs="Arial"/>
          <w:sz w:val="20"/>
          <w:szCs w:val="20"/>
          <w:lang w:val="lt-LT"/>
        </w:rPr>
      </w:pPr>
      <w:r w:rsidRPr="00C96601">
        <w:rPr>
          <w:rFonts w:ascii="Arial" w:hAnsi="Arial" w:cs="Arial"/>
          <w:sz w:val="20"/>
          <w:szCs w:val="20"/>
          <w:lang w:val="lt-LT"/>
        </w:rPr>
        <w:t>Patalpų aidėjimo trukmė. Didžiausios aidėjimo trukmės T</w:t>
      </w:r>
      <w:r w:rsidRPr="00C96601">
        <w:rPr>
          <w:rFonts w:ascii="Arial" w:hAnsi="Arial" w:cs="Arial"/>
          <w:sz w:val="20"/>
          <w:szCs w:val="20"/>
          <w:vertAlign w:val="subscript"/>
          <w:lang w:val="lt-LT"/>
        </w:rPr>
        <w:t>60</w:t>
      </w:r>
      <w:r w:rsidRPr="00C96601">
        <w:rPr>
          <w:rFonts w:ascii="Arial" w:hAnsi="Arial" w:cs="Arial"/>
          <w:sz w:val="20"/>
          <w:szCs w:val="20"/>
          <w:lang w:val="lt-LT"/>
        </w:rPr>
        <w:t xml:space="preserve"> vertės (lentelėje – Aidėjimo rodiklis) ne mažesnės kaip:</w:t>
      </w:r>
    </w:p>
    <w:tbl>
      <w:tblPr>
        <w:tblStyle w:val="Lentelstinklelis"/>
        <w:tblW w:w="0" w:type="auto"/>
        <w:tblInd w:w="1130" w:type="dxa"/>
        <w:tblLook w:val="04A0" w:firstRow="1" w:lastRow="0" w:firstColumn="1" w:lastColumn="0" w:noHBand="0" w:noVBand="1"/>
      </w:tblPr>
      <w:tblGrid>
        <w:gridCol w:w="11339"/>
        <w:gridCol w:w="1980"/>
      </w:tblGrid>
      <w:tr w:rsidR="00C96601" w:rsidRPr="00C96601" w14:paraId="6F48BB29" w14:textId="77777777">
        <w:tc>
          <w:tcPr>
            <w:tcW w:w="11339" w:type="dxa"/>
          </w:tcPr>
          <w:p w14:paraId="450B611B" w14:textId="77777777" w:rsidR="00C96601" w:rsidRPr="00C96601" w:rsidRDefault="00C96601" w:rsidP="00C96601">
            <w:pPr>
              <w:pStyle w:val="TableParagraph"/>
              <w:ind w:left="0" w:right="164"/>
              <w:contextualSpacing/>
              <w:jc w:val="center"/>
              <w:rPr>
                <w:rFonts w:ascii="Arial" w:hAnsi="Arial" w:cs="Arial"/>
                <w:b/>
                <w:bCs/>
                <w:sz w:val="20"/>
                <w:szCs w:val="20"/>
                <w:lang w:val="lt-LT"/>
              </w:rPr>
            </w:pPr>
            <w:r w:rsidRPr="00C96601">
              <w:rPr>
                <w:rFonts w:ascii="Arial" w:hAnsi="Arial" w:cs="Arial"/>
                <w:b/>
                <w:bCs/>
                <w:sz w:val="20"/>
                <w:szCs w:val="20"/>
                <w:lang w:val="lt-LT"/>
              </w:rPr>
              <w:t>Apsaugomos erdvės tipas</w:t>
            </w:r>
          </w:p>
        </w:tc>
        <w:tc>
          <w:tcPr>
            <w:tcW w:w="1980" w:type="dxa"/>
          </w:tcPr>
          <w:p w14:paraId="60992C63" w14:textId="77777777" w:rsidR="00C96601" w:rsidRPr="00C96601" w:rsidRDefault="00C96601" w:rsidP="00C96601">
            <w:pPr>
              <w:pStyle w:val="TableParagraph"/>
              <w:ind w:left="0" w:right="164"/>
              <w:contextualSpacing/>
              <w:jc w:val="center"/>
              <w:rPr>
                <w:rFonts w:ascii="Arial" w:hAnsi="Arial" w:cs="Arial"/>
                <w:b/>
                <w:bCs/>
                <w:sz w:val="20"/>
                <w:szCs w:val="20"/>
                <w:lang w:val="lt-LT"/>
              </w:rPr>
            </w:pPr>
            <w:r w:rsidRPr="00C96601">
              <w:rPr>
                <w:rFonts w:ascii="Arial" w:hAnsi="Arial" w:cs="Arial"/>
                <w:b/>
                <w:bCs/>
                <w:sz w:val="20"/>
                <w:szCs w:val="20"/>
                <w:lang w:val="lt-LT"/>
              </w:rPr>
              <w:t>Aidėjimo rodiklis (s)</w:t>
            </w:r>
          </w:p>
        </w:tc>
      </w:tr>
      <w:tr w:rsidR="00C96601" w:rsidRPr="00C96601" w14:paraId="2FBAA010" w14:textId="77777777">
        <w:tc>
          <w:tcPr>
            <w:tcW w:w="11339" w:type="dxa"/>
          </w:tcPr>
          <w:p w14:paraId="544114FF" w14:textId="77777777" w:rsidR="00C96601" w:rsidRPr="00C96601" w:rsidRDefault="00C96601" w:rsidP="00C96601">
            <w:pPr>
              <w:pStyle w:val="TableParagraph"/>
              <w:ind w:left="0" w:right="164"/>
              <w:contextualSpacing/>
              <w:rPr>
                <w:rFonts w:ascii="Arial" w:hAnsi="Arial" w:cs="Arial"/>
                <w:sz w:val="20"/>
                <w:szCs w:val="20"/>
                <w:lang w:val="lt-LT"/>
              </w:rPr>
            </w:pPr>
            <w:r w:rsidRPr="00C96601">
              <w:rPr>
                <w:rFonts w:ascii="Arial" w:hAnsi="Arial" w:cs="Arial"/>
                <w:sz w:val="20"/>
                <w:szCs w:val="20"/>
                <w:lang w:val="lt-LT"/>
              </w:rPr>
              <w:t>Bendrojo naudojimo patalpos (laiptinės, koridoriai ir t.t.) 500-2000 Hz dažnių juostose</w:t>
            </w:r>
          </w:p>
        </w:tc>
        <w:tc>
          <w:tcPr>
            <w:tcW w:w="1980" w:type="dxa"/>
          </w:tcPr>
          <w:p w14:paraId="5FCF5346" w14:textId="77777777" w:rsidR="00C96601" w:rsidRPr="00C96601" w:rsidRDefault="00C96601" w:rsidP="00C96601">
            <w:pPr>
              <w:pStyle w:val="TableParagraph"/>
              <w:ind w:left="0" w:right="164"/>
              <w:contextualSpacing/>
              <w:jc w:val="center"/>
              <w:rPr>
                <w:rFonts w:ascii="Arial" w:hAnsi="Arial" w:cs="Arial"/>
                <w:sz w:val="20"/>
                <w:szCs w:val="20"/>
                <w:lang w:val="lt-LT"/>
              </w:rPr>
            </w:pPr>
            <w:r w:rsidRPr="00C96601">
              <w:rPr>
                <w:rFonts w:ascii="Arial" w:hAnsi="Arial" w:cs="Arial"/>
                <w:sz w:val="20"/>
                <w:szCs w:val="20"/>
                <w:lang w:val="lt-LT"/>
              </w:rPr>
              <w:t>1,3</w:t>
            </w:r>
          </w:p>
        </w:tc>
      </w:tr>
      <w:tr w:rsidR="00C96601" w:rsidRPr="00C96601" w14:paraId="15C7E666" w14:textId="77777777">
        <w:tc>
          <w:tcPr>
            <w:tcW w:w="11339" w:type="dxa"/>
          </w:tcPr>
          <w:p w14:paraId="259B546A" w14:textId="77777777" w:rsidR="00C96601" w:rsidRPr="00C96601" w:rsidRDefault="00C96601" w:rsidP="00C96601">
            <w:pPr>
              <w:pStyle w:val="TableParagraph"/>
              <w:ind w:left="0" w:right="164"/>
              <w:contextualSpacing/>
              <w:rPr>
                <w:rFonts w:ascii="Arial" w:hAnsi="Arial" w:cs="Arial"/>
                <w:sz w:val="20"/>
                <w:szCs w:val="20"/>
                <w:lang w:val="lt-LT"/>
              </w:rPr>
            </w:pPr>
            <w:r w:rsidRPr="00C96601">
              <w:rPr>
                <w:rFonts w:ascii="Arial" w:hAnsi="Arial" w:cs="Arial"/>
                <w:sz w:val="20"/>
                <w:szCs w:val="20"/>
                <w:lang w:val="lt-LT"/>
              </w:rPr>
              <w:t>Mokymo patalpos, grupės, miegamieji (išskyrus muzikos klases), 125-2000 Hz dažnių juostose</w:t>
            </w:r>
          </w:p>
        </w:tc>
        <w:tc>
          <w:tcPr>
            <w:tcW w:w="1980" w:type="dxa"/>
          </w:tcPr>
          <w:p w14:paraId="53022EBD" w14:textId="77777777" w:rsidR="00C96601" w:rsidRPr="00C96601" w:rsidRDefault="00C96601" w:rsidP="00C96601">
            <w:pPr>
              <w:pStyle w:val="TableParagraph"/>
              <w:ind w:left="0" w:right="164"/>
              <w:contextualSpacing/>
              <w:jc w:val="center"/>
              <w:rPr>
                <w:rFonts w:ascii="Arial" w:hAnsi="Arial" w:cs="Arial"/>
                <w:sz w:val="20"/>
                <w:szCs w:val="20"/>
                <w:lang w:val="lt-LT"/>
              </w:rPr>
            </w:pPr>
            <w:r w:rsidRPr="00C96601">
              <w:rPr>
                <w:rFonts w:ascii="Arial" w:hAnsi="Arial" w:cs="Arial"/>
                <w:sz w:val="20"/>
                <w:szCs w:val="20"/>
                <w:lang w:val="lt-LT"/>
              </w:rPr>
              <w:t>0,8</w:t>
            </w:r>
          </w:p>
        </w:tc>
      </w:tr>
      <w:tr w:rsidR="00C96601" w:rsidRPr="00C96601" w14:paraId="4708F2A5" w14:textId="77777777">
        <w:tc>
          <w:tcPr>
            <w:tcW w:w="11339" w:type="dxa"/>
          </w:tcPr>
          <w:p w14:paraId="30DE9373" w14:textId="77777777" w:rsidR="00C96601" w:rsidRPr="00C96601" w:rsidRDefault="00C96601" w:rsidP="00C96601">
            <w:pPr>
              <w:pStyle w:val="TableParagraph"/>
              <w:ind w:left="0" w:right="164"/>
              <w:contextualSpacing/>
              <w:rPr>
                <w:rFonts w:ascii="Arial" w:hAnsi="Arial" w:cs="Arial"/>
                <w:sz w:val="20"/>
                <w:szCs w:val="20"/>
                <w:lang w:val="lt-LT"/>
              </w:rPr>
            </w:pPr>
            <w:r w:rsidRPr="00C96601">
              <w:rPr>
                <w:rFonts w:ascii="Arial" w:hAnsi="Arial" w:cs="Arial"/>
                <w:sz w:val="20"/>
                <w:szCs w:val="20"/>
                <w:lang w:val="lt-LT"/>
              </w:rPr>
              <w:t>Specialios paskirties klasėse, įskaitant muzikos klases, renginių salėse 125-2000 Hz dažnių juostose</w:t>
            </w:r>
          </w:p>
        </w:tc>
        <w:tc>
          <w:tcPr>
            <w:tcW w:w="1980" w:type="dxa"/>
          </w:tcPr>
          <w:p w14:paraId="65CB65B0" w14:textId="77777777" w:rsidR="00C96601" w:rsidRPr="00C96601" w:rsidRDefault="00C96601" w:rsidP="00C96601">
            <w:pPr>
              <w:pStyle w:val="TableParagraph"/>
              <w:ind w:left="0" w:right="164"/>
              <w:contextualSpacing/>
              <w:jc w:val="center"/>
              <w:rPr>
                <w:rFonts w:ascii="Arial" w:hAnsi="Arial" w:cs="Arial"/>
                <w:sz w:val="20"/>
                <w:szCs w:val="20"/>
                <w:lang w:val="lt-LT"/>
              </w:rPr>
            </w:pPr>
            <w:r w:rsidRPr="00C96601">
              <w:rPr>
                <w:rFonts w:ascii="Arial" w:hAnsi="Arial" w:cs="Arial"/>
                <w:sz w:val="20"/>
                <w:szCs w:val="20"/>
                <w:lang w:val="lt-LT"/>
              </w:rPr>
              <w:t>0,6</w:t>
            </w:r>
          </w:p>
        </w:tc>
      </w:tr>
      <w:tr w:rsidR="00C96601" w:rsidRPr="00C96601" w14:paraId="61172EC7" w14:textId="77777777">
        <w:tc>
          <w:tcPr>
            <w:tcW w:w="11339" w:type="dxa"/>
          </w:tcPr>
          <w:p w14:paraId="3D517863" w14:textId="77777777" w:rsidR="00C96601" w:rsidRPr="00C96601" w:rsidRDefault="00C96601" w:rsidP="00C96601">
            <w:pPr>
              <w:pStyle w:val="TableParagraph"/>
              <w:ind w:left="0" w:right="164"/>
              <w:contextualSpacing/>
              <w:rPr>
                <w:rFonts w:ascii="Arial" w:hAnsi="Arial" w:cs="Arial"/>
                <w:sz w:val="20"/>
                <w:szCs w:val="20"/>
                <w:lang w:val="lt-LT"/>
              </w:rPr>
            </w:pPr>
            <w:r w:rsidRPr="00C96601">
              <w:rPr>
                <w:rFonts w:ascii="Arial" w:hAnsi="Arial" w:cs="Arial"/>
                <w:sz w:val="20"/>
                <w:szCs w:val="20"/>
                <w:lang w:val="lt-LT"/>
              </w:rPr>
              <w:t>Sporto salėse 125-2000 Hz dažnių juostose</w:t>
            </w:r>
          </w:p>
        </w:tc>
        <w:tc>
          <w:tcPr>
            <w:tcW w:w="1980" w:type="dxa"/>
          </w:tcPr>
          <w:p w14:paraId="79843CA3" w14:textId="77777777" w:rsidR="00C96601" w:rsidRPr="00C96601" w:rsidRDefault="00C96601" w:rsidP="00C96601">
            <w:pPr>
              <w:pStyle w:val="TableParagraph"/>
              <w:ind w:left="0" w:right="164"/>
              <w:contextualSpacing/>
              <w:jc w:val="center"/>
              <w:rPr>
                <w:rFonts w:ascii="Arial" w:hAnsi="Arial" w:cs="Arial"/>
                <w:sz w:val="20"/>
                <w:szCs w:val="20"/>
                <w:lang w:val="lt-LT"/>
              </w:rPr>
            </w:pPr>
            <w:r w:rsidRPr="00C96601">
              <w:rPr>
                <w:rFonts w:ascii="Arial" w:hAnsi="Arial" w:cs="Arial"/>
                <w:sz w:val="20"/>
                <w:szCs w:val="20"/>
                <w:lang w:val="lt-LT"/>
              </w:rPr>
              <w:t>1,2</w:t>
            </w:r>
          </w:p>
        </w:tc>
      </w:tr>
    </w:tbl>
    <w:p w14:paraId="516A61FB" w14:textId="77777777" w:rsidR="00C96601" w:rsidRPr="00C96601" w:rsidRDefault="00C96601" w:rsidP="00C96601">
      <w:pPr>
        <w:rPr>
          <w:rFonts w:ascii="Arial" w:hAnsi="Arial" w:cs="Arial"/>
          <w:sz w:val="20"/>
          <w:szCs w:val="20"/>
        </w:rPr>
      </w:pPr>
    </w:p>
    <w:p w14:paraId="793DC447" w14:textId="77777777" w:rsidR="00C96601" w:rsidRPr="00C96601" w:rsidRDefault="00C96601" w:rsidP="00C96601">
      <w:pPr>
        <w:rPr>
          <w:rFonts w:ascii="Arial" w:hAnsi="Arial" w:cs="Arial"/>
          <w:sz w:val="20"/>
          <w:szCs w:val="20"/>
        </w:rPr>
      </w:pPr>
    </w:p>
    <w:p w14:paraId="519FDFC9" w14:textId="77777777" w:rsidR="00C96601" w:rsidRPr="00C96601" w:rsidRDefault="00C96601" w:rsidP="00C96601">
      <w:pPr>
        <w:pStyle w:val="TableParagraph"/>
        <w:widowControl/>
        <w:numPr>
          <w:ilvl w:val="0"/>
          <w:numId w:val="44"/>
        </w:numPr>
        <w:autoSpaceDE/>
        <w:autoSpaceDN/>
        <w:ind w:right="164"/>
        <w:contextualSpacing/>
        <w:jc w:val="both"/>
        <w:rPr>
          <w:rFonts w:ascii="Arial" w:hAnsi="Arial" w:cs="Arial"/>
          <w:sz w:val="20"/>
          <w:szCs w:val="20"/>
        </w:rPr>
      </w:pPr>
      <w:r w:rsidRPr="00C96601">
        <w:rPr>
          <w:rFonts w:ascii="Arial" w:hAnsi="Arial" w:cs="Arial"/>
          <w:sz w:val="20"/>
          <w:szCs w:val="20"/>
        </w:rPr>
        <w:t>Papildomi reikalavimai elektros instaliacijai, elektroniniams ryšiams ir vandens teikimui bei nuotekų šalinimo prievadams patalpose:</w:t>
      </w:r>
    </w:p>
    <w:tbl>
      <w:tblPr>
        <w:tblW w:w="14531" w:type="dxa"/>
        <w:tblInd w:w="5" w:type="dxa"/>
        <w:tblLook w:val="04A0" w:firstRow="1" w:lastRow="0" w:firstColumn="1" w:lastColumn="0" w:noHBand="0" w:noVBand="1"/>
      </w:tblPr>
      <w:tblGrid>
        <w:gridCol w:w="783"/>
        <w:gridCol w:w="5586"/>
        <w:gridCol w:w="4536"/>
        <w:gridCol w:w="3626"/>
      </w:tblGrid>
      <w:tr w:rsidR="00C96601" w:rsidRPr="00C96601" w14:paraId="2C010980" w14:textId="77777777">
        <w:trPr>
          <w:trHeight w:val="409"/>
          <w:tblHeader/>
        </w:trPr>
        <w:tc>
          <w:tcPr>
            <w:tcW w:w="783" w:type="dxa"/>
            <w:tcBorders>
              <w:top w:val="single" w:sz="4" w:space="0" w:color="auto"/>
              <w:left w:val="single" w:sz="4" w:space="0" w:color="auto"/>
              <w:bottom w:val="single" w:sz="4" w:space="0" w:color="auto"/>
              <w:right w:val="single" w:sz="4" w:space="0" w:color="auto"/>
            </w:tcBorders>
            <w:shd w:val="clear" w:color="000000" w:fill="D9D9D9"/>
            <w:hideMark/>
          </w:tcPr>
          <w:p w14:paraId="7D5915EE" w14:textId="77777777" w:rsidR="00C96601" w:rsidRPr="00C96601" w:rsidRDefault="00C96601" w:rsidP="00C96601">
            <w:pPr>
              <w:tabs>
                <w:tab w:val="left" w:pos="0"/>
              </w:tabs>
              <w:ind w:firstLine="0"/>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Eil. Nr.</w:t>
            </w:r>
          </w:p>
        </w:tc>
        <w:tc>
          <w:tcPr>
            <w:tcW w:w="5586" w:type="dxa"/>
            <w:tcBorders>
              <w:top w:val="single" w:sz="4" w:space="0" w:color="auto"/>
              <w:left w:val="nil"/>
              <w:bottom w:val="single" w:sz="4" w:space="0" w:color="auto"/>
              <w:right w:val="nil"/>
            </w:tcBorders>
            <w:shd w:val="clear" w:color="000000" w:fill="D9D9D9"/>
            <w:noWrap/>
            <w:hideMark/>
          </w:tcPr>
          <w:p w14:paraId="5DAB4B96" w14:textId="77777777" w:rsidR="00C96601" w:rsidRPr="00C96601" w:rsidRDefault="00C96601" w:rsidP="00C96601">
            <w:pPr>
              <w:tabs>
                <w:tab w:val="left" w:pos="0"/>
              </w:tabs>
              <w:ind w:firstLine="0"/>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Patalpos pavadinimas</w:t>
            </w:r>
          </w:p>
        </w:tc>
        <w:tc>
          <w:tcPr>
            <w:tcW w:w="4536" w:type="dxa"/>
            <w:tcBorders>
              <w:top w:val="single" w:sz="4" w:space="0" w:color="auto"/>
              <w:left w:val="single" w:sz="4" w:space="0" w:color="auto"/>
              <w:bottom w:val="single" w:sz="4" w:space="0" w:color="auto"/>
              <w:right w:val="single" w:sz="4" w:space="0" w:color="auto"/>
            </w:tcBorders>
            <w:shd w:val="clear" w:color="000000" w:fill="D9D9D9"/>
            <w:hideMark/>
          </w:tcPr>
          <w:p w14:paraId="0F7FAAB6" w14:textId="77777777" w:rsidR="00C96601" w:rsidRPr="00C96601" w:rsidRDefault="00C96601" w:rsidP="00C96601">
            <w:pPr>
              <w:tabs>
                <w:tab w:val="left" w:pos="0"/>
              </w:tabs>
              <w:ind w:firstLine="0"/>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Elektros instaliacija, elektroniniai ryšiai</w:t>
            </w:r>
          </w:p>
        </w:tc>
        <w:tc>
          <w:tcPr>
            <w:tcW w:w="3626" w:type="dxa"/>
            <w:tcBorders>
              <w:top w:val="single" w:sz="4" w:space="0" w:color="auto"/>
              <w:left w:val="nil"/>
              <w:bottom w:val="single" w:sz="4" w:space="0" w:color="auto"/>
              <w:right w:val="single" w:sz="4" w:space="0" w:color="auto"/>
            </w:tcBorders>
            <w:shd w:val="clear" w:color="000000" w:fill="D9D9D9"/>
            <w:noWrap/>
            <w:hideMark/>
          </w:tcPr>
          <w:p w14:paraId="2FC4CD34" w14:textId="77777777" w:rsidR="00C96601" w:rsidRPr="00C96601" w:rsidRDefault="00C96601" w:rsidP="00C96601">
            <w:pPr>
              <w:tabs>
                <w:tab w:val="left" w:pos="0"/>
              </w:tabs>
              <w:ind w:firstLine="0"/>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Vandens tiekimas, nuotekos</w:t>
            </w:r>
          </w:p>
        </w:tc>
      </w:tr>
      <w:tr w:rsidR="00C96601" w:rsidRPr="00C96601" w14:paraId="1F70ABBD" w14:textId="77777777">
        <w:trPr>
          <w:trHeight w:val="264"/>
        </w:trPr>
        <w:tc>
          <w:tcPr>
            <w:tcW w:w="6369" w:type="dxa"/>
            <w:gridSpan w:val="2"/>
            <w:tcBorders>
              <w:top w:val="single" w:sz="4" w:space="0" w:color="auto"/>
              <w:left w:val="single" w:sz="4" w:space="0" w:color="auto"/>
              <w:bottom w:val="single" w:sz="4" w:space="0" w:color="auto"/>
              <w:right w:val="nil"/>
            </w:tcBorders>
            <w:shd w:val="clear" w:color="000000" w:fill="E8E8E8"/>
            <w:noWrap/>
            <w:hideMark/>
          </w:tcPr>
          <w:p w14:paraId="3ED64386" w14:textId="77777777" w:rsidR="00C96601" w:rsidRPr="00C96601" w:rsidRDefault="00C96601" w:rsidP="00C96601">
            <w:pPr>
              <w:tabs>
                <w:tab w:val="left" w:pos="0"/>
              </w:tabs>
              <w:ind w:firstLine="0"/>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Pagrindinės ugdymo erdvės</w:t>
            </w:r>
          </w:p>
        </w:tc>
        <w:tc>
          <w:tcPr>
            <w:tcW w:w="4536" w:type="dxa"/>
            <w:tcBorders>
              <w:top w:val="single" w:sz="4" w:space="0" w:color="auto"/>
              <w:left w:val="single" w:sz="4" w:space="0" w:color="auto"/>
              <w:bottom w:val="single" w:sz="4" w:space="0" w:color="auto"/>
              <w:right w:val="single" w:sz="4" w:space="0" w:color="auto"/>
            </w:tcBorders>
            <w:shd w:val="clear" w:color="000000" w:fill="E8E8E8"/>
            <w:noWrap/>
            <w:vAlign w:val="bottom"/>
            <w:hideMark/>
          </w:tcPr>
          <w:p w14:paraId="3CE94538"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single" w:sz="4" w:space="0" w:color="auto"/>
              <w:left w:val="nil"/>
              <w:bottom w:val="single" w:sz="4" w:space="0" w:color="auto"/>
              <w:right w:val="single" w:sz="4" w:space="0" w:color="auto"/>
            </w:tcBorders>
            <w:shd w:val="clear" w:color="000000" w:fill="E8E8E8"/>
            <w:noWrap/>
            <w:vAlign w:val="bottom"/>
            <w:hideMark/>
          </w:tcPr>
          <w:p w14:paraId="5C115181"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54DCE19D" w14:textId="77777777">
        <w:trPr>
          <w:trHeight w:val="264"/>
        </w:trPr>
        <w:tc>
          <w:tcPr>
            <w:tcW w:w="6369" w:type="dxa"/>
            <w:gridSpan w:val="2"/>
            <w:tcBorders>
              <w:top w:val="single" w:sz="4" w:space="0" w:color="auto"/>
              <w:left w:val="single" w:sz="4" w:space="0" w:color="auto"/>
              <w:bottom w:val="single" w:sz="4" w:space="0" w:color="auto"/>
              <w:right w:val="single" w:sz="4" w:space="0" w:color="auto"/>
            </w:tcBorders>
            <w:shd w:val="clear" w:color="000000" w:fill="E8E8E8"/>
            <w:noWrap/>
            <w:hideMark/>
          </w:tcPr>
          <w:p w14:paraId="40793E63" w14:textId="77777777" w:rsidR="00C96601" w:rsidRPr="00C96601" w:rsidRDefault="00C96601" w:rsidP="00C96601">
            <w:pPr>
              <w:tabs>
                <w:tab w:val="left" w:pos="0"/>
              </w:tabs>
              <w:ind w:firstLine="0"/>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Pradinė mokykla (PS)</w:t>
            </w:r>
          </w:p>
        </w:tc>
        <w:tc>
          <w:tcPr>
            <w:tcW w:w="4536" w:type="dxa"/>
            <w:tcBorders>
              <w:top w:val="nil"/>
              <w:left w:val="nil"/>
              <w:bottom w:val="single" w:sz="4" w:space="0" w:color="auto"/>
              <w:right w:val="single" w:sz="4" w:space="0" w:color="auto"/>
            </w:tcBorders>
            <w:shd w:val="clear" w:color="000000" w:fill="E8E8E8"/>
            <w:noWrap/>
            <w:vAlign w:val="bottom"/>
            <w:hideMark/>
          </w:tcPr>
          <w:p w14:paraId="065B35CF"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742BF181"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70A9E08B" w14:textId="77777777">
        <w:trPr>
          <w:trHeight w:val="264"/>
        </w:trPr>
        <w:tc>
          <w:tcPr>
            <w:tcW w:w="783" w:type="dxa"/>
            <w:tcBorders>
              <w:top w:val="nil"/>
              <w:left w:val="single" w:sz="4" w:space="0" w:color="auto"/>
              <w:bottom w:val="single" w:sz="4" w:space="0" w:color="auto"/>
              <w:right w:val="single" w:sz="4" w:space="0" w:color="auto"/>
            </w:tcBorders>
            <w:noWrap/>
            <w:hideMark/>
          </w:tcPr>
          <w:p w14:paraId="38C838B3"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w:t>
            </w:r>
          </w:p>
        </w:tc>
        <w:tc>
          <w:tcPr>
            <w:tcW w:w="5586" w:type="dxa"/>
            <w:tcBorders>
              <w:top w:val="nil"/>
              <w:left w:val="nil"/>
              <w:bottom w:val="single" w:sz="4" w:space="0" w:color="auto"/>
              <w:right w:val="nil"/>
            </w:tcBorders>
            <w:noWrap/>
            <w:hideMark/>
          </w:tcPr>
          <w:p w14:paraId="7433FDB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PS (pirmokai)</w:t>
            </w:r>
          </w:p>
        </w:tc>
        <w:tc>
          <w:tcPr>
            <w:tcW w:w="4536" w:type="dxa"/>
            <w:vMerge w:val="restart"/>
            <w:tcBorders>
              <w:top w:val="nil"/>
              <w:left w:val="single" w:sz="4" w:space="0" w:color="auto"/>
              <w:bottom w:val="single" w:sz="4" w:space="0" w:color="000000"/>
              <w:right w:val="single" w:sz="4" w:space="0" w:color="auto"/>
            </w:tcBorders>
            <w:vAlign w:val="center"/>
            <w:hideMark/>
          </w:tcPr>
          <w:p w14:paraId="099A769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 6 elektros lizdai mokytojo darbo vietoje; </w:t>
            </w:r>
            <w:r w:rsidRPr="00C96601">
              <w:rPr>
                <w:rFonts w:ascii="Arial" w:hAnsi="Arial" w:cs="Arial"/>
                <w:color w:val="000000"/>
                <w:kern w:val="0"/>
                <w:sz w:val="20"/>
                <w:szCs w:val="20"/>
                <w:lang w:eastAsia="lt-LT"/>
              </w:rPr>
              <w:br/>
              <w:t xml:space="preserve">1 elektros lizdas mokinio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 xml:space="preserve">1x RJ45 mokytojo darbo vietoje; </w:t>
            </w:r>
            <w:r w:rsidRPr="00C96601">
              <w:rPr>
                <w:rFonts w:ascii="Arial" w:hAnsi="Arial" w:cs="Arial"/>
                <w:color w:val="000000"/>
                <w:kern w:val="0"/>
                <w:sz w:val="20"/>
                <w:szCs w:val="20"/>
                <w:lang w:eastAsia="lt-LT"/>
              </w:rPr>
              <w:br/>
              <w:t>Išmanioji lenta</w:t>
            </w:r>
          </w:p>
        </w:tc>
        <w:tc>
          <w:tcPr>
            <w:tcW w:w="3626" w:type="dxa"/>
            <w:vMerge w:val="restart"/>
            <w:tcBorders>
              <w:top w:val="nil"/>
              <w:left w:val="single" w:sz="4" w:space="0" w:color="auto"/>
              <w:bottom w:val="single" w:sz="4" w:space="0" w:color="000000"/>
              <w:right w:val="single" w:sz="4" w:space="0" w:color="auto"/>
            </w:tcBorders>
            <w:vAlign w:val="center"/>
            <w:hideMark/>
          </w:tcPr>
          <w:p w14:paraId="05C4F9A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Šalto ir karšto vandens maišytuvai (kiekvienoje patalpoje numatyti po praustuvą)</w:t>
            </w:r>
          </w:p>
        </w:tc>
      </w:tr>
      <w:tr w:rsidR="00C96601" w:rsidRPr="00C96601" w14:paraId="6DF2ED9A" w14:textId="77777777">
        <w:trPr>
          <w:trHeight w:val="264"/>
        </w:trPr>
        <w:tc>
          <w:tcPr>
            <w:tcW w:w="783" w:type="dxa"/>
            <w:tcBorders>
              <w:top w:val="nil"/>
              <w:left w:val="single" w:sz="4" w:space="0" w:color="auto"/>
              <w:bottom w:val="single" w:sz="4" w:space="0" w:color="auto"/>
              <w:right w:val="single" w:sz="4" w:space="0" w:color="auto"/>
            </w:tcBorders>
            <w:noWrap/>
            <w:hideMark/>
          </w:tcPr>
          <w:p w14:paraId="401817C7"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M2</w:t>
            </w:r>
          </w:p>
        </w:tc>
        <w:tc>
          <w:tcPr>
            <w:tcW w:w="5586" w:type="dxa"/>
            <w:tcBorders>
              <w:top w:val="nil"/>
              <w:left w:val="nil"/>
              <w:bottom w:val="single" w:sz="4" w:space="0" w:color="auto"/>
              <w:right w:val="nil"/>
            </w:tcBorders>
            <w:noWrap/>
            <w:hideMark/>
          </w:tcPr>
          <w:p w14:paraId="7754FAB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PS (pirmokai)</w:t>
            </w:r>
          </w:p>
        </w:tc>
        <w:tc>
          <w:tcPr>
            <w:tcW w:w="4536" w:type="dxa"/>
            <w:vMerge/>
            <w:tcBorders>
              <w:top w:val="nil"/>
              <w:left w:val="single" w:sz="4" w:space="0" w:color="auto"/>
              <w:bottom w:val="single" w:sz="4" w:space="0" w:color="000000"/>
              <w:right w:val="single" w:sz="4" w:space="0" w:color="auto"/>
            </w:tcBorders>
            <w:vAlign w:val="center"/>
            <w:hideMark/>
          </w:tcPr>
          <w:p w14:paraId="12224A7F"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489096B8"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86A3E93" w14:textId="77777777">
        <w:trPr>
          <w:trHeight w:val="264"/>
        </w:trPr>
        <w:tc>
          <w:tcPr>
            <w:tcW w:w="783" w:type="dxa"/>
            <w:tcBorders>
              <w:top w:val="nil"/>
              <w:left w:val="single" w:sz="4" w:space="0" w:color="auto"/>
              <w:bottom w:val="single" w:sz="4" w:space="0" w:color="auto"/>
              <w:right w:val="single" w:sz="4" w:space="0" w:color="auto"/>
            </w:tcBorders>
            <w:noWrap/>
            <w:hideMark/>
          </w:tcPr>
          <w:p w14:paraId="1B922834"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M3</w:t>
            </w:r>
          </w:p>
        </w:tc>
        <w:tc>
          <w:tcPr>
            <w:tcW w:w="5586" w:type="dxa"/>
            <w:tcBorders>
              <w:top w:val="nil"/>
              <w:left w:val="nil"/>
              <w:bottom w:val="single" w:sz="4" w:space="0" w:color="auto"/>
              <w:right w:val="nil"/>
            </w:tcBorders>
            <w:noWrap/>
            <w:hideMark/>
          </w:tcPr>
          <w:p w14:paraId="511D251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PS (pirmokai)</w:t>
            </w:r>
          </w:p>
        </w:tc>
        <w:tc>
          <w:tcPr>
            <w:tcW w:w="4536" w:type="dxa"/>
            <w:vMerge/>
            <w:tcBorders>
              <w:top w:val="nil"/>
              <w:left w:val="single" w:sz="4" w:space="0" w:color="auto"/>
              <w:bottom w:val="single" w:sz="4" w:space="0" w:color="000000"/>
              <w:right w:val="single" w:sz="4" w:space="0" w:color="auto"/>
            </w:tcBorders>
            <w:vAlign w:val="center"/>
            <w:hideMark/>
          </w:tcPr>
          <w:p w14:paraId="6624A0CB"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63989DA"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C23FE87" w14:textId="77777777">
        <w:trPr>
          <w:trHeight w:val="264"/>
        </w:trPr>
        <w:tc>
          <w:tcPr>
            <w:tcW w:w="783" w:type="dxa"/>
            <w:tcBorders>
              <w:top w:val="nil"/>
              <w:left w:val="single" w:sz="4" w:space="0" w:color="auto"/>
              <w:bottom w:val="single" w:sz="4" w:space="0" w:color="auto"/>
              <w:right w:val="single" w:sz="4" w:space="0" w:color="auto"/>
            </w:tcBorders>
            <w:noWrap/>
            <w:hideMark/>
          </w:tcPr>
          <w:p w14:paraId="6EEF40BA"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M4</w:t>
            </w:r>
          </w:p>
        </w:tc>
        <w:tc>
          <w:tcPr>
            <w:tcW w:w="5586" w:type="dxa"/>
            <w:tcBorders>
              <w:top w:val="nil"/>
              <w:left w:val="nil"/>
              <w:bottom w:val="single" w:sz="4" w:space="0" w:color="auto"/>
              <w:right w:val="nil"/>
            </w:tcBorders>
            <w:noWrap/>
            <w:hideMark/>
          </w:tcPr>
          <w:p w14:paraId="6B9309A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PS (antrokai)</w:t>
            </w:r>
          </w:p>
        </w:tc>
        <w:tc>
          <w:tcPr>
            <w:tcW w:w="4536" w:type="dxa"/>
            <w:vMerge/>
            <w:tcBorders>
              <w:top w:val="nil"/>
              <w:left w:val="single" w:sz="4" w:space="0" w:color="auto"/>
              <w:bottom w:val="single" w:sz="4" w:space="0" w:color="000000"/>
              <w:right w:val="single" w:sz="4" w:space="0" w:color="auto"/>
            </w:tcBorders>
            <w:vAlign w:val="center"/>
            <w:hideMark/>
          </w:tcPr>
          <w:p w14:paraId="02E6C6C2"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A63A7A9"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926C7D8" w14:textId="77777777">
        <w:trPr>
          <w:trHeight w:val="264"/>
        </w:trPr>
        <w:tc>
          <w:tcPr>
            <w:tcW w:w="783" w:type="dxa"/>
            <w:tcBorders>
              <w:top w:val="nil"/>
              <w:left w:val="single" w:sz="4" w:space="0" w:color="auto"/>
              <w:bottom w:val="single" w:sz="4" w:space="0" w:color="auto"/>
              <w:right w:val="single" w:sz="4" w:space="0" w:color="auto"/>
            </w:tcBorders>
            <w:noWrap/>
            <w:hideMark/>
          </w:tcPr>
          <w:p w14:paraId="5BE83C63"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M5</w:t>
            </w:r>
          </w:p>
        </w:tc>
        <w:tc>
          <w:tcPr>
            <w:tcW w:w="5586" w:type="dxa"/>
            <w:tcBorders>
              <w:top w:val="nil"/>
              <w:left w:val="nil"/>
              <w:bottom w:val="single" w:sz="4" w:space="0" w:color="auto"/>
              <w:right w:val="nil"/>
            </w:tcBorders>
            <w:noWrap/>
            <w:hideMark/>
          </w:tcPr>
          <w:p w14:paraId="7761766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PS (antrokai)</w:t>
            </w:r>
          </w:p>
        </w:tc>
        <w:tc>
          <w:tcPr>
            <w:tcW w:w="4536" w:type="dxa"/>
            <w:vMerge/>
            <w:tcBorders>
              <w:top w:val="nil"/>
              <w:left w:val="single" w:sz="4" w:space="0" w:color="auto"/>
              <w:bottom w:val="single" w:sz="4" w:space="0" w:color="000000"/>
              <w:right w:val="single" w:sz="4" w:space="0" w:color="auto"/>
            </w:tcBorders>
            <w:vAlign w:val="center"/>
            <w:hideMark/>
          </w:tcPr>
          <w:p w14:paraId="710868D1"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AAA0FA3"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222FCA5" w14:textId="77777777">
        <w:trPr>
          <w:trHeight w:val="264"/>
        </w:trPr>
        <w:tc>
          <w:tcPr>
            <w:tcW w:w="783" w:type="dxa"/>
            <w:tcBorders>
              <w:top w:val="nil"/>
              <w:left w:val="single" w:sz="4" w:space="0" w:color="auto"/>
              <w:bottom w:val="single" w:sz="4" w:space="0" w:color="auto"/>
              <w:right w:val="single" w:sz="4" w:space="0" w:color="auto"/>
            </w:tcBorders>
            <w:noWrap/>
            <w:hideMark/>
          </w:tcPr>
          <w:p w14:paraId="7FCD64F5"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M6</w:t>
            </w:r>
          </w:p>
        </w:tc>
        <w:tc>
          <w:tcPr>
            <w:tcW w:w="5586" w:type="dxa"/>
            <w:tcBorders>
              <w:top w:val="nil"/>
              <w:left w:val="nil"/>
              <w:bottom w:val="single" w:sz="4" w:space="0" w:color="auto"/>
              <w:right w:val="nil"/>
            </w:tcBorders>
            <w:noWrap/>
            <w:hideMark/>
          </w:tcPr>
          <w:p w14:paraId="05A713C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PS (antrokai)</w:t>
            </w:r>
          </w:p>
        </w:tc>
        <w:tc>
          <w:tcPr>
            <w:tcW w:w="4536" w:type="dxa"/>
            <w:vMerge/>
            <w:tcBorders>
              <w:top w:val="nil"/>
              <w:left w:val="single" w:sz="4" w:space="0" w:color="auto"/>
              <w:bottom w:val="single" w:sz="4" w:space="0" w:color="000000"/>
              <w:right w:val="single" w:sz="4" w:space="0" w:color="auto"/>
            </w:tcBorders>
            <w:vAlign w:val="center"/>
            <w:hideMark/>
          </w:tcPr>
          <w:p w14:paraId="75AD7341"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1A2B81E5"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2688AA1" w14:textId="77777777">
        <w:trPr>
          <w:trHeight w:val="264"/>
        </w:trPr>
        <w:tc>
          <w:tcPr>
            <w:tcW w:w="783" w:type="dxa"/>
            <w:tcBorders>
              <w:top w:val="nil"/>
              <w:left w:val="single" w:sz="4" w:space="0" w:color="auto"/>
              <w:bottom w:val="single" w:sz="4" w:space="0" w:color="auto"/>
              <w:right w:val="single" w:sz="4" w:space="0" w:color="auto"/>
            </w:tcBorders>
            <w:noWrap/>
            <w:hideMark/>
          </w:tcPr>
          <w:p w14:paraId="6343003C"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M7</w:t>
            </w:r>
          </w:p>
        </w:tc>
        <w:tc>
          <w:tcPr>
            <w:tcW w:w="5586" w:type="dxa"/>
            <w:tcBorders>
              <w:top w:val="nil"/>
              <w:left w:val="nil"/>
              <w:bottom w:val="single" w:sz="4" w:space="0" w:color="auto"/>
              <w:right w:val="nil"/>
            </w:tcBorders>
            <w:noWrap/>
            <w:hideMark/>
          </w:tcPr>
          <w:p w14:paraId="1C6CE3C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PS (trečiokai)</w:t>
            </w:r>
          </w:p>
        </w:tc>
        <w:tc>
          <w:tcPr>
            <w:tcW w:w="4536" w:type="dxa"/>
            <w:vMerge/>
            <w:tcBorders>
              <w:top w:val="nil"/>
              <w:left w:val="single" w:sz="4" w:space="0" w:color="auto"/>
              <w:bottom w:val="single" w:sz="4" w:space="0" w:color="000000"/>
              <w:right w:val="single" w:sz="4" w:space="0" w:color="auto"/>
            </w:tcBorders>
            <w:vAlign w:val="center"/>
            <w:hideMark/>
          </w:tcPr>
          <w:p w14:paraId="186B04F0"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5CA93524"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3E4552F" w14:textId="77777777">
        <w:trPr>
          <w:trHeight w:val="264"/>
        </w:trPr>
        <w:tc>
          <w:tcPr>
            <w:tcW w:w="783" w:type="dxa"/>
            <w:tcBorders>
              <w:top w:val="nil"/>
              <w:left w:val="single" w:sz="4" w:space="0" w:color="auto"/>
              <w:bottom w:val="single" w:sz="4" w:space="0" w:color="auto"/>
              <w:right w:val="single" w:sz="4" w:space="0" w:color="auto"/>
            </w:tcBorders>
            <w:noWrap/>
            <w:hideMark/>
          </w:tcPr>
          <w:p w14:paraId="5F9B398C"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M8</w:t>
            </w:r>
          </w:p>
        </w:tc>
        <w:tc>
          <w:tcPr>
            <w:tcW w:w="5586" w:type="dxa"/>
            <w:tcBorders>
              <w:top w:val="nil"/>
              <w:left w:val="nil"/>
              <w:bottom w:val="single" w:sz="4" w:space="0" w:color="auto"/>
              <w:right w:val="nil"/>
            </w:tcBorders>
            <w:noWrap/>
            <w:hideMark/>
          </w:tcPr>
          <w:p w14:paraId="60FBA1C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PS (trečiokai)</w:t>
            </w:r>
          </w:p>
        </w:tc>
        <w:tc>
          <w:tcPr>
            <w:tcW w:w="4536" w:type="dxa"/>
            <w:vMerge/>
            <w:tcBorders>
              <w:top w:val="nil"/>
              <w:left w:val="single" w:sz="4" w:space="0" w:color="auto"/>
              <w:bottom w:val="single" w:sz="4" w:space="0" w:color="000000"/>
              <w:right w:val="single" w:sz="4" w:space="0" w:color="auto"/>
            </w:tcBorders>
            <w:vAlign w:val="center"/>
            <w:hideMark/>
          </w:tcPr>
          <w:p w14:paraId="30792030"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31D49852"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1228B1A" w14:textId="77777777">
        <w:trPr>
          <w:trHeight w:val="264"/>
        </w:trPr>
        <w:tc>
          <w:tcPr>
            <w:tcW w:w="783" w:type="dxa"/>
            <w:tcBorders>
              <w:top w:val="nil"/>
              <w:left w:val="single" w:sz="4" w:space="0" w:color="auto"/>
              <w:bottom w:val="single" w:sz="4" w:space="0" w:color="auto"/>
              <w:right w:val="single" w:sz="4" w:space="0" w:color="auto"/>
            </w:tcBorders>
            <w:noWrap/>
            <w:hideMark/>
          </w:tcPr>
          <w:p w14:paraId="29A4CC49"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M9</w:t>
            </w:r>
          </w:p>
        </w:tc>
        <w:tc>
          <w:tcPr>
            <w:tcW w:w="5586" w:type="dxa"/>
            <w:tcBorders>
              <w:top w:val="nil"/>
              <w:left w:val="nil"/>
              <w:bottom w:val="single" w:sz="4" w:space="0" w:color="auto"/>
              <w:right w:val="nil"/>
            </w:tcBorders>
            <w:noWrap/>
            <w:hideMark/>
          </w:tcPr>
          <w:p w14:paraId="323DC8B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PS (trečiokai)</w:t>
            </w:r>
          </w:p>
        </w:tc>
        <w:tc>
          <w:tcPr>
            <w:tcW w:w="4536" w:type="dxa"/>
            <w:vMerge/>
            <w:tcBorders>
              <w:top w:val="nil"/>
              <w:left w:val="single" w:sz="4" w:space="0" w:color="auto"/>
              <w:bottom w:val="single" w:sz="4" w:space="0" w:color="000000"/>
              <w:right w:val="single" w:sz="4" w:space="0" w:color="auto"/>
            </w:tcBorders>
            <w:vAlign w:val="center"/>
            <w:hideMark/>
          </w:tcPr>
          <w:p w14:paraId="0748DC4F"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11388A69"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B9ECC58" w14:textId="77777777">
        <w:trPr>
          <w:trHeight w:val="264"/>
        </w:trPr>
        <w:tc>
          <w:tcPr>
            <w:tcW w:w="783" w:type="dxa"/>
            <w:tcBorders>
              <w:top w:val="nil"/>
              <w:left w:val="single" w:sz="4" w:space="0" w:color="auto"/>
              <w:bottom w:val="single" w:sz="4" w:space="0" w:color="auto"/>
              <w:right w:val="single" w:sz="4" w:space="0" w:color="auto"/>
            </w:tcBorders>
            <w:noWrap/>
            <w:hideMark/>
          </w:tcPr>
          <w:p w14:paraId="653F3DAF"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M10</w:t>
            </w:r>
          </w:p>
        </w:tc>
        <w:tc>
          <w:tcPr>
            <w:tcW w:w="5586" w:type="dxa"/>
            <w:tcBorders>
              <w:top w:val="nil"/>
              <w:left w:val="nil"/>
              <w:bottom w:val="single" w:sz="4" w:space="0" w:color="auto"/>
              <w:right w:val="nil"/>
            </w:tcBorders>
            <w:noWrap/>
            <w:hideMark/>
          </w:tcPr>
          <w:p w14:paraId="462E493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PS (ketvirtokai)</w:t>
            </w:r>
          </w:p>
        </w:tc>
        <w:tc>
          <w:tcPr>
            <w:tcW w:w="4536" w:type="dxa"/>
            <w:vMerge/>
            <w:tcBorders>
              <w:top w:val="nil"/>
              <w:left w:val="single" w:sz="4" w:space="0" w:color="auto"/>
              <w:bottom w:val="single" w:sz="4" w:space="0" w:color="000000"/>
              <w:right w:val="single" w:sz="4" w:space="0" w:color="auto"/>
            </w:tcBorders>
            <w:vAlign w:val="center"/>
            <w:hideMark/>
          </w:tcPr>
          <w:p w14:paraId="78BC0A10"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0DAF967"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0FFB285" w14:textId="77777777">
        <w:trPr>
          <w:trHeight w:val="264"/>
        </w:trPr>
        <w:tc>
          <w:tcPr>
            <w:tcW w:w="783" w:type="dxa"/>
            <w:tcBorders>
              <w:top w:val="nil"/>
              <w:left w:val="single" w:sz="4" w:space="0" w:color="auto"/>
              <w:bottom w:val="single" w:sz="4" w:space="0" w:color="auto"/>
              <w:right w:val="single" w:sz="4" w:space="0" w:color="auto"/>
            </w:tcBorders>
            <w:noWrap/>
            <w:hideMark/>
          </w:tcPr>
          <w:p w14:paraId="26122356"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M11</w:t>
            </w:r>
          </w:p>
        </w:tc>
        <w:tc>
          <w:tcPr>
            <w:tcW w:w="5586" w:type="dxa"/>
            <w:tcBorders>
              <w:top w:val="nil"/>
              <w:left w:val="nil"/>
              <w:bottom w:val="single" w:sz="4" w:space="0" w:color="auto"/>
              <w:right w:val="nil"/>
            </w:tcBorders>
            <w:noWrap/>
            <w:hideMark/>
          </w:tcPr>
          <w:p w14:paraId="20E26C2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PS (ketvirtokai)</w:t>
            </w:r>
          </w:p>
        </w:tc>
        <w:tc>
          <w:tcPr>
            <w:tcW w:w="4536" w:type="dxa"/>
            <w:vMerge/>
            <w:tcBorders>
              <w:top w:val="nil"/>
              <w:left w:val="single" w:sz="4" w:space="0" w:color="auto"/>
              <w:bottom w:val="single" w:sz="4" w:space="0" w:color="000000"/>
              <w:right w:val="single" w:sz="4" w:space="0" w:color="auto"/>
            </w:tcBorders>
            <w:vAlign w:val="center"/>
            <w:hideMark/>
          </w:tcPr>
          <w:p w14:paraId="295B6903"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32D859F4"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E3D5735" w14:textId="77777777">
        <w:trPr>
          <w:trHeight w:val="276"/>
        </w:trPr>
        <w:tc>
          <w:tcPr>
            <w:tcW w:w="783" w:type="dxa"/>
            <w:tcBorders>
              <w:top w:val="nil"/>
              <w:left w:val="single" w:sz="4" w:space="0" w:color="auto"/>
              <w:bottom w:val="single" w:sz="8" w:space="0" w:color="auto"/>
              <w:right w:val="single" w:sz="4" w:space="0" w:color="auto"/>
            </w:tcBorders>
            <w:noWrap/>
            <w:hideMark/>
          </w:tcPr>
          <w:p w14:paraId="5C7059BA"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M12</w:t>
            </w:r>
          </w:p>
        </w:tc>
        <w:tc>
          <w:tcPr>
            <w:tcW w:w="5586" w:type="dxa"/>
            <w:tcBorders>
              <w:top w:val="nil"/>
              <w:left w:val="nil"/>
              <w:bottom w:val="single" w:sz="8" w:space="0" w:color="auto"/>
              <w:right w:val="nil"/>
            </w:tcBorders>
            <w:noWrap/>
            <w:hideMark/>
          </w:tcPr>
          <w:p w14:paraId="5D2F245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PS (ketvirtokai)</w:t>
            </w:r>
          </w:p>
        </w:tc>
        <w:tc>
          <w:tcPr>
            <w:tcW w:w="4536" w:type="dxa"/>
            <w:vMerge/>
            <w:tcBorders>
              <w:top w:val="nil"/>
              <w:left w:val="single" w:sz="4" w:space="0" w:color="auto"/>
              <w:bottom w:val="single" w:sz="4" w:space="0" w:color="000000"/>
              <w:right w:val="single" w:sz="4" w:space="0" w:color="auto"/>
            </w:tcBorders>
            <w:vAlign w:val="center"/>
            <w:hideMark/>
          </w:tcPr>
          <w:p w14:paraId="7492DDEC"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41589448"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0049570" w14:textId="77777777">
        <w:trPr>
          <w:trHeight w:val="288"/>
        </w:trPr>
        <w:tc>
          <w:tcPr>
            <w:tcW w:w="783" w:type="dxa"/>
            <w:tcBorders>
              <w:top w:val="single" w:sz="4" w:space="0" w:color="auto"/>
              <w:left w:val="single" w:sz="4" w:space="0" w:color="auto"/>
              <w:bottom w:val="single" w:sz="4" w:space="0" w:color="auto"/>
              <w:right w:val="single" w:sz="4" w:space="0" w:color="auto"/>
            </w:tcBorders>
            <w:noWrap/>
            <w:hideMark/>
          </w:tcPr>
          <w:p w14:paraId="12479048"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M13</w:t>
            </w:r>
          </w:p>
        </w:tc>
        <w:tc>
          <w:tcPr>
            <w:tcW w:w="5586" w:type="dxa"/>
            <w:tcBorders>
              <w:top w:val="single" w:sz="4" w:space="0" w:color="auto"/>
              <w:left w:val="nil"/>
              <w:bottom w:val="single" w:sz="4" w:space="0" w:color="auto"/>
              <w:right w:val="nil"/>
            </w:tcBorders>
            <w:noWrap/>
            <w:hideMark/>
          </w:tcPr>
          <w:p w14:paraId="5E76CFB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PS</w:t>
            </w:r>
          </w:p>
        </w:tc>
        <w:tc>
          <w:tcPr>
            <w:tcW w:w="4536" w:type="dxa"/>
            <w:vMerge w:val="restart"/>
            <w:tcBorders>
              <w:top w:val="nil"/>
              <w:left w:val="single" w:sz="4" w:space="0" w:color="auto"/>
              <w:bottom w:val="single" w:sz="4" w:space="0" w:color="000000"/>
              <w:right w:val="single" w:sz="4" w:space="0" w:color="auto"/>
            </w:tcBorders>
            <w:vAlign w:val="center"/>
            <w:hideMark/>
          </w:tcPr>
          <w:p w14:paraId="0F0C0DE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mokinio darbo vietoje; </w:t>
            </w:r>
            <w:r w:rsidRPr="00C96601">
              <w:rPr>
                <w:rFonts w:ascii="Arial" w:hAnsi="Arial" w:cs="Arial"/>
                <w:color w:val="000000"/>
                <w:kern w:val="0"/>
                <w:sz w:val="20"/>
                <w:szCs w:val="20"/>
                <w:lang w:eastAsia="lt-LT"/>
              </w:rPr>
              <w:br/>
              <w:t>2 elektros lizdai papildomi patalpoje</w:t>
            </w:r>
          </w:p>
        </w:tc>
        <w:tc>
          <w:tcPr>
            <w:tcW w:w="3626" w:type="dxa"/>
            <w:vMerge/>
            <w:tcBorders>
              <w:top w:val="nil"/>
              <w:left w:val="single" w:sz="4" w:space="0" w:color="auto"/>
              <w:bottom w:val="single" w:sz="4" w:space="0" w:color="000000"/>
              <w:right w:val="single" w:sz="4" w:space="0" w:color="auto"/>
            </w:tcBorders>
            <w:vAlign w:val="center"/>
            <w:hideMark/>
          </w:tcPr>
          <w:p w14:paraId="5C7E3002"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B50A3BD" w14:textId="77777777">
        <w:trPr>
          <w:trHeight w:val="264"/>
        </w:trPr>
        <w:tc>
          <w:tcPr>
            <w:tcW w:w="783" w:type="dxa"/>
            <w:tcBorders>
              <w:top w:val="nil"/>
              <w:left w:val="single" w:sz="4" w:space="0" w:color="auto"/>
              <w:bottom w:val="single" w:sz="4" w:space="0" w:color="auto"/>
              <w:right w:val="single" w:sz="4" w:space="0" w:color="auto"/>
            </w:tcBorders>
            <w:noWrap/>
            <w:hideMark/>
          </w:tcPr>
          <w:p w14:paraId="7AE5EC49"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lastRenderedPageBreak/>
              <w:t>M14</w:t>
            </w:r>
          </w:p>
        </w:tc>
        <w:tc>
          <w:tcPr>
            <w:tcW w:w="5586" w:type="dxa"/>
            <w:tcBorders>
              <w:top w:val="nil"/>
              <w:left w:val="nil"/>
              <w:bottom w:val="single" w:sz="4" w:space="0" w:color="auto"/>
              <w:right w:val="nil"/>
            </w:tcBorders>
            <w:noWrap/>
            <w:hideMark/>
          </w:tcPr>
          <w:p w14:paraId="61A69D6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PS</w:t>
            </w:r>
          </w:p>
        </w:tc>
        <w:tc>
          <w:tcPr>
            <w:tcW w:w="4536" w:type="dxa"/>
            <w:vMerge/>
            <w:tcBorders>
              <w:top w:val="nil"/>
              <w:left w:val="single" w:sz="4" w:space="0" w:color="auto"/>
              <w:bottom w:val="single" w:sz="4" w:space="0" w:color="000000"/>
              <w:right w:val="single" w:sz="4" w:space="0" w:color="auto"/>
            </w:tcBorders>
            <w:vAlign w:val="center"/>
            <w:hideMark/>
          </w:tcPr>
          <w:p w14:paraId="4FF2A156"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A243D4E"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C3974FB" w14:textId="77777777">
        <w:trPr>
          <w:trHeight w:val="264"/>
        </w:trPr>
        <w:tc>
          <w:tcPr>
            <w:tcW w:w="783" w:type="dxa"/>
            <w:tcBorders>
              <w:top w:val="nil"/>
              <w:left w:val="single" w:sz="4" w:space="0" w:color="auto"/>
              <w:bottom w:val="single" w:sz="4" w:space="0" w:color="auto"/>
              <w:right w:val="single" w:sz="4" w:space="0" w:color="auto"/>
            </w:tcBorders>
            <w:noWrap/>
            <w:hideMark/>
          </w:tcPr>
          <w:p w14:paraId="6FA671A8"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M15</w:t>
            </w:r>
          </w:p>
        </w:tc>
        <w:tc>
          <w:tcPr>
            <w:tcW w:w="5586" w:type="dxa"/>
            <w:tcBorders>
              <w:top w:val="nil"/>
              <w:left w:val="nil"/>
              <w:bottom w:val="single" w:sz="4" w:space="0" w:color="auto"/>
              <w:right w:val="nil"/>
            </w:tcBorders>
            <w:noWrap/>
            <w:hideMark/>
          </w:tcPr>
          <w:p w14:paraId="5F633EB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PS</w:t>
            </w:r>
          </w:p>
        </w:tc>
        <w:tc>
          <w:tcPr>
            <w:tcW w:w="4536" w:type="dxa"/>
            <w:vMerge/>
            <w:tcBorders>
              <w:top w:val="nil"/>
              <w:left w:val="single" w:sz="4" w:space="0" w:color="auto"/>
              <w:bottom w:val="single" w:sz="4" w:space="0" w:color="000000"/>
              <w:right w:val="single" w:sz="4" w:space="0" w:color="auto"/>
            </w:tcBorders>
            <w:vAlign w:val="center"/>
            <w:hideMark/>
          </w:tcPr>
          <w:p w14:paraId="7D6A59C8"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7403434A"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326626E" w14:textId="77777777">
        <w:trPr>
          <w:trHeight w:val="264"/>
        </w:trPr>
        <w:tc>
          <w:tcPr>
            <w:tcW w:w="783" w:type="dxa"/>
            <w:tcBorders>
              <w:top w:val="nil"/>
              <w:left w:val="single" w:sz="4" w:space="0" w:color="auto"/>
              <w:bottom w:val="single" w:sz="4" w:space="0" w:color="auto"/>
              <w:right w:val="single" w:sz="4" w:space="0" w:color="auto"/>
            </w:tcBorders>
            <w:noWrap/>
            <w:hideMark/>
          </w:tcPr>
          <w:p w14:paraId="034987D8"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M16</w:t>
            </w:r>
          </w:p>
        </w:tc>
        <w:tc>
          <w:tcPr>
            <w:tcW w:w="5586" w:type="dxa"/>
            <w:tcBorders>
              <w:top w:val="nil"/>
              <w:left w:val="nil"/>
              <w:bottom w:val="single" w:sz="4" w:space="0" w:color="auto"/>
              <w:right w:val="nil"/>
            </w:tcBorders>
            <w:noWrap/>
            <w:hideMark/>
          </w:tcPr>
          <w:p w14:paraId="36ED27F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PS</w:t>
            </w:r>
          </w:p>
        </w:tc>
        <w:tc>
          <w:tcPr>
            <w:tcW w:w="4536" w:type="dxa"/>
            <w:vMerge/>
            <w:tcBorders>
              <w:top w:val="nil"/>
              <w:left w:val="single" w:sz="4" w:space="0" w:color="auto"/>
              <w:bottom w:val="single" w:sz="4" w:space="0" w:color="000000"/>
              <w:right w:val="single" w:sz="4" w:space="0" w:color="auto"/>
            </w:tcBorders>
            <w:vAlign w:val="center"/>
            <w:hideMark/>
          </w:tcPr>
          <w:p w14:paraId="4322CE94"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95BD5D0"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EF56C30" w14:textId="77777777">
        <w:trPr>
          <w:trHeight w:val="264"/>
        </w:trPr>
        <w:tc>
          <w:tcPr>
            <w:tcW w:w="783" w:type="dxa"/>
            <w:tcBorders>
              <w:top w:val="nil"/>
              <w:left w:val="single" w:sz="4" w:space="0" w:color="auto"/>
              <w:bottom w:val="single" w:sz="4" w:space="0" w:color="auto"/>
              <w:right w:val="single" w:sz="4" w:space="0" w:color="auto"/>
            </w:tcBorders>
            <w:noWrap/>
            <w:hideMark/>
          </w:tcPr>
          <w:p w14:paraId="329AF5F2"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M17</w:t>
            </w:r>
          </w:p>
        </w:tc>
        <w:tc>
          <w:tcPr>
            <w:tcW w:w="5586" w:type="dxa"/>
            <w:tcBorders>
              <w:top w:val="nil"/>
              <w:left w:val="nil"/>
              <w:bottom w:val="single" w:sz="4" w:space="0" w:color="auto"/>
              <w:right w:val="nil"/>
            </w:tcBorders>
            <w:noWrap/>
            <w:hideMark/>
          </w:tcPr>
          <w:p w14:paraId="7DDA128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PS</w:t>
            </w:r>
          </w:p>
        </w:tc>
        <w:tc>
          <w:tcPr>
            <w:tcW w:w="4536" w:type="dxa"/>
            <w:vMerge/>
            <w:tcBorders>
              <w:top w:val="nil"/>
              <w:left w:val="single" w:sz="4" w:space="0" w:color="auto"/>
              <w:bottom w:val="single" w:sz="4" w:space="0" w:color="000000"/>
              <w:right w:val="single" w:sz="4" w:space="0" w:color="auto"/>
            </w:tcBorders>
            <w:vAlign w:val="center"/>
            <w:hideMark/>
          </w:tcPr>
          <w:p w14:paraId="320618DE"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EF4C34F"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97EB31E" w14:textId="77777777">
        <w:trPr>
          <w:trHeight w:val="264"/>
        </w:trPr>
        <w:tc>
          <w:tcPr>
            <w:tcW w:w="783" w:type="dxa"/>
            <w:tcBorders>
              <w:top w:val="nil"/>
              <w:left w:val="single" w:sz="4" w:space="0" w:color="auto"/>
              <w:bottom w:val="single" w:sz="4" w:space="0" w:color="auto"/>
              <w:right w:val="single" w:sz="4" w:space="0" w:color="auto"/>
            </w:tcBorders>
            <w:noWrap/>
            <w:hideMark/>
          </w:tcPr>
          <w:p w14:paraId="28445A03"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M18</w:t>
            </w:r>
          </w:p>
        </w:tc>
        <w:tc>
          <w:tcPr>
            <w:tcW w:w="5586" w:type="dxa"/>
            <w:tcBorders>
              <w:top w:val="nil"/>
              <w:left w:val="nil"/>
              <w:bottom w:val="single" w:sz="4" w:space="0" w:color="auto"/>
              <w:right w:val="nil"/>
            </w:tcBorders>
            <w:noWrap/>
            <w:hideMark/>
          </w:tcPr>
          <w:p w14:paraId="613DE03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PS</w:t>
            </w:r>
          </w:p>
        </w:tc>
        <w:tc>
          <w:tcPr>
            <w:tcW w:w="4536" w:type="dxa"/>
            <w:vMerge/>
            <w:tcBorders>
              <w:top w:val="nil"/>
              <w:left w:val="single" w:sz="4" w:space="0" w:color="auto"/>
              <w:bottom w:val="single" w:sz="4" w:space="0" w:color="000000"/>
              <w:right w:val="single" w:sz="4" w:space="0" w:color="auto"/>
            </w:tcBorders>
            <w:vAlign w:val="center"/>
            <w:hideMark/>
          </w:tcPr>
          <w:p w14:paraId="1DCF3729"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3183D492"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316DEFE" w14:textId="77777777">
        <w:trPr>
          <w:trHeight w:val="264"/>
        </w:trPr>
        <w:tc>
          <w:tcPr>
            <w:tcW w:w="783" w:type="dxa"/>
            <w:tcBorders>
              <w:top w:val="nil"/>
              <w:left w:val="single" w:sz="4" w:space="0" w:color="auto"/>
              <w:bottom w:val="single" w:sz="4" w:space="0" w:color="auto"/>
              <w:right w:val="single" w:sz="4" w:space="0" w:color="auto"/>
            </w:tcBorders>
            <w:noWrap/>
            <w:hideMark/>
          </w:tcPr>
          <w:p w14:paraId="7CAA43B6"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M19</w:t>
            </w:r>
          </w:p>
        </w:tc>
        <w:tc>
          <w:tcPr>
            <w:tcW w:w="5586" w:type="dxa"/>
            <w:tcBorders>
              <w:top w:val="nil"/>
              <w:left w:val="nil"/>
              <w:bottom w:val="single" w:sz="4" w:space="0" w:color="auto"/>
              <w:right w:val="nil"/>
            </w:tcBorders>
            <w:noWrap/>
            <w:hideMark/>
          </w:tcPr>
          <w:p w14:paraId="2AF497B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priemonių sandėlis PS</w:t>
            </w:r>
          </w:p>
        </w:tc>
        <w:tc>
          <w:tcPr>
            <w:tcW w:w="4536" w:type="dxa"/>
            <w:vMerge w:val="restart"/>
            <w:tcBorders>
              <w:top w:val="nil"/>
              <w:left w:val="single" w:sz="4" w:space="0" w:color="auto"/>
              <w:bottom w:val="single" w:sz="4" w:space="0" w:color="000000"/>
              <w:right w:val="single" w:sz="4" w:space="0" w:color="auto"/>
            </w:tcBorders>
            <w:vAlign w:val="center"/>
            <w:hideMark/>
          </w:tcPr>
          <w:p w14:paraId="046C8E2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2 elektros lizdai </w:t>
            </w:r>
            <w:proofErr w:type="spellStart"/>
            <w:r w:rsidRPr="00C96601">
              <w:rPr>
                <w:rFonts w:ascii="Arial" w:hAnsi="Arial" w:cs="Arial"/>
                <w:color w:val="000000"/>
                <w:kern w:val="0"/>
                <w:sz w:val="20"/>
                <w:szCs w:val="20"/>
                <w:lang w:eastAsia="lt-LT"/>
              </w:rPr>
              <w:t>lizdai</w:t>
            </w:r>
            <w:proofErr w:type="spellEnd"/>
            <w:r w:rsidRPr="00C96601">
              <w:rPr>
                <w:rFonts w:ascii="Arial" w:hAnsi="Arial" w:cs="Arial"/>
                <w:color w:val="000000"/>
                <w:kern w:val="0"/>
                <w:sz w:val="20"/>
                <w:szCs w:val="20"/>
                <w:lang w:eastAsia="lt-LT"/>
              </w:rPr>
              <w:t xml:space="preserve"> patalpoje</w:t>
            </w:r>
          </w:p>
        </w:tc>
        <w:tc>
          <w:tcPr>
            <w:tcW w:w="3626" w:type="dxa"/>
            <w:vMerge w:val="restart"/>
            <w:tcBorders>
              <w:top w:val="nil"/>
              <w:left w:val="single" w:sz="4" w:space="0" w:color="auto"/>
              <w:bottom w:val="single" w:sz="4" w:space="0" w:color="000000"/>
              <w:right w:val="single" w:sz="4" w:space="0" w:color="auto"/>
            </w:tcBorders>
            <w:vAlign w:val="center"/>
            <w:hideMark/>
          </w:tcPr>
          <w:p w14:paraId="53969675"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52E99228" w14:textId="77777777">
        <w:trPr>
          <w:trHeight w:val="264"/>
        </w:trPr>
        <w:tc>
          <w:tcPr>
            <w:tcW w:w="783" w:type="dxa"/>
            <w:tcBorders>
              <w:top w:val="nil"/>
              <w:left w:val="single" w:sz="4" w:space="0" w:color="auto"/>
              <w:bottom w:val="single" w:sz="4" w:space="0" w:color="auto"/>
              <w:right w:val="single" w:sz="4" w:space="0" w:color="auto"/>
            </w:tcBorders>
            <w:noWrap/>
            <w:hideMark/>
          </w:tcPr>
          <w:p w14:paraId="2F75A3F8"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M20</w:t>
            </w:r>
          </w:p>
        </w:tc>
        <w:tc>
          <w:tcPr>
            <w:tcW w:w="5586" w:type="dxa"/>
            <w:tcBorders>
              <w:top w:val="nil"/>
              <w:left w:val="nil"/>
              <w:bottom w:val="single" w:sz="4" w:space="0" w:color="auto"/>
              <w:right w:val="nil"/>
            </w:tcBorders>
            <w:noWrap/>
            <w:hideMark/>
          </w:tcPr>
          <w:p w14:paraId="4F2037E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priemonių sandėlis PS</w:t>
            </w:r>
          </w:p>
        </w:tc>
        <w:tc>
          <w:tcPr>
            <w:tcW w:w="4536" w:type="dxa"/>
            <w:vMerge/>
            <w:tcBorders>
              <w:top w:val="nil"/>
              <w:left w:val="single" w:sz="4" w:space="0" w:color="auto"/>
              <w:bottom w:val="single" w:sz="4" w:space="0" w:color="000000"/>
              <w:right w:val="single" w:sz="4" w:space="0" w:color="auto"/>
            </w:tcBorders>
            <w:vAlign w:val="center"/>
            <w:hideMark/>
          </w:tcPr>
          <w:p w14:paraId="220EB9AC"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9F5B9E7"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29C94D3" w14:textId="77777777">
        <w:trPr>
          <w:trHeight w:val="264"/>
        </w:trPr>
        <w:tc>
          <w:tcPr>
            <w:tcW w:w="783" w:type="dxa"/>
            <w:tcBorders>
              <w:top w:val="nil"/>
              <w:left w:val="single" w:sz="4" w:space="0" w:color="auto"/>
              <w:bottom w:val="single" w:sz="4" w:space="0" w:color="auto"/>
              <w:right w:val="single" w:sz="4" w:space="0" w:color="auto"/>
            </w:tcBorders>
            <w:noWrap/>
            <w:hideMark/>
          </w:tcPr>
          <w:p w14:paraId="6598EE0F"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M21</w:t>
            </w:r>
          </w:p>
        </w:tc>
        <w:tc>
          <w:tcPr>
            <w:tcW w:w="5586" w:type="dxa"/>
            <w:tcBorders>
              <w:top w:val="nil"/>
              <w:left w:val="nil"/>
              <w:bottom w:val="single" w:sz="4" w:space="0" w:color="auto"/>
              <w:right w:val="nil"/>
            </w:tcBorders>
            <w:noWrap/>
            <w:hideMark/>
          </w:tcPr>
          <w:p w14:paraId="36F1940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priemonių sandėlis PS</w:t>
            </w:r>
          </w:p>
        </w:tc>
        <w:tc>
          <w:tcPr>
            <w:tcW w:w="4536" w:type="dxa"/>
            <w:vMerge/>
            <w:tcBorders>
              <w:top w:val="nil"/>
              <w:left w:val="single" w:sz="4" w:space="0" w:color="auto"/>
              <w:bottom w:val="single" w:sz="4" w:space="0" w:color="000000"/>
              <w:right w:val="single" w:sz="4" w:space="0" w:color="auto"/>
            </w:tcBorders>
            <w:vAlign w:val="center"/>
            <w:hideMark/>
          </w:tcPr>
          <w:p w14:paraId="6CC7F368"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4DD1BF16"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0E3DBA9" w14:textId="77777777">
        <w:trPr>
          <w:trHeight w:val="264"/>
        </w:trPr>
        <w:tc>
          <w:tcPr>
            <w:tcW w:w="783" w:type="dxa"/>
            <w:tcBorders>
              <w:top w:val="nil"/>
              <w:left w:val="single" w:sz="4" w:space="0" w:color="auto"/>
              <w:bottom w:val="single" w:sz="4" w:space="0" w:color="auto"/>
              <w:right w:val="single" w:sz="4" w:space="0" w:color="auto"/>
            </w:tcBorders>
            <w:noWrap/>
            <w:hideMark/>
          </w:tcPr>
          <w:p w14:paraId="4C06105C"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M22</w:t>
            </w:r>
          </w:p>
        </w:tc>
        <w:tc>
          <w:tcPr>
            <w:tcW w:w="5586" w:type="dxa"/>
            <w:tcBorders>
              <w:top w:val="nil"/>
              <w:left w:val="nil"/>
              <w:bottom w:val="single" w:sz="4" w:space="0" w:color="auto"/>
              <w:right w:val="nil"/>
            </w:tcBorders>
            <w:noWrap/>
            <w:hideMark/>
          </w:tcPr>
          <w:p w14:paraId="1FAE6B9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priemonių sandėlis PS</w:t>
            </w:r>
          </w:p>
        </w:tc>
        <w:tc>
          <w:tcPr>
            <w:tcW w:w="4536" w:type="dxa"/>
            <w:vMerge/>
            <w:tcBorders>
              <w:top w:val="nil"/>
              <w:left w:val="single" w:sz="4" w:space="0" w:color="auto"/>
              <w:bottom w:val="single" w:sz="4" w:space="0" w:color="000000"/>
              <w:right w:val="single" w:sz="4" w:space="0" w:color="auto"/>
            </w:tcBorders>
            <w:vAlign w:val="center"/>
            <w:hideMark/>
          </w:tcPr>
          <w:p w14:paraId="01638736"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246CAED"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0365130" w14:textId="77777777">
        <w:trPr>
          <w:trHeight w:val="1068"/>
        </w:trPr>
        <w:tc>
          <w:tcPr>
            <w:tcW w:w="783" w:type="dxa"/>
            <w:tcBorders>
              <w:top w:val="nil"/>
              <w:left w:val="single" w:sz="4" w:space="0" w:color="auto"/>
              <w:bottom w:val="single" w:sz="8" w:space="0" w:color="auto"/>
              <w:right w:val="single" w:sz="4" w:space="0" w:color="auto"/>
            </w:tcBorders>
            <w:noWrap/>
            <w:hideMark/>
          </w:tcPr>
          <w:p w14:paraId="506EC779"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M23</w:t>
            </w:r>
          </w:p>
        </w:tc>
        <w:tc>
          <w:tcPr>
            <w:tcW w:w="5586" w:type="dxa"/>
            <w:tcBorders>
              <w:top w:val="nil"/>
              <w:left w:val="nil"/>
              <w:bottom w:val="single" w:sz="8" w:space="0" w:color="auto"/>
              <w:right w:val="nil"/>
            </w:tcBorders>
            <w:noWrap/>
            <w:hideMark/>
          </w:tcPr>
          <w:p w14:paraId="44E7481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Daugiafunkcinė patalpa PS</w:t>
            </w:r>
          </w:p>
        </w:tc>
        <w:tc>
          <w:tcPr>
            <w:tcW w:w="4536" w:type="dxa"/>
            <w:tcBorders>
              <w:top w:val="nil"/>
              <w:left w:val="single" w:sz="4" w:space="0" w:color="auto"/>
              <w:bottom w:val="single" w:sz="8" w:space="0" w:color="auto"/>
              <w:right w:val="single" w:sz="4" w:space="0" w:color="auto"/>
            </w:tcBorders>
            <w:vAlign w:val="center"/>
            <w:hideMark/>
          </w:tcPr>
          <w:p w14:paraId="77C4AF9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mokinio darbo vietoje; </w:t>
            </w:r>
            <w:r w:rsidRPr="00C96601">
              <w:rPr>
                <w:rFonts w:ascii="Arial" w:hAnsi="Arial" w:cs="Arial"/>
                <w:color w:val="000000"/>
                <w:kern w:val="0"/>
                <w:sz w:val="20"/>
                <w:szCs w:val="20"/>
                <w:lang w:eastAsia="lt-LT"/>
              </w:rPr>
              <w:br/>
              <w:t>2 elektros lizdai papildomi patalpoje</w:t>
            </w:r>
          </w:p>
        </w:tc>
        <w:tc>
          <w:tcPr>
            <w:tcW w:w="3626" w:type="dxa"/>
            <w:tcBorders>
              <w:top w:val="nil"/>
              <w:left w:val="nil"/>
              <w:bottom w:val="single" w:sz="8" w:space="0" w:color="auto"/>
              <w:right w:val="single" w:sz="4" w:space="0" w:color="auto"/>
            </w:tcBorders>
            <w:vAlign w:val="center"/>
            <w:hideMark/>
          </w:tcPr>
          <w:p w14:paraId="4F90C73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Šalto ir karšto vandens maišytuvai (numatyti  praustuvą)</w:t>
            </w:r>
          </w:p>
        </w:tc>
      </w:tr>
      <w:tr w:rsidR="00C96601" w:rsidRPr="00C96601" w14:paraId="7D3601BD" w14:textId="77777777">
        <w:trPr>
          <w:trHeight w:val="264"/>
        </w:trPr>
        <w:tc>
          <w:tcPr>
            <w:tcW w:w="6369" w:type="dxa"/>
            <w:gridSpan w:val="2"/>
            <w:tcBorders>
              <w:top w:val="single" w:sz="4" w:space="0" w:color="auto"/>
              <w:left w:val="single" w:sz="4" w:space="0" w:color="auto"/>
              <w:bottom w:val="single" w:sz="4" w:space="0" w:color="auto"/>
              <w:right w:val="nil"/>
            </w:tcBorders>
            <w:shd w:val="clear" w:color="000000" w:fill="E8E8E8"/>
            <w:noWrap/>
            <w:hideMark/>
          </w:tcPr>
          <w:p w14:paraId="3ED53C42"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Žemesnioji vidurinė mokykla (SI)</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1575950F"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5AE42395"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14F40B15" w14:textId="77777777">
        <w:trPr>
          <w:trHeight w:val="264"/>
        </w:trPr>
        <w:tc>
          <w:tcPr>
            <w:tcW w:w="783" w:type="dxa"/>
            <w:tcBorders>
              <w:top w:val="nil"/>
              <w:left w:val="single" w:sz="4" w:space="0" w:color="auto"/>
              <w:bottom w:val="single" w:sz="4" w:space="0" w:color="auto"/>
              <w:right w:val="single" w:sz="4" w:space="0" w:color="auto"/>
            </w:tcBorders>
            <w:noWrap/>
            <w:hideMark/>
          </w:tcPr>
          <w:p w14:paraId="1BED9E1B"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M24</w:t>
            </w:r>
          </w:p>
        </w:tc>
        <w:tc>
          <w:tcPr>
            <w:tcW w:w="5586" w:type="dxa"/>
            <w:tcBorders>
              <w:top w:val="nil"/>
              <w:left w:val="nil"/>
              <w:bottom w:val="single" w:sz="4" w:space="0" w:color="auto"/>
              <w:right w:val="nil"/>
            </w:tcBorders>
            <w:noWrap/>
            <w:hideMark/>
          </w:tcPr>
          <w:p w14:paraId="05D741C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(penktokai)</w:t>
            </w:r>
          </w:p>
        </w:tc>
        <w:tc>
          <w:tcPr>
            <w:tcW w:w="4536" w:type="dxa"/>
            <w:vMerge w:val="restart"/>
            <w:tcBorders>
              <w:top w:val="nil"/>
              <w:left w:val="single" w:sz="4" w:space="0" w:color="auto"/>
              <w:bottom w:val="single" w:sz="4" w:space="0" w:color="000000"/>
              <w:right w:val="single" w:sz="4" w:space="0" w:color="auto"/>
            </w:tcBorders>
            <w:vAlign w:val="center"/>
            <w:hideMark/>
          </w:tcPr>
          <w:p w14:paraId="2E02820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 6 elektros lizdai mokytojo darbo vietoje; </w:t>
            </w:r>
            <w:r w:rsidRPr="00C96601">
              <w:rPr>
                <w:rFonts w:ascii="Arial" w:hAnsi="Arial" w:cs="Arial"/>
                <w:color w:val="000000"/>
                <w:kern w:val="0"/>
                <w:sz w:val="20"/>
                <w:szCs w:val="20"/>
                <w:lang w:eastAsia="lt-LT"/>
              </w:rPr>
              <w:br/>
              <w:t xml:space="preserve">1 elektros lizdas mokinio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mokytojo darbo vietoje;</w:t>
            </w:r>
            <w:r w:rsidRPr="00C96601">
              <w:rPr>
                <w:rFonts w:ascii="Arial" w:hAnsi="Arial" w:cs="Arial"/>
                <w:color w:val="000000"/>
                <w:kern w:val="0"/>
                <w:sz w:val="20"/>
                <w:szCs w:val="20"/>
                <w:lang w:eastAsia="lt-LT"/>
              </w:rPr>
              <w:br/>
              <w:t>Išmanioji lenta</w:t>
            </w:r>
          </w:p>
        </w:tc>
        <w:tc>
          <w:tcPr>
            <w:tcW w:w="3626" w:type="dxa"/>
            <w:vMerge w:val="restart"/>
            <w:tcBorders>
              <w:top w:val="nil"/>
              <w:left w:val="single" w:sz="4" w:space="0" w:color="auto"/>
              <w:bottom w:val="single" w:sz="4" w:space="0" w:color="000000"/>
              <w:right w:val="single" w:sz="4" w:space="0" w:color="auto"/>
            </w:tcBorders>
            <w:vAlign w:val="center"/>
            <w:hideMark/>
          </w:tcPr>
          <w:p w14:paraId="3143E6A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Šalto ir karšto vandens maišytuvai (kiekvienoje patalpoje numatyti po praustuvą)</w:t>
            </w:r>
          </w:p>
        </w:tc>
      </w:tr>
      <w:tr w:rsidR="00C96601" w:rsidRPr="00C96601" w14:paraId="75A1BE4A" w14:textId="77777777">
        <w:trPr>
          <w:trHeight w:val="264"/>
        </w:trPr>
        <w:tc>
          <w:tcPr>
            <w:tcW w:w="783" w:type="dxa"/>
            <w:tcBorders>
              <w:top w:val="nil"/>
              <w:left w:val="single" w:sz="4" w:space="0" w:color="auto"/>
              <w:bottom w:val="single" w:sz="4" w:space="0" w:color="auto"/>
              <w:right w:val="single" w:sz="4" w:space="0" w:color="auto"/>
            </w:tcBorders>
            <w:noWrap/>
            <w:hideMark/>
          </w:tcPr>
          <w:p w14:paraId="7159CE83"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M25</w:t>
            </w:r>
          </w:p>
        </w:tc>
        <w:tc>
          <w:tcPr>
            <w:tcW w:w="5586" w:type="dxa"/>
            <w:tcBorders>
              <w:top w:val="nil"/>
              <w:left w:val="nil"/>
              <w:bottom w:val="single" w:sz="4" w:space="0" w:color="auto"/>
              <w:right w:val="nil"/>
            </w:tcBorders>
            <w:noWrap/>
            <w:hideMark/>
          </w:tcPr>
          <w:p w14:paraId="1D54660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(penktokai)</w:t>
            </w:r>
          </w:p>
        </w:tc>
        <w:tc>
          <w:tcPr>
            <w:tcW w:w="4536" w:type="dxa"/>
            <w:vMerge/>
            <w:tcBorders>
              <w:top w:val="nil"/>
              <w:left w:val="single" w:sz="4" w:space="0" w:color="auto"/>
              <w:bottom w:val="single" w:sz="4" w:space="0" w:color="000000"/>
              <w:right w:val="single" w:sz="4" w:space="0" w:color="auto"/>
            </w:tcBorders>
            <w:vAlign w:val="center"/>
            <w:hideMark/>
          </w:tcPr>
          <w:p w14:paraId="49DB3738"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79E231E9"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1DC266C" w14:textId="77777777">
        <w:trPr>
          <w:trHeight w:val="264"/>
        </w:trPr>
        <w:tc>
          <w:tcPr>
            <w:tcW w:w="783" w:type="dxa"/>
            <w:tcBorders>
              <w:top w:val="nil"/>
              <w:left w:val="single" w:sz="4" w:space="0" w:color="auto"/>
              <w:bottom w:val="single" w:sz="4" w:space="0" w:color="auto"/>
              <w:right w:val="single" w:sz="4" w:space="0" w:color="auto"/>
            </w:tcBorders>
            <w:noWrap/>
            <w:hideMark/>
          </w:tcPr>
          <w:p w14:paraId="590E0675"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M26</w:t>
            </w:r>
          </w:p>
        </w:tc>
        <w:tc>
          <w:tcPr>
            <w:tcW w:w="5586" w:type="dxa"/>
            <w:tcBorders>
              <w:top w:val="nil"/>
              <w:left w:val="nil"/>
              <w:bottom w:val="single" w:sz="4" w:space="0" w:color="auto"/>
              <w:right w:val="nil"/>
            </w:tcBorders>
            <w:noWrap/>
            <w:hideMark/>
          </w:tcPr>
          <w:p w14:paraId="0A1A8DC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(penktokai)</w:t>
            </w:r>
          </w:p>
        </w:tc>
        <w:tc>
          <w:tcPr>
            <w:tcW w:w="4536" w:type="dxa"/>
            <w:vMerge/>
            <w:tcBorders>
              <w:top w:val="nil"/>
              <w:left w:val="single" w:sz="4" w:space="0" w:color="auto"/>
              <w:bottom w:val="single" w:sz="4" w:space="0" w:color="000000"/>
              <w:right w:val="single" w:sz="4" w:space="0" w:color="auto"/>
            </w:tcBorders>
            <w:vAlign w:val="center"/>
            <w:hideMark/>
          </w:tcPr>
          <w:p w14:paraId="37BE960A"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58EC9B0"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01796D9" w14:textId="77777777">
        <w:trPr>
          <w:trHeight w:val="264"/>
        </w:trPr>
        <w:tc>
          <w:tcPr>
            <w:tcW w:w="783" w:type="dxa"/>
            <w:tcBorders>
              <w:top w:val="nil"/>
              <w:left w:val="single" w:sz="4" w:space="0" w:color="auto"/>
              <w:bottom w:val="single" w:sz="4" w:space="0" w:color="auto"/>
              <w:right w:val="single" w:sz="4" w:space="0" w:color="auto"/>
            </w:tcBorders>
            <w:noWrap/>
            <w:hideMark/>
          </w:tcPr>
          <w:p w14:paraId="25BAF3FF"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M27</w:t>
            </w:r>
          </w:p>
        </w:tc>
        <w:tc>
          <w:tcPr>
            <w:tcW w:w="5586" w:type="dxa"/>
            <w:tcBorders>
              <w:top w:val="nil"/>
              <w:left w:val="nil"/>
              <w:bottom w:val="single" w:sz="4" w:space="0" w:color="auto"/>
              <w:right w:val="nil"/>
            </w:tcBorders>
            <w:noWrap/>
            <w:hideMark/>
          </w:tcPr>
          <w:p w14:paraId="102F53B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(šeštokai)</w:t>
            </w:r>
          </w:p>
        </w:tc>
        <w:tc>
          <w:tcPr>
            <w:tcW w:w="4536" w:type="dxa"/>
            <w:vMerge/>
            <w:tcBorders>
              <w:top w:val="nil"/>
              <w:left w:val="single" w:sz="4" w:space="0" w:color="auto"/>
              <w:bottom w:val="single" w:sz="4" w:space="0" w:color="000000"/>
              <w:right w:val="single" w:sz="4" w:space="0" w:color="auto"/>
            </w:tcBorders>
            <w:vAlign w:val="center"/>
            <w:hideMark/>
          </w:tcPr>
          <w:p w14:paraId="02ABFB76"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1ADA9F22"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DCCDC48" w14:textId="77777777">
        <w:trPr>
          <w:trHeight w:val="264"/>
        </w:trPr>
        <w:tc>
          <w:tcPr>
            <w:tcW w:w="783" w:type="dxa"/>
            <w:tcBorders>
              <w:top w:val="nil"/>
              <w:left w:val="single" w:sz="4" w:space="0" w:color="auto"/>
              <w:bottom w:val="single" w:sz="4" w:space="0" w:color="auto"/>
              <w:right w:val="single" w:sz="4" w:space="0" w:color="auto"/>
            </w:tcBorders>
            <w:noWrap/>
            <w:hideMark/>
          </w:tcPr>
          <w:p w14:paraId="3402D5DB"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M28</w:t>
            </w:r>
          </w:p>
        </w:tc>
        <w:tc>
          <w:tcPr>
            <w:tcW w:w="5586" w:type="dxa"/>
            <w:tcBorders>
              <w:top w:val="nil"/>
              <w:left w:val="nil"/>
              <w:bottom w:val="single" w:sz="4" w:space="0" w:color="auto"/>
              <w:right w:val="nil"/>
            </w:tcBorders>
            <w:noWrap/>
            <w:hideMark/>
          </w:tcPr>
          <w:p w14:paraId="6BD2EFE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(šeštokai)</w:t>
            </w:r>
          </w:p>
        </w:tc>
        <w:tc>
          <w:tcPr>
            <w:tcW w:w="4536" w:type="dxa"/>
            <w:vMerge/>
            <w:tcBorders>
              <w:top w:val="nil"/>
              <w:left w:val="single" w:sz="4" w:space="0" w:color="auto"/>
              <w:bottom w:val="single" w:sz="4" w:space="0" w:color="000000"/>
              <w:right w:val="single" w:sz="4" w:space="0" w:color="auto"/>
            </w:tcBorders>
            <w:vAlign w:val="center"/>
            <w:hideMark/>
          </w:tcPr>
          <w:p w14:paraId="164B27E0"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5C4568A8"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94255E9" w14:textId="77777777">
        <w:trPr>
          <w:trHeight w:val="264"/>
        </w:trPr>
        <w:tc>
          <w:tcPr>
            <w:tcW w:w="783" w:type="dxa"/>
            <w:tcBorders>
              <w:top w:val="nil"/>
              <w:left w:val="single" w:sz="4" w:space="0" w:color="auto"/>
              <w:bottom w:val="single" w:sz="4" w:space="0" w:color="auto"/>
              <w:right w:val="single" w:sz="4" w:space="0" w:color="auto"/>
            </w:tcBorders>
            <w:noWrap/>
            <w:hideMark/>
          </w:tcPr>
          <w:p w14:paraId="672B9B88"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M29</w:t>
            </w:r>
          </w:p>
        </w:tc>
        <w:tc>
          <w:tcPr>
            <w:tcW w:w="5586" w:type="dxa"/>
            <w:tcBorders>
              <w:top w:val="nil"/>
              <w:left w:val="nil"/>
              <w:bottom w:val="single" w:sz="4" w:space="0" w:color="auto"/>
              <w:right w:val="nil"/>
            </w:tcBorders>
            <w:noWrap/>
            <w:hideMark/>
          </w:tcPr>
          <w:p w14:paraId="0EFAA77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(šeštokai)</w:t>
            </w:r>
          </w:p>
        </w:tc>
        <w:tc>
          <w:tcPr>
            <w:tcW w:w="4536" w:type="dxa"/>
            <w:vMerge/>
            <w:tcBorders>
              <w:top w:val="nil"/>
              <w:left w:val="single" w:sz="4" w:space="0" w:color="auto"/>
              <w:bottom w:val="single" w:sz="4" w:space="0" w:color="000000"/>
              <w:right w:val="single" w:sz="4" w:space="0" w:color="auto"/>
            </w:tcBorders>
            <w:vAlign w:val="center"/>
            <w:hideMark/>
          </w:tcPr>
          <w:p w14:paraId="40F7721F"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FE1ECB2"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9F281CF" w14:textId="77777777">
        <w:trPr>
          <w:trHeight w:val="264"/>
        </w:trPr>
        <w:tc>
          <w:tcPr>
            <w:tcW w:w="783" w:type="dxa"/>
            <w:tcBorders>
              <w:top w:val="nil"/>
              <w:left w:val="single" w:sz="4" w:space="0" w:color="auto"/>
              <w:bottom w:val="single" w:sz="4" w:space="0" w:color="auto"/>
              <w:right w:val="single" w:sz="4" w:space="0" w:color="auto"/>
            </w:tcBorders>
            <w:noWrap/>
            <w:hideMark/>
          </w:tcPr>
          <w:p w14:paraId="10E69F31"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M30</w:t>
            </w:r>
          </w:p>
        </w:tc>
        <w:tc>
          <w:tcPr>
            <w:tcW w:w="5586" w:type="dxa"/>
            <w:tcBorders>
              <w:top w:val="nil"/>
              <w:left w:val="nil"/>
              <w:bottom w:val="single" w:sz="4" w:space="0" w:color="auto"/>
              <w:right w:val="nil"/>
            </w:tcBorders>
            <w:noWrap/>
            <w:hideMark/>
          </w:tcPr>
          <w:p w14:paraId="7A75E29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(septintokai)</w:t>
            </w:r>
          </w:p>
        </w:tc>
        <w:tc>
          <w:tcPr>
            <w:tcW w:w="4536" w:type="dxa"/>
            <w:vMerge/>
            <w:tcBorders>
              <w:top w:val="nil"/>
              <w:left w:val="single" w:sz="4" w:space="0" w:color="auto"/>
              <w:bottom w:val="single" w:sz="4" w:space="0" w:color="000000"/>
              <w:right w:val="single" w:sz="4" w:space="0" w:color="auto"/>
            </w:tcBorders>
            <w:vAlign w:val="center"/>
            <w:hideMark/>
          </w:tcPr>
          <w:p w14:paraId="1782486C"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7C210610"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D486A71" w14:textId="77777777">
        <w:trPr>
          <w:trHeight w:val="264"/>
        </w:trPr>
        <w:tc>
          <w:tcPr>
            <w:tcW w:w="783" w:type="dxa"/>
            <w:tcBorders>
              <w:top w:val="nil"/>
              <w:left w:val="single" w:sz="4" w:space="0" w:color="auto"/>
              <w:bottom w:val="single" w:sz="4" w:space="0" w:color="auto"/>
              <w:right w:val="single" w:sz="4" w:space="0" w:color="auto"/>
            </w:tcBorders>
            <w:noWrap/>
            <w:hideMark/>
          </w:tcPr>
          <w:p w14:paraId="076AAE8E"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M31</w:t>
            </w:r>
          </w:p>
        </w:tc>
        <w:tc>
          <w:tcPr>
            <w:tcW w:w="5586" w:type="dxa"/>
            <w:tcBorders>
              <w:top w:val="nil"/>
              <w:left w:val="nil"/>
              <w:bottom w:val="single" w:sz="4" w:space="0" w:color="auto"/>
              <w:right w:val="nil"/>
            </w:tcBorders>
            <w:noWrap/>
            <w:hideMark/>
          </w:tcPr>
          <w:p w14:paraId="22B7349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(septintokai)</w:t>
            </w:r>
          </w:p>
        </w:tc>
        <w:tc>
          <w:tcPr>
            <w:tcW w:w="4536" w:type="dxa"/>
            <w:vMerge/>
            <w:tcBorders>
              <w:top w:val="nil"/>
              <w:left w:val="single" w:sz="4" w:space="0" w:color="auto"/>
              <w:bottom w:val="single" w:sz="4" w:space="0" w:color="000000"/>
              <w:right w:val="single" w:sz="4" w:space="0" w:color="auto"/>
            </w:tcBorders>
            <w:vAlign w:val="center"/>
            <w:hideMark/>
          </w:tcPr>
          <w:p w14:paraId="69691E67"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00C0534D"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82C8F36" w14:textId="77777777">
        <w:trPr>
          <w:trHeight w:val="264"/>
        </w:trPr>
        <w:tc>
          <w:tcPr>
            <w:tcW w:w="783" w:type="dxa"/>
            <w:tcBorders>
              <w:top w:val="nil"/>
              <w:left w:val="single" w:sz="4" w:space="0" w:color="auto"/>
              <w:bottom w:val="single" w:sz="4" w:space="0" w:color="auto"/>
              <w:right w:val="single" w:sz="4" w:space="0" w:color="auto"/>
            </w:tcBorders>
            <w:noWrap/>
            <w:hideMark/>
          </w:tcPr>
          <w:p w14:paraId="0E28571C"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M32</w:t>
            </w:r>
          </w:p>
        </w:tc>
        <w:tc>
          <w:tcPr>
            <w:tcW w:w="5586" w:type="dxa"/>
            <w:tcBorders>
              <w:top w:val="nil"/>
              <w:left w:val="nil"/>
              <w:bottom w:val="single" w:sz="4" w:space="0" w:color="auto"/>
              <w:right w:val="nil"/>
            </w:tcBorders>
            <w:noWrap/>
            <w:hideMark/>
          </w:tcPr>
          <w:p w14:paraId="3CA274F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(septintokai)</w:t>
            </w:r>
          </w:p>
        </w:tc>
        <w:tc>
          <w:tcPr>
            <w:tcW w:w="4536" w:type="dxa"/>
            <w:vMerge/>
            <w:tcBorders>
              <w:top w:val="nil"/>
              <w:left w:val="single" w:sz="4" w:space="0" w:color="auto"/>
              <w:bottom w:val="single" w:sz="4" w:space="0" w:color="000000"/>
              <w:right w:val="single" w:sz="4" w:space="0" w:color="auto"/>
            </w:tcBorders>
            <w:vAlign w:val="center"/>
            <w:hideMark/>
          </w:tcPr>
          <w:p w14:paraId="3F6DC627"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71579643"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4708826" w14:textId="77777777">
        <w:trPr>
          <w:trHeight w:val="264"/>
        </w:trPr>
        <w:tc>
          <w:tcPr>
            <w:tcW w:w="783" w:type="dxa"/>
            <w:tcBorders>
              <w:top w:val="nil"/>
              <w:left w:val="single" w:sz="4" w:space="0" w:color="auto"/>
              <w:bottom w:val="single" w:sz="4" w:space="0" w:color="auto"/>
              <w:right w:val="single" w:sz="4" w:space="0" w:color="auto"/>
            </w:tcBorders>
            <w:noWrap/>
            <w:hideMark/>
          </w:tcPr>
          <w:p w14:paraId="707EE2A8"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M33</w:t>
            </w:r>
          </w:p>
        </w:tc>
        <w:tc>
          <w:tcPr>
            <w:tcW w:w="5586" w:type="dxa"/>
            <w:tcBorders>
              <w:top w:val="nil"/>
              <w:left w:val="nil"/>
              <w:bottom w:val="single" w:sz="4" w:space="0" w:color="auto"/>
              <w:right w:val="nil"/>
            </w:tcBorders>
            <w:noWrap/>
            <w:hideMark/>
          </w:tcPr>
          <w:p w14:paraId="4ECA314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(aštuntokai)</w:t>
            </w:r>
          </w:p>
        </w:tc>
        <w:tc>
          <w:tcPr>
            <w:tcW w:w="4536" w:type="dxa"/>
            <w:vMerge/>
            <w:tcBorders>
              <w:top w:val="nil"/>
              <w:left w:val="single" w:sz="4" w:space="0" w:color="auto"/>
              <w:bottom w:val="single" w:sz="4" w:space="0" w:color="000000"/>
              <w:right w:val="single" w:sz="4" w:space="0" w:color="auto"/>
            </w:tcBorders>
            <w:vAlign w:val="center"/>
            <w:hideMark/>
          </w:tcPr>
          <w:p w14:paraId="3DD16083"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47054C3"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14AF222" w14:textId="77777777">
        <w:trPr>
          <w:trHeight w:val="264"/>
        </w:trPr>
        <w:tc>
          <w:tcPr>
            <w:tcW w:w="783" w:type="dxa"/>
            <w:tcBorders>
              <w:top w:val="nil"/>
              <w:left w:val="single" w:sz="4" w:space="0" w:color="auto"/>
              <w:bottom w:val="single" w:sz="4" w:space="0" w:color="auto"/>
              <w:right w:val="single" w:sz="4" w:space="0" w:color="auto"/>
            </w:tcBorders>
            <w:noWrap/>
            <w:hideMark/>
          </w:tcPr>
          <w:p w14:paraId="6C23BBF8"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M34</w:t>
            </w:r>
          </w:p>
        </w:tc>
        <w:tc>
          <w:tcPr>
            <w:tcW w:w="5586" w:type="dxa"/>
            <w:tcBorders>
              <w:top w:val="nil"/>
              <w:left w:val="nil"/>
              <w:bottom w:val="single" w:sz="4" w:space="0" w:color="auto"/>
              <w:right w:val="nil"/>
            </w:tcBorders>
            <w:noWrap/>
            <w:hideMark/>
          </w:tcPr>
          <w:p w14:paraId="31EF12B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(aštuntokai)</w:t>
            </w:r>
          </w:p>
        </w:tc>
        <w:tc>
          <w:tcPr>
            <w:tcW w:w="4536" w:type="dxa"/>
            <w:vMerge/>
            <w:tcBorders>
              <w:top w:val="nil"/>
              <w:left w:val="single" w:sz="4" w:space="0" w:color="auto"/>
              <w:bottom w:val="single" w:sz="4" w:space="0" w:color="000000"/>
              <w:right w:val="single" w:sz="4" w:space="0" w:color="auto"/>
            </w:tcBorders>
            <w:vAlign w:val="center"/>
            <w:hideMark/>
          </w:tcPr>
          <w:p w14:paraId="3BAD55BD"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03BEFF0B"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D4E7C02" w14:textId="77777777">
        <w:trPr>
          <w:trHeight w:val="264"/>
        </w:trPr>
        <w:tc>
          <w:tcPr>
            <w:tcW w:w="783" w:type="dxa"/>
            <w:tcBorders>
              <w:top w:val="nil"/>
              <w:left w:val="single" w:sz="4" w:space="0" w:color="auto"/>
              <w:bottom w:val="single" w:sz="4" w:space="0" w:color="auto"/>
              <w:right w:val="single" w:sz="4" w:space="0" w:color="auto"/>
            </w:tcBorders>
            <w:noWrap/>
            <w:hideMark/>
          </w:tcPr>
          <w:p w14:paraId="4337D17A"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M35</w:t>
            </w:r>
          </w:p>
        </w:tc>
        <w:tc>
          <w:tcPr>
            <w:tcW w:w="5586" w:type="dxa"/>
            <w:tcBorders>
              <w:top w:val="nil"/>
              <w:left w:val="nil"/>
              <w:bottom w:val="single" w:sz="4" w:space="0" w:color="auto"/>
              <w:right w:val="nil"/>
            </w:tcBorders>
            <w:noWrap/>
            <w:hideMark/>
          </w:tcPr>
          <w:p w14:paraId="4F6C07F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(aštuntokai)</w:t>
            </w:r>
          </w:p>
        </w:tc>
        <w:tc>
          <w:tcPr>
            <w:tcW w:w="4536" w:type="dxa"/>
            <w:vMerge/>
            <w:tcBorders>
              <w:top w:val="nil"/>
              <w:left w:val="single" w:sz="4" w:space="0" w:color="auto"/>
              <w:bottom w:val="single" w:sz="4" w:space="0" w:color="000000"/>
              <w:right w:val="single" w:sz="4" w:space="0" w:color="auto"/>
            </w:tcBorders>
            <w:vAlign w:val="center"/>
            <w:hideMark/>
          </w:tcPr>
          <w:p w14:paraId="7E7A75FA"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3B0D0390"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F9BFB86" w14:textId="77777777">
        <w:trPr>
          <w:trHeight w:val="264"/>
        </w:trPr>
        <w:tc>
          <w:tcPr>
            <w:tcW w:w="783" w:type="dxa"/>
            <w:tcBorders>
              <w:top w:val="nil"/>
              <w:left w:val="single" w:sz="4" w:space="0" w:color="auto"/>
              <w:bottom w:val="single" w:sz="4" w:space="0" w:color="auto"/>
              <w:right w:val="single" w:sz="4" w:space="0" w:color="auto"/>
            </w:tcBorders>
            <w:noWrap/>
            <w:hideMark/>
          </w:tcPr>
          <w:p w14:paraId="46F84A9E"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M36</w:t>
            </w:r>
          </w:p>
        </w:tc>
        <w:tc>
          <w:tcPr>
            <w:tcW w:w="5586" w:type="dxa"/>
            <w:tcBorders>
              <w:top w:val="nil"/>
              <w:left w:val="nil"/>
              <w:bottom w:val="single" w:sz="4" w:space="0" w:color="auto"/>
              <w:right w:val="nil"/>
            </w:tcBorders>
            <w:noWrap/>
            <w:hideMark/>
          </w:tcPr>
          <w:p w14:paraId="3E536CD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(devintokai)</w:t>
            </w:r>
          </w:p>
        </w:tc>
        <w:tc>
          <w:tcPr>
            <w:tcW w:w="4536" w:type="dxa"/>
            <w:vMerge/>
            <w:tcBorders>
              <w:top w:val="nil"/>
              <w:left w:val="single" w:sz="4" w:space="0" w:color="auto"/>
              <w:bottom w:val="single" w:sz="4" w:space="0" w:color="000000"/>
              <w:right w:val="single" w:sz="4" w:space="0" w:color="auto"/>
            </w:tcBorders>
            <w:vAlign w:val="center"/>
            <w:hideMark/>
          </w:tcPr>
          <w:p w14:paraId="218314A0"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3CBB1185"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F37D24A" w14:textId="77777777">
        <w:trPr>
          <w:trHeight w:val="264"/>
        </w:trPr>
        <w:tc>
          <w:tcPr>
            <w:tcW w:w="783" w:type="dxa"/>
            <w:tcBorders>
              <w:top w:val="nil"/>
              <w:left w:val="single" w:sz="4" w:space="0" w:color="auto"/>
              <w:bottom w:val="single" w:sz="4" w:space="0" w:color="auto"/>
              <w:right w:val="single" w:sz="4" w:space="0" w:color="auto"/>
            </w:tcBorders>
            <w:noWrap/>
            <w:hideMark/>
          </w:tcPr>
          <w:p w14:paraId="4E0D2636"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M37</w:t>
            </w:r>
          </w:p>
        </w:tc>
        <w:tc>
          <w:tcPr>
            <w:tcW w:w="5586" w:type="dxa"/>
            <w:tcBorders>
              <w:top w:val="nil"/>
              <w:left w:val="nil"/>
              <w:bottom w:val="single" w:sz="4" w:space="0" w:color="auto"/>
              <w:right w:val="nil"/>
            </w:tcBorders>
            <w:noWrap/>
            <w:hideMark/>
          </w:tcPr>
          <w:p w14:paraId="697FBA0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(devintokai)</w:t>
            </w:r>
          </w:p>
        </w:tc>
        <w:tc>
          <w:tcPr>
            <w:tcW w:w="4536" w:type="dxa"/>
            <w:vMerge/>
            <w:tcBorders>
              <w:top w:val="nil"/>
              <w:left w:val="single" w:sz="4" w:space="0" w:color="auto"/>
              <w:bottom w:val="single" w:sz="4" w:space="0" w:color="000000"/>
              <w:right w:val="single" w:sz="4" w:space="0" w:color="auto"/>
            </w:tcBorders>
            <w:vAlign w:val="center"/>
            <w:hideMark/>
          </w:tcPr>
          <w:p w14:paraId="6411C67C"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18F8789D"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E061758" w14:textId="77777777">
        <w:trPr>
          <w:trHeight w:val="264"/>
        </w:trPr>
        <w:tc>
          <w:tcPr>
            <w:tcW w:w="783" w:type="dxa"/>
            <w:tcBorders>
              <w:top w:val="nil"/>
              <w:left w:val="single" w:sz="4" w:space="0" w:color="auto"/>
              <w:bottom w:val="single" w:sz="4" w:space="0" w:color="auto"/>
              <w:right w:val="single" w:sz="4" w:space="0" w:color="auto"/>
            </w:tcBorders>
            <w:noWrap/>
            <w:hideMark/>
          </w:tcPr>
          <w:p w14:paraId="6B8B1DA6"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M38</w:t>
            </w:r>
          </w:p>
        </w:tc>
        <w:tc>
          <w:tcPr>
            <w:tcW w:w="5586" w:type="dxa"/>
            <w:tcBorders>
              <w:top w:val="nil"/>
              <w:left w:val="nil"/>
              <w:bottom w:val="single" w:sz="4" w:space="0" w:color="auto"/>
              <w:right w:val="nil"/>
            </w:tcBorders>
            <w:noWrap/>
            <w:hideMark/>
          </w:tcPr>
          <w:p w14:paraId="52FD4F0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(devintokai)</w:t>
            </w:r>
          </w:p>
        </w:tc>
        <w:tc>
          <w:tcPr>
            <w:tcW w:w="4536" w:type="dxa"/>
            <w:vMerge/>
            <w:tcBorders>
              <w:top w:val="nil"/>
              <w:left w:val="single" w:sz="4" w:space="0" w:color="auto"/>
              <w:bottom w:val="single" w:sz="4" w:space="0" w:color="000000"/>
              <w:right w:val="single" w:sz="4" w:space="0" w:color="auto"/>
            </w:tcBorders>
            <w:vAlign w:val="center"/>
            <w:hideMark/>
          </w:tcPr>
          <w:p w14:paraId="5ACEBFB3"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489D1A48"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AA84A78" w14:textId="77777777">
        <w:trPr>
          <w:trHeight w:val="264"/>
        </w:trPr>
        <w:tc>
          <w:tcPr>
            <w:tcW w:w="783" w:type="dxa"/>
            <w:tcBorders>
              <w:top w:val="nil"/>
              <w:left w:val="single" w:sz="4" w:space="0" w:color="auto"/>
              <w:bottom w:val="single" w:sz="4" w:space="0" w:color="auto"/>
              <w:right w:val="single" w:sz="4" w:space="0" w:color="auto"/>
            </w:tcBorders>
            <w:noWrap/>
            <w:hideMark/>
          </w:tcPr>
          <w:p w14:paraId="5ABA66FB"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M39</w:t>
            </w:r>
          </w:p>
        </w:tc>
        <w:tc>
          <w:tcPr>
            <w:tcW w:w="5586" w:type="dxa"/>
            <w:tcBorders>
              <w:top w:val="nil"/>
              <w:left w:val="nil"/>
              <w:bottom w:val="single" w:sz="4" w:space="0" w:color="auto"/>
              <w:right w:val="nil"/>
            </w:tcBorders>
            <w:noWrap/>
            <w:hideMark/>
          </w:tcPr>
          <w:p w14:paraId="3C0D871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(dešimtokai)</w:t>
            </w:r>
          </w:p>
        </w:tc>
        <w:tc>
          <w:tcPr>
            <w:tcW w:w="4536" w:type="dxa"/>
            <w:vMerge/>
            <w:tcBorders>
              <w:top w:val="nil"/>
              <w:left w:val="single" w:sz="4" w:space="0" w:color="auto"/>
              <w:bottom w:val="single" w:sz="4" w:space="0" w:color="000000"/>
              <w:right w:val="single" w:sz="4" w:space="0" w:color="auto"/>
            </w:tcBorders>
            <w:vAlign w:val="center"/>
            <w:hideMark/>
          </w:tcPr>
          <w:p w14:paraId="6E05853A"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4D50185"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66DE272" w14:textId="77777777">
        <w:trPr>
          <w:trHeight w:val="264"/>
        </w:trPr>
        <w:tc>
          <w:tcPr>
            <w:tcW w:w="783" w:type="dxa"/>
            <w:tcBorders>
              <w:top w:val="nil"/>
              <w:left w:val="single" w:sz="4" w:space="0" w:color="auto"/>
              <w:bottom w:val="single" w:sz="4" w:space="0" w:color="auto"/>
              <w:right w:val="single" w:sz="4" w:space="0" w:color="auto"/>
            </w:tcBorders>
            <w:noWrap/>
            <w:hideMark/>
          </w:tcPr>
          <w:p w14:paraId="053DC0CD"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M40</w:t>
            </w:r>
          </w:p>
        </w:tc>
        <w:tc>
          <w:tcPr>
            <w:tcW w:w="5586" w:type="dxa"/>
            <w:tcBorders>
              <w:top w:val="nil"/>
              <w:left w:val="nil"/>
              <w:bottom w:val="single" w:sz="4" w:space="0" w:color="auto"/>
              <w:right w:val="nil"/>
            </w:tcBorders>
            <w:noWrap/>
            <w:hideMark/>
          </w:tcPr>
          <w:p w14:paraId="2D1A3ED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(dešimtokai)</w:t>
            </w:r>
          </w:p>
        </w:tc>
        <w:tc>
          <w:tcPr>
            <w:tcW w:w="4536" w:type="dxa"/>
            <w:vMerge/>
            <w:tcBorders>
              <w:top w:val="nil"/>
              <w:left w:val="single" w:sz="4" w:space="0" w:color="auto"/>
              <w:bottom w:val="single" w:sz="4" w:space="0" w:color="000000"/>
              <w:right w:val="single" w:sz="4" w:space="0" w:color="auto"/>
            </w:tcBorders>
            <w:vAlign w:val="center"/>
            <w:hideMark/>
          </w:tcPr>
          <w:p w14:paraId="62E93A5B"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870B21E"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082A54E" w14:textId="77777777">
        <w:trPr>
          <w:trHeight w:val="276"/>
        </w:trPr>
        <w:tc>
          <w:tcPr>
            <w:tcW w:w="783" w:type="dxa"/>
            <w:tcBorders>
              <w:top w:val="nil"/>
              <w:left w:val="single" w:sz="4" w:space="0" w:color="auto"/>
              <w:bottom w:val="single" w:sz="8" w:space="0" w:color="auto"/>
              <w:right w:val="single" w:sz="4" w:space="0" w:color="auto"/>
            </w:tcBorders>
            <w:noWrap/>
            <w:hideMark/>
          </w:tcPr>
          <w:p w14:paraId="4094F612"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M41</w:t>
            </w:r>
          </w:p>
        </w:tc>
        <w:tc>
          <w:tcPr>
            <w:tcW w:w="5586" w:type="dxa"/>
            <w:tcBorders>
              <w:top w:val="nil"/>
              <w:left w:val="nil"/>
              <w:bottom w:val="single" w:sz="8" w:space="0" w:color="auto"/>
              <w:right w:val="nil"/>
            </w:tcBorders>
            <w:noWrap/>
            <w:hideMark/>
          </w:tcPr>
          <w:p w14:paraId="2DB0F56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 (dešimtokai)</w:t>
            </w:r>
          </w:p>
        </w:tc>
        <w:tc>
          <w:tcPr>
            <w:tcW w:w="4536" w:type="dxa"/>
            <w:vMerge/>
            <w:tcBorders>
              <w:top w:val="nil"/>
              <w:left w:val="single" w:sz="4" w:space="0" w:color="auto"/>
              <w:bottom w:val="single" w:sz="4" w:space="0" w:color="000000"/>
              <w:right w:val="single" w:sz="4" w:space="0" w:color="auto"/>
            </w:tcBorders>
            <w:vAlign w:val="center"/>
            <w:hideMark/>
          </w:tcPr>
          <w:p w14:paraId="78C2E9E5"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893FDF6"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667619A" w14:textId="77777777">
        <w:trPr>
          <w:trHeight w:val="288"/>
        </w:trPr>
        <w:tc>
          <w:tcPr>
            <w:tcW w:w="783" w:type="dxa"/>
            <w:tcBorders>
              <w:top w:val="single" w:sz="4" w:space="0" w:color="auto"/>
              <w:left w:val="single" w:sz="4" w:space="0" w:color="auto"/>
              <w:bottom w:val="single" w:sz="4" w:space="0" w:color="auto"/>
              <w:right w:val="single" w:sz="4" w:space="0" w:color="auto"/>
            </w:tcBorders>
            <w:noWrap/>
            <w:hideMark/>
          </w:tcPr>
          <w:p w14:paraId="7F0C5A21"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M42</w:t>
            </w:r>
          </w:p>
        </w:tc>
        <w:tc>
          <w:tcPr>
            <w:tcW w:w="5586" w:type="dxa"/>
            <w:tcBorders>
              <w:top w:val="single" w:sz="4" w:space="0" w:color="auto"/>
              <w:left w:val="nil"/>
              <w:bottom w:val="single" w:sz="4" w:space="0" w:color="auto"/>
              <w:right w:val="nil"/>
            </w:tcBorders>
            <w:noWrap/>
            <w:hideMark/>
          </w:tcPr>
          <w:p w14:paraId="17EA980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SI</w:t>
            </w:r>
          </w:p>
        </w:tc>
        <w:tc>
          <w:tcPr>
            <w:tcW w:w="4536" w:type="dxa"/>
            <w:vMerge w:val="restart"/>
            <w:tcBorders>
              <w:top w:val="nil"/>
              <w:left w:val="single" w:sz="4" w:space="0" w:color="auto"/>
              <w:bottom w:val="single" w:sz="4" w:space="0" w:color="000000"/>
              <w:right w:val="single" w:sz="4" w:space="0" w:color="auto"/>
            </w:tcBorders>
            <w:vAlign w:val="center"/>
            <w:hideMark/>
          </w:tcPr>
          <w:p w14:paraId="1DD8128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mokinio darbo vietoje; </w:t>
            </w:r>
            <w:r w:rsidRPr="00C96601">
              <w:rPr>
                <w:rFonts w:ascii="Arial" w:hAnsi="Arial" w:cs="Arial"/>
                <w:color w:val="000000"/>
                <w:kern w:val="0"/>
                <w:sz w:val="20"/>
                <w:szCs w:val="20"/>
                <w:lang w:eastAsia="lt-LT"/>
              </w:rPr>
              <w:br/>
              <w:t>2 elektros lizdai papildomi patalpoje</w:t>
            </w:r>
          </w:p>
        </w:tc>
        <w:tc>
          <w:tcPr>
            <w:tcW w:w="3626" w:type="dxa"/>
            <w:vMerge/>
            <w:tcBorders>
              <w:top w:val="nil"/>
              <w:left w:val="single" w:sz="4" w:space="0" w:color="auto"/>
              <w:bottom w:val="single" w:sz="4" w:space="0" w:color="000000"/>
              <w:right w:val="single" w:sz="4" w:space="0" w:color="auto"/>
            </w:tcBorders>
            <w:vAlign w:val="center"/>
            <w:hideMark/>
          </w:tcPr>
          <w:p w14:paraId="054A81EF"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774A0EA" w14:textId="77777777">
        <w:trPr>
          <w:trHeight w:val="264"/>
        </w:trPr>
        <w:tc>
          <w:tcPr>
            <w:tcW w:w="783" w:type="dxa"/>
            <w:tcBorders>
              <w:top w:val="nil"/>
              <w:left w:val="single" w:sz="4" w:space="0" w:color="auto"/>
              <w:bottom w:val="single" w:sz="4" w:space="0" w:color="auto"/>
              <w:right w:val="single" w:sz="4" w:space="0" w:color="auto"/>
            </w:tcBorders>
            <w:noWrap/>
            <w:hideMark/>
          </w:tcPr>
          <w:p w14:paraId="17181821"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M43</w:t>
            </w:r>
          </w:p>
        </w:tc>
        <w:tc>
          <w:tcPr>
            <w:tcW w:w="5586" w:type="dxa"/>
            <w:tcBorders>
              <w:top w:val="nil"/>
              <w:left w:val="nil"/>
              <w:bottom w:val="single" w:sz="4" w:space="0" w:color="auto"/>
              <w:right w:val="nil"/>
            </w:tcBorders>
            <w:noWrap/>
            <w:hideMark/>
          </w:tcPr>
          <w:p w14:paraId="126272E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SI</w:t>
            </w:r>
          </w:p>
        </w:tc>
        <w:tc>
          <w:tcPr>
            <w:tcW w:w="4536" w:type="dxa"/>
            <w:vMerge/>
            <w:tcBorders>
              <w:top w:val="nil"/>
              <w:left w:val="single" w:sz="4" w:space="0" w:color="auto"/>
              <w:bottom w:val="single" w:sz="4" w:space="0" w:color="000000"/>
              <w:right w:val="single" w:sz="4" w:space="0" w:color="auto"/>
            </w:tcBorders>
            <w:vAlign w:val="center"/>
            <w:hideMark/>
          </w:tcPr>
          <w:p w14:paraId="65DE8AEA"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584170A"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BEBAE72" w14:textId="77777777">
        <w:trPr>
          <w:trHeight w:val="264"/>
        </w:trPr>
        <w:tc>
          <w:tcPr>
            <w:tcW w:w="783" w:type="dxa"/>
            <w:tcBorders>
              <w:top w:val="nil"/>
              <w:left w:val="single" w:sz="4" w:space="0" w:color="auto"/>
              <w:bottom w:val="single" w:sz="4" w:space="0" w:color="auto"/>
              <w:right w:val="single" w:sz="4" w:space="0" w:color="auto"/>
            </w:tcBorders>
            <w:noWrap/>
            <w:hideMark/>
          </w:tcPr>
          <w:p w14:paraId="304E1962"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M44</w:t>
            </w:r>
          </w:p>
        </w:tc>
        <w:tc>
          <w:tcPr>
            <w:tcW w:w="5586" w:type="dxa"/>
            <w:tcBorders>
              <w:top w:val="nil"/>
              <w:left w:val="nil"/>
              <w:bottom w:val="single" w:sz="4" w:space="0" w:color="auto"/>
              <w:right w:val="nil"/>
            </w:tcBorders>
            <w:noWrap/>
            <w:hideMark/>
          </w:tcPr>
          <w:p w14:paraId="3F309F6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SI</w:t>
            </w:r>
          </w:p>
        </w:tc>
        <w:tc>
          <w:tcPr>
            <w:tcW w:w="4536" w:type="dxa"/>
            <w:vMerge/>
            <w:tcBorders>
              <w:top w:val="nil"/>
              <w:left w:val="single" w:sz="4" w:space="0" w:color="auto"/>
              <w:bottom w:val="single" w:sz="4" w:space="0" w:color="000000"/>
              <w:right w:val="single" w:sz="4" w:space="0" w:color="auto"/>
            </w:tcBorders>
            <w:vAlign w:val="center"/>
            <w:hideMark/>
          </w:tcPr>
          <w:p w14:paraId="4760850B"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5CDCC12C"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24E6CF0" w14:textId="77777777">
        <w:trPr>
          <w:trHeight w:val="264"/>
        </w:trPr>
        <w:tc>
          <w:tcPr>
            <w:tcW w:w="783" w:type="dxa"/>
            <w:tcBorders>
              <w:top w:val="nil"/>
              <w:left w:val="single" w:sz="4" w:space="0" w:color="auto"/>
              <w:bottom w:val="single" w:sz="4" w:space="0" w:color="auto"/>
              <w:right w:val="single" w:sz="4" w:space="0" w:color="auto"/>
            </w:tcBorders>
            <w:noWrap/>
            <w:hideMark/>
          </w:tcPr>
          <w:p w14:paraId="3B900FC0"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M45</w:t>
            </w:r>
          </w:p>
        </w:tc>
        <w:tc>
          <w:tcPr>
            <w:tcW w:w="5586" w:type="dxa"/>
            <w:tcBorders>
              <w:top w:val="nil"/>
              <w:left w:val="nil"/>
              <w:bottom w:val="single" w:sz="4" w:space="0" w:color="auto"/>
              <w:right w:val="nil"/>
            </w:tcBorders>
            <w:noWrap/>
            <w:hideMark/>
          </w:tcPr>
          <w:p w14:paraId="20B9056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SI</w:t>
            </w:r>
          </w:p>
        </w:tc>
        <w:tc>
          <w:tcPr>
            <w:tcW w:w="4536" w:type="dxa"/>
            <w:vMerge/>
            <w:tcBorders>
              <w:top w:val="nil"/>
              <w:left w:val="single" w:sz="4" w:space="0" w:color="auto"/>
              <w:bottom w:val="single" w:sz="4" w:space="0" w:color="000000"/>
              <w:right w:val="single" w:sz="4" w:space="0" w:color="auto"/>
            </w:tcBorders>
            <w:vAlign w:val="center"/>
            <w:hideMark/>
          </w:tcPr>
          <w:p w14:paraId="75111349"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B1DD3AD"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22623E0" w14:textId="77777777">
        <w:trPr>
          <w:trHeight w:val="264"/>
        </w:trPr>
        <w:tc>
          <w:tcPr>
            <w:tcW w:w="783" w:type="dxa"/>
            <w:tcBorders>
              <w:top w:val="nil"/>
              <w:left w:val="single" w:sz="4" w:space="0" w:color="auto"/>
              <w:bottom w:val="single" w:sz="4" w:space="0" w:color="auto"/>
              <w:right w:val="single" w:sz="4" w:space="0" w:color="auto"/>
            </w:tcBorders>
            <w:noWrap/>
            <w:hideMark/>
          </w:tcPr>
          <w:p w14:paraId="05B60BE8"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lastRenderedPageBreak/>
              <w:t>M46</w:t>
            </w:r>
          </w:p>
        </w:tc>
        <w:tc>
          <w:tcPr>
            <w:tcW w:w="5586" w:type="dxa"/>
            <w:tcBorders>
              <w:top w:val="nil"/>
              <w:left w:val="nil"/>
              <w:bottom w:val="single" w:sz="4" w:space="0" w:color="auto"/>
              <w:right w:val="nil"/>
            </w:tcBorders>
            <w:noWrap/>
            <w:hideMark/>
          </w:tcPr>
          <w:p w14:paraId="33F3792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SI</w:t>
            </w:r>
          </w:p>
        </w:tc>
        <w:tc>
          <w:tcPr>
            <w:tcW w:w="4536" w:type="dxa"/>
            <w:vMerge/>
            <w:tcBorders>
              <w:top w:val="nil"/>
              <w:left w:val="single" w:sz="4" w:space="0" w:color="auto"/>
              <w:bottom w:val="single" w:sz="4" w:space="0" w:color="000000"/>
              <w:right w:val="single" w:sz="4" w:space="0" w:color="auto"/>
            </w:tcBorders>
            <w:vAlign w:val="center"/>
            <w:hideMark/>
          </w:tcPr>
          <w:p w14:paraId="1E7BBE03"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0C3541B3"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CB72E2A" w14:textId="77777777">
        <w:trPr>
          <w:trHeight w:val="264"/>
        </w:trPr>
        <w:tc>
          <w:tcPr>
            <w:tcW w:w="783" w:type="dxa"/>
            <w:tcBorders>
              <w:top w:val="nil"/>
              <w:left w:val="single" w:sz="4" w:space="0" w:color="auto"/>
              <w:bottom w:val="single" w:sz="4" w:space="0" w:color="auto"/>
              <w:right w:val="single" w:sz="4" w:space="0" w:color="auto"/>
            </w:tcBorders>
            <w:noWrap/>
            <w:hideMark/>
          </w:tcPr>
          <w:p w14:paraId="3C3B3CE4"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M47</w:t>
            </w:r>
          </w:p>
        </w:tc>
        <w:tc>
          <w:tcPr>
            <w:tcW w:w="5586" w:type="dxa"/>
            <w:tcBorders>
              <w:top w:val="nil"/>
              <w:left w:val="nil"/>
              <w:bottom w:val="single" w:sz="4" w:space="0" w:color="auto"/>
              <w:right w:val="nil"/>
            </w:tcBorders>
            <w:noWrap/>
            <w:hideMark/>
          </w:tcPr>
          <w:p w14:paraId="479BBBB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SI</w:t>
            </w:r>
          </w:p>
        </w:tc>
        <w:tc>
          <w:tcPr>
            <w:tcW w:w="4536" w:type="dxa"/>
            <w:vMerge/>
            <w:tcBorders>
              <w:top w:val="nil"/>
              <w:left w:val="single" w:sz="4" w:space="0" w:color="auto"/>
              <w:bottom w:val="single" w:sz="4" w:space="0" w:color="000000"/>
              <w:right w:val="single" w:sz="4" w:space="0" w:color="auto"/>
            </w:tcBorders>
            <w:vAlign w:val="center"/>
            <w:hideMark/>
          </w:tcPr>
          <w:p w14:paraId="3C7C2601"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01CAD0C1"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CBB88B6" w14:textId="77777777">
        <w:trPr>
          <w:trHeight w:val="264"/>
        </w:trPr>
        <w:tc>
          <w:tcPr>
            <w:tcW w:w="783" w:type="dxa"/>
            <w:tcBorders>
              <w:top w:val="nil"/>
              <w:left w:val="single" w:sz="4" w:space="0" w:color="auto"/>
              <w:bottom w:val="single" w:sz="4" w:space="0" w:color="auto"/>
              <w:right w:val="single" w:sz="4" w:space="0" w:color="auto"/>
            </w:tcBorders>
            <w:noWrap/>
            <w:hideMark/>
          </w:tcPr>
          <w:p w14:paraId="7A72E7FC"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M48</w:t>
            </w:r>
          </w:p>
        </w:tc>
        <w:tc>
          <w:tcPr>
            <w:tcW w:w="5586" w:type="dxa"/>
            <w:tcBorders>
              <w:top w:val="nil"/>
              <w:left w:val="nil"/>
              <w:bottom w:val="single" w:sz="4" w:space="0" w:color="auto"/>
              <w:right w:val="nil"/>
            </w:tcBorders>
            <w:noWrap/>
            <w:hideMark/>
          </w:tcPr>
          <w:p w14:paraId="253AA08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SI</w:t>
            </w:r>
          </w:p>
        </w:tc>
        <w:tc>
          <w:tcPr>
            <w:tcW w:w="4536" w:type="dxa"/>
            <w:vMerge/>
            <w:tcBorders>
              <w:top w:val="nil"/>
              <w:left w:val="single" w:sz="4" w:space="0" w:color="auto"/>
              <w:bottom w:val="single" w:sz="4" w:space="0" w:color="000000"/>
              <w:right w:val="single" w:sz="4" w:space="0" w:color="auto"/>
            </w:tcBorders>
            <w:vAlign w:val="center"/>
            <w:hideMark/>
          </w:tcPr>
          <w:p w14:paraId="552CA611"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CEBCA45"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720D4CF" w14:textId="77777777">
        <w:trPr>
          <w:trHeight w:val="264"/>
        </w:trPr>
        <w:tc>
          <w:tcPr>
            <w:tcW w:w="783" w:type="dxa"/>
            <w:tcBorders>
              <w:top w:val="nil"/>
              <w:left w:val="single" w:sz="4" w:space="0" w:color="auto"/>
              <w:bottom w:val="single" w:sz="4" w:space="0" w:color="auto"/>
              <w:right w:val="single" w:sz="4" w:space="0" w:color="auto"/>
            </w:tcBorders>
            <w:noWrap/>
            <w:hideMark/>
          </w:tcPr>
          <w:p w14:paraId="7178B18A"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M49</w:t>
            </w:r>
          </w:p>
        </w:tc>
        <w:tc>
          <w:tcPr>
            <w:tcW w:w="5586" w:type="dxa"/>
            <w:tcBorders>
              <w:top w:val="nil"/>
              <w:left w:val="nil"/>
              <w:bottom w:val="single" w:sz="4" w:space="0" w:color="auto"/>
              <w:right w:val="nil"/>
            </w:tcBorders>
            <w:noWrap/>
            <w:hideMark/>
          </w:tcPr>
          <w:p w14:paraId="3E3FEC0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SI</w:t>
            </w:r>
          </w:p>
        </w:tc>
        <w:tc>
          <w:tcPr>
            <w:tcW w:w="4536" w:type="dxa"/>
            <w:vMerge/>
            <w:tcBorders>
              <w:top w:val="nil"/>
              <w:left w:val="single" w:sz="4" w:space="0" w:color="auto"/>
              <w:bottom w:val="single" w:sz="4" w:space="0" w:color="000000"/>
              <w:right w:val="single" w:sz="4" w:space="0" w:color="auto"/>
            </w:tcBorders>
            <w:vAlign w:val="center"/>
            <w:hideMark/>
          </w:tcPr>
          <w:p w14:paraId="354F7E5F"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45AFDF93"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C4CB36B" w14:textId="77777777">
        <w:trPr>
          <w:trHeight w:val="264"/>
        </w:trPr>
        <w:tc>
          <w:tcPr>
            <w:tcW w:w="783" w:type="dxa"/>
            <w:tcBorders>
              <w:top w:val="nil"/>
              <w:left w:val="single" w:sz="4" w:space="0" w:color="auto"/>
              <w:bottom w:val="single" w:sz="4" w:space="0" w:color="auto"/>
              <w:right w:val="single" w:sz="4" w:space="0" w:color="auto"/>
            </w:tcBorders>
            <w:noWrap/>
            <w:hideMark/>
          </w:tcPr>
          <w:p w14:paraId="1190CAD7"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M50</w:t>
            </w:r>
          </w:p>
        </w:tc>
        <w:tc>
          <w:tcPr>
            <w:tcW w:w="5586" w:type="dxa"/>
            <w:tcBorders>
              <w:top w:val="nil"/>
              <w:left w:val="nil"/>
              <w:bottom w:val="single" w:sz="4" w:space="0" w:color="auto"/>
              <w:right w:val="nil"/>
            </w:tcBorders>
            <w:noWrap/>
            <w:hideMark/>
          </w:tcPr>
          <w:p w14:paraId="7AC2521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SI</w:t>
            </w:r>
          </w:p>
        </w:tc>
        <w:tc>
          <w:tcPr>
            <w:tcW w:w="4536" w:type="dxa"/>
            <w:vMerge/>
            <w:tcBorders>
              <w:top w:val="nil"/>
              <w:left w:val="single" w:sz="4" w:space="0" w:color="auto"/>
              <w:bottom w:val="single" w:sz="4" w:space="0" w:color="000000"/>
              <w:right w:val="single" w:sz="4" w:space="0" w:color="auto"/>
            </w:tcBorders>
            <w:vAlign w:val="center"/>
            <w:hideMark/>
          </w:tcPr>
          <w:p w14:paraId="0BD3970B"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4F564973"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36FA376" w14:textId="77777777">
        <w:trPr>
          <w:trHeight w:val="264"/>
        </w:trPr>
        <w:tc>
          <w:tcPr>
            <w:tcW w:w="783" w:type="dxa"/>
            <w:tcBorders>
              <w:top w:val="nil"/>
              <w:left w:val="single" w:sz="4" w:space="0" w:color="auto"/>
              <w:bottom w:val="single" w:sz="4" w:space="0" w:color="auto"/>
              <w:right w:val="single" w:sz="4" w:space="0" w:color="auto"/>
            </w:tcBorders>
            <w:noWrap/>
            <w:hideMark/>
          </w:tcPr>
          <w:p w14:paraId="658BE643"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M51</w:t>
            </w:r>
          </w:p>
        </w:tc>
        <w:tc>
          <w:tcPr>
            <w:tcW w:w="5586" w:type="dxa"/>
            <w:tcBorders>
              <w:top w:val="nil"/>
              <w:left w:val="nil"/>
              <w:bottom w:val="single" w:sz="4" w:space="0" w:color="auto"/>
              <w:right w:val="nil"/>
            </w:tcBorders>
            <w:noWrap/>
            <w:hideMark/>
          </w:tcPr>
          <w:p w14:paraId="430D82B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priemonių sandėlis SI</w:t>
            </w:r>
          </w:p>
        </w:tc>
        <w:tc>
          <w:tcPr>
            <w:tcW w:w="4536" w:type="dxa"/>
            <w:vMerge w:val="restart"/>
            <w:tcBorders>
              <w:top w:val="nil"/>
              <w:left w:val="single" w:sz="4" w:space="0" w:color="auto"/>
              <w:bottom w:val="single" w:sz="8" w:space="0" w:color="000000"/>
              <w:right w:val="single" w:sz="4" w:space="0" w:color="auto"/>
            </w:tcBorders>
            <w:vAlign w:val="center"/>
            <w:hideMark/>
          </w:tcPr>
          <w:p w14:paraId="785D63C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val="restart"/>
            <w:tcBorders>
              <w:top w:val="nil"/>
              <w:left w:val="single" w:sz="4" w:space="0" w:color="auto"/>
              <w:bottom w:val="single" w:sz="8" w:space="0" w:color="000000"/>
              <w:right w:val="single" w:sz="4" w:space="0" w:color="auto"/>
            </w:tcBorders>
            <w:vAlign w:val="center"/>
            <w:hideMark/>
          </w:tcPr>
          <w:p w14:paraId="31CA92D4"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4ED34A7D" w14:textId="77777777">
        <w:trPr>
          <w:trHeight w:val="264"/>
        </w:trPr>
        <w:tc>
          <w:tcPr>
            <w:tcW w:w="783" w:type="dxa"/>
            <w:tcBorders>
              <w:top w:val="nil"/>
              <w:left w:val="single" w:sz="4" w:space="0" w:color="auto"/>
              <w:bottom w:val="single" w:sz="4" w:space="0" w:color="auto"/>
              <w:right w:val="single" w:sz="4" w:space="0" w:color="auto"/>
            </w:tcBorders>
            <w:noWrap/>
            <w:hideMark/>
          </w:tcPr>
          <w:p w14:paraId="2CDEB48B"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M52</w:t>
            </w:r>
          </w:p>
        </w:tc>
        <w:tc>
          <w:tcPr>
            <w:tcW w:w="5586" w:type="dxa"/>
            <w:tcBorders>
              <w:top w:val="nil"/>
              <w:left w:val="nil"/>
              <w:bottom w:val="single" w:sz="4" w:space="0" w:color="auto"/>
              <w:right w:val="nil"/>
            </w:tcBorders>
            <w:noWrap/>
            <w:hideMark/>
          </w:tcPr>
          <w:p w14:paraId="76C107B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priemonių sandėlis SI</w:t>
            </w:r>
          </w:p>
        </w:tc>
        <w:tc>
          <w:tcPr>
            <w:tcW w:w="4536" w:type="dxa"/>
            <w:vMerge/>
            <w:tcBorders>
              <w:top w:val="nil"/>
              <w:left w:val="single" w:sz="4" w:space="0" w:color="auto"/>
              <w:bottom w:val="single" w:sz="8" w:space="0" w:color="000000"/>
              <w:right w:val="single" w:sz="4" w:space="0" w:color="auto"/>
            </w:tcBorders>
            <w:vAlign w:val="center"/>
            <w:hideMark/>
          </w:tcPr>
          <w:p w14:paraId="66511147"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4F10B3EC"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B4E655E" w14:textId="77777777">
        <w:trPr>
          <w:trHeight w:val="264"/>
        </w:trPr>
        <w:tc>
          <w:tcPr>
            <w:tcW w:w="783" w:type="dxa"/>
            <w:tcBorders>
              <w:top w:val="nil"/>
              <w:left w:val="single" w:sz="4" w:space="0" w:color="auto"/>
              <w:bottom w:val="single" w:sz="4" w:space="0" w:color="auto"/>
              <w:right w:val="single" w:sz="4" w:space="0" w:color="auto"/>
            </w:tcBorders>
            <w:noWrap/>
            <w:hideMark/>
          </w:tcPr>
          <w:p w14:paraId="1ADD6A84"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M53</w:t>
            </w:r>
          </w:p>
        </w:tc>
        <w:tc>
          <w:tcPr>
            <w:tcW w:w="5586" w:type="dxa"/>
            <w:tcBorders>
              <w:top w:val="nil"/>
              <w:left w:val="nil"/>
              <w:bottom w:val="single" w:sz="4" w:space="0" w:color="auto"/>
              <w:right w:val="nil"/>
            </w:tcBorders>
            <w:noWrap/>
            <w:hideMark/>
          </w:tcPr>
          <w:p w14:paraId="3B4BF9E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priemonių sandėlis SI</w:t>
            </w:r>
          </w:p>
        </w:tc>
        <w:tc>
          <w:tcPr>
            <w:tcW w:w="4536" w:type="dxa"/>
            <w:vMerge/>
            <w:tcBorders>
              <w:top w:val="nil"/>
              <w:left w:val="single" w:sz="4" w:space="0" w:color="auto"/>
              <w:bottom w:val="single" w:sz="8" w:space="0" w:color="000000"/>
              <w:right w:val="single" w:sz="4" w:space="0" w:color="auto"/>
            </w:tcBorders>
            <w:vAlign w:val="center"/>
            <w:hideMark/>
          </w:tcPr>
          <w:p w14:paraId="6CBF1CB5"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7ABD4D60"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2472349" w14:textId="77777777">
        <w:trPr>
          <w:trHeight w:val="264"/>
        </w:trPr>
        <w:tc>
          <w:tcPr>
            <w:tcW w:w="783" w:type="dxa"/>
            <w:tcBorders>
              <w:top w:val="nil"/>
              <w:left w:val="single" w:sz="4" w:space="0" w:color="auto"/>
              <w:bottom w:val="single" w:sz="4" w:space="0" w:color="auto"/>
              <w:right w:val="single" w:sz="4" w:space="0" w:color="auto"/>
            </w:tcBorders>
            <w:noWrap/>
            <w:hideMark/>
          </w:tcPr>
          <w:p w14:paraId="1993ACFB"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M54</w:t>
            </w:r>
          </w:p>
        </w:tc>
        <w:tc>
          <w:tcPr>
            <w:tcW w:w="5586" w:type="dxa"/>
            <w:tcBorders>
              <w:top w:val="nil"/>
              <w:left w:val="nil"/>
              <w:bottom w:val="single" w:sz="4" w:space="0" w:color="auto"/>
              <w:right w:val="nil"/>
            </w:tcBorders>
            <w:noWrap/>
            <w:hideMark/>
          </w:tcPr>
          <w:p w14:paraId="515FC6E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priemonių sandėlis SI</w:t>
            </w:r>
          </w:p>
        </w:tc>
        <w:tc>
          <w:tcPr>
            <w:tcW w:w="4536" w:type="dxa"/>
            <w:vMerge/>
            <w:tcBorders>
              <w:top w:val="nil"/>
              <w:left w:val="single" w:sz="4" w:space="0" w:color="auto"/>
              <w:bottom w:val="single" w:sz="8" w:space="0" w:color="000000"/>
              <w:right w:val="single" w:sz="4" w:space="0" w:color="auto"/>
            </w:tcBorders>
            <w:vAlign w:val="center"/>
            <w:hideMark/>
          </w:tcPr>
          <w:p w14:paraId="625DEB06"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480E28FC"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9C8F45A" w14:textId="77777777">
        <w:trPr>
          <w:trHeight w:val="264"/>
        </w:trPr>
        <w:tc>
          <w:tcPr>
            <w:tcW w:w="783" w:type="dxa"/>
            <w:tcBorders>
              <w:top w:val="nil"/>
              <w:left w:val="single" w:sz="4" w:space="0" w:color="auto"/>
              <w:bottom w:val="single" w:sz="4" w:space="0" w:color="auto"/>
              <w:right w:val="single" w:sz="4" w:space="0" w:color="auto"/>
            </w:tcBorders>
            <w:noWrap/>
            <w:hideMark/>
          </w:tcPr>
          <w:p w14:paraId="5E219C42"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M55</w:t>
            </w:r>
          </w:p>
        </w:tc>
        <w:tc>
          <w:tcPr>
            <w:tcW w:w="5586" w:type="dxa"/>
            <w:tcBorders>
              <w:top w:val="nil"/>
              <w:left w:val="nil"/>
              <w:bottom w:val="single" w:sz="4" w:space="0" w:color="auto"/>
              <w:right w:val="nil"/>
            </w:tcBorders>
            <w:noWrap/>
            <w:hideMark/>
          </w:tcPr>
          <w:p w14:paraId="4A7469A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priemonių sandėlis SI</w:t>
            </w:r>
          </w:p>
        </w:tc>
        <w:tc>
          <w:tcPr>
            <w:tcW w:w="4536" w:type="dxa"/>
            <w:vMerge/>
            <w:tcBorders>
              <w:top w:val="nil"/>
              <w:left w:val="single" w:sz="4" w:space="0" w:color="auto"/>
              <w:bottom w:val="single" w:sz="8" w:space="0" w:color="000000"/>
              <w:right w:val="single" w:sz="4" w:space="0" w:color="auto"/>
            </w:tcBorders>
            <w:vAlign w:val="center"/>
            <w:hideMark/>
          </w:tcPr>
          <w:p w14:paraId="6F0688DB"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68BD1B30"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9258A12" w14:textId="77777777">
        <w:trPr>
          <w:trHeight w:val="276"/>
        </w:trPr>
        <w:tc>
          <w:tcPr>
            <w:tcW w:w="783" w:type="dxa"/>
            <w:tcBorders>
              <w:top w:val="nil"/>
              <w:left w:val="single" w:sz="4" w:space="0" w:color="auto"/>
              <w:bottom w:val="single" w:sz="8" w:space="0" w:color="auto"/>
              <w:right w:val="single" w:sz="4" w:space="0" w:color="auto"/>
            </w:tcBorders>
            <w:noWrap/>
            <w:hideMark/>
          </w:tcPr>
          <w:p w14:paraId="6D52FA75"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M56</w:t>
            </w:r>
          </w:p>
        </w:tc>
        <w:tc>
          <w:tcPr>
            <w:tcW w:w="5586" w:type="dxa"/>
            <w:tcBorders>
              <w:top w:val="nil"/>
              <w:left w:val="nil"/>
              <w:bottom w:val="single" w:sz="8" w:space="0" w:color="auto"/>
              <w:right w:val="nil"/>
            </w:tcBorders>
            <w:noWrap/>
            <w:hideMark/>
          </w:tcPr>
          <w:p w14:paraId="235F4B9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priemonių sandėlis SI</w:t>
            </w:r>
          </w:p>
        </w:tc>
        <w:tc>
          <w:tcPr>
            <w:tcW w:w="4536" w:type="dxa"/>
            <w:vMerge/>
            <w:tcBorders>
              <w:top w:val="nil"/>
              <w:left w:val="single" w:sz="4" w:space="0" w:color="auto"/>
              <w:bottom w:val="single" w:sz="8" w:space="0" w:color="000000"/>
              <w:right w:val="single" w:sz="4" w:space="0" w:color="auto"/>
            </w:tcBorders>
            <w:vAlign w:val="center"/>
            <w:hideMark/>
          </w:tcPr>
          <w:p w14:paraId="19E2FDA1"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3428B7F2"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5F6C6F1" w14:textId="77777777">
        <w:trPr>
          <w:trHeight w:val="264"/>
        </w:trPr>
        <w:tc>
          <w:tcPr>
            <w:tcW w:w="6369" w:type="dxa"/>
            <w:gridSpan w:val="2"/>
            <w:tcBorders>
              <w:top w:val="single" w:sz="4" w:space="0" w:color="auto"/>
              <w:left w:val="single" w:sz="4" w:space="0" w:color="auto"/>
              <w:bottom w:val="single" w:sz="4" w:space="0" w:color="auto"/>
              <w:right w:val="nil"/>
            </w:tcBorders>
            <w:shd w:val="clear" w:color="000000" w:fill="E8E8E8"/>
            <w:noWrap/>
            <w:hideMark/>
          </w:tcPr>
          <w:p w14:paraId="502E8F22"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Aukštesnioji vidurinė mokykla (SII)</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2535E6D7"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1FE597A1"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6DEEF5BB" w14:textId="77777777">
        <w:trPr>
          <w:trHeight w:val="264"/>
        </w:trPr>
        <w:tc>
          <w:tcPr>
            <w:tcW w:w="783" w:type="dxa"/>
            <w:tcBorders>
              <w:top w:val="nil"/>
              <w:left w:val="single" w:sz="4" w:space="0" w:color="auto"/>
              <w:bottom w:val="single" w:sz="4" w:space="0" w:color="auto"/>
              <w:right w:val="single" w:sz="4" w:space="0" w:color="auto"/>
            </w:tcBorders>
            <w:noWrap/>
            <w:hideMark/>
          </w:tcPr>
          <w:p w14:paraId="273AE205"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M57</w:t>
            </w:r>
          </w:p>
        </w:tc>
        <w:tc>
          <w:tcPr>
            <w:tcW w:w="5586" w:type="dxa"/>
            <w:tcBorders>
              <w:top w:val="nil"/>
              <w:left w:val="nil"/>
              <w:bottom w:val="single" w:sz="4" w:space="0" w:color="auto"/>
              <w:right w:val="nil"/>
            </w:tcBorders>
            <w:noWrap/>
            <w:hideMark/>
          </w:tcPr>
          <w:p w14:paraId="18FDA4D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SII (1 lygis)</w:t>
            </w:r>
          </w:p>
        </w:tc>
        <w:tc>
          <w:tcPr>
            <w:tcW w:w="4536" w:type="dxa"/>
            <w:vMerge w:val="restart"/>
            <w:tcBorders>
              <w:top w:val="nil"/>
              <w:left w:val="single" w:sz="4" w:space="0" w:color="auto"/>
              <w:bottom w:val="single" w:sz="4" w:space="0" w:color="000000"/>
              <w:right w:val="single" w:sz="4" w:space="0" w:color="auto"/>
            </w:tcBorders>
            <w:vAlign w:val="center"/>
            <w:hideMark/>
          </w:tcPr>
          <w:p w14:paraId="55A8DF4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 6 elektros lizdai mokytojo darbo vietoje; </w:t>
            </w:r>
            <w:r w:rsidRPr="00C96601">
              <w:rPr>
                <w:rFonts w:ascii="Arial" w:hAnsi="Arial" w:cs="Arial"/>
                <w:color w:val="000000"/>
                <w:kern w:val="0"/>
                <w:sz w:val="20"/>
                <w:szCs w:val="20"/>
                <w:lang w:eastAsia="lt-LT"/>
              </w:rPr>
              <w:br/>
              <w:t xml:space="preserve">1 elektros lizdas mokinio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mokytojo darbo vietoje;</w:t>
            </w:r>
            <w:r w:rsidRPr="00C96601">
              <w:rPr>
                <w:rFonts w:ascii="Arial" w:hAnsi="Arial" w:cs="Arial"/>
                <w:color w:val="000000"/>
                <w:kern w:val="0"/>
                <w:sz w:val="20"/>
                <w:szCs w:val="20"/>
                <w:lang w:eastAsia="lt-LT"/>
              </w:rPr>
              <w:br/>
              <w:t>Išmanioji lenta</w:t>
            </w:r>
          </w:p>
        </w:tc>
        <w:tc>
          <w:tcPr>
            <w:tcW w:w="3626" w:type="dxa"/>
            <w:vMerge w:val="restart"/>
            <w:tcBorders>
              <w:top w:val="nil"/>
              <w:left w:val="single" w:sz="4" w:space="0" w:color="auto"/>
              <w:bottom w:val="single" w:sz="8" w:space="0" w:color="000000"/>
              <w:right w:val="single" w:sz="4" w:space="0" w:color="auto"/>
            </w:tcBorders>
            <w:vAlign w:val="center"/>
            <w:hideMark/>
          </w:tcPr>
          <w:p w14:paraId="4A8BBD6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Šalto ir karšto vandens maišytuvai (kiekvienoje patalpoje numatyti po praustuvą)</w:t>
            </w:r>
          </w:p>
        </w:tc>
      </w:tr>
      <w:tr w:rsidR="00C96601" w:rsidRPr="00C96601" w14:paraId="2E091551" w14:textId="77777777">
        <w:trPr>
          <w:trHeight w:val="288"/>
        </w:trPr>
        <w:tc>
          <w:tcPr>
            <w:tcW w:w="783" w:type="dxa"/>
            <w:tcBorders>
              <w:top w:val="nil"/>
              <w:left w:val="single" w:sz="4" w:space="0" w:color="auto"/>
              <w:bottom w:val="single" w:sz="4" w:space="0" w:color="auto"/>
              <w:right w:val="single" w:sz="4" w:space="0" w:color="auto"/>
            </w:tcBorders>
            <w:noWrap/>
            <w:hideMark/>
          </w:tcPr>
          <w:p w14:paraId="0355FFCC"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M58</w:t>
            </w:r>
          </w:p>
        </w:tc>
        <w:tc>
          <w:tcPr>
            <w:tcW w:w="5586" w:type="dxa"/>
            <w:tcBorders>
              <w:top w:val="nil"/>
              <w:left w:val="nil"/>
              <w:bottom w:val="single" w:sz="4" w:space="0" w:color="auto"/>
              <w:right w:val="nil"/>
            </w:tcBorders>
            <w:noWrap/>
            <w:hideMark/>
          </w:tcPr>
          <w:p w14:paraId="1542E82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SII (1 lygis)</w:t>
            </w:r>
          </w:p>
        </w:tc>
        <w:tc>
          <w:tcPr>
            <w:tcW w:w="4536" w:type="dxa"/>
            <w:vMerge/>
            <w:tcBorders>
              <w:top w:val="nil"/>
              <w:left w:val="single" w:sz="4" w:space="0" w:color="auto"/>
              <w:bottom w:val="single" w:sz="4" w:space="0" w:color="000000"/>
              <w:right w:val="single" w:sz="4" w:space="0" w:color="auto"/>
            </w:tcBorders>
            <w:vAlign w:val="center"/>
            <w:hideMark/>
          </w:tcPr>
          <w:p w14:paraId="42D054F1"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4D576D4E"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55637F9" w14:textId="77777777">
        <w:trPr>
          <w:trHeight w:val="288"/>
        </w:trPr>
        <w:tc>
          <w:tcPr>
            <w:tcW w:w="783" w:type="dxa"/>
            <w:tcBorders>
              <w:top w:val="nil"/>
              <w:left w:val="single" w:sz="4" w:space="0" w:color="auto"/>
              <w:bottom w:val="single" w:sz="4" w:space="0" w:color="auto"/>
              <w:right w:val="single" w:sz="4" w:space="0" w:color="auto"/>
            </w:tcBorders>
            <w:noWrap/>
            <w:hideMark/>
          </w:tcPr>
          <w:p w14:paraId="2D837EF2"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M59</w:t>
            </w:r>
          </w:p>
        </w:tc>
        <w:tc>
          <w:tcPr>
            <w:tcW w:w="5586" w:type="dxa"/>
            <w:tcBorders>
              <w:top w:val="nil"/>
              <w:left w:val="nil"/>
              <w:bottom w:val="single" w:sz="4" w:space="0" w:color="auto"/>
              <w:right w:val="nil"/>
            </w:tcBorders>
            <w:noWrap/>
            <w:hideMark/>
          </w:tcPr>
          <w:p w14:paraId="28A9DE6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SII (2 lygis)</w:t>
            </w:r>
          </w:p>
        </w:tc>
        <w:tc>
          <w:tcPr>
            <w:tcW w:w="4536" w:type="dxa"/>
            <w:vMerge/>
            <w:tcBorders>
              <w:top w:val="nil"/>
              <w:left w:val="single" w:sz="4" w:space="0" w:color="auto"/>
              <w:bottom w:val="single" w:sz="4" w:space="0" w:color="000000"/>
              <w:right w:val="single" w:sz="4" w:space="0" w:color="auto"/>
            </w:tcBorders>
            <w:vAlign w:val="center"/>
            <w:hideMark/>
          </w:tcPr>
          <w:p w14:paraId="17C71DF8"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4CD57E2C"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468DCE7" w14:textId="77777777">
        <w:trPr>
          <w:trHeight w:val="288"/>
        </w:trPr>
        <w:tc>
          <w:tcPr>
            <w:tcW w:w="783" w:type="dxa"/>
            <w:tcBorders>
              <w:top w:val="nil"/>
              <w:left w:val="single" w:sz="4" w:space="0" w:color="auto"/>
              <w:bottom w:val="single" w:sz="4" w:space="0" w:color="auto"/>
              <w:right w:val="single" w:sz="4" w:space="0" w:color="auto"/>
            </w:tcBorders>
            <w:noWrap/>
            <w:hideMark/>
          </w:tcPr>
          <w:p w14:paraId="47AE2B11"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M60</w:t>
            </w:r>
          </w:p>
        </w:tc>
        <w:tc>
          <w:tcPr>
            <w:tcW w:w="5586" w:type="dxa"/>
            <w:tcBorders>
              <w:top w:val="nil"/>
              <w:left w:val="nil"/>
              <w:bottom w:val="single" w:sz="4" w:space="0" w:color="auto"/>
              <w:right w:val="nil"/>
            </w:tcBorders>
            <w:noWrap/>
            <w:hideMark/>
          </w:tcPr>
          <w:p w14:paraId="7FB6FC5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SII (2 lygis)</w:t>
            </w:r>
          </w:p>
        </w:tc>
        <w:tc>
          <w:tcPr>
            <w:tcW w:w="4536" w:type="dxa"/>
            <w:vMerge/>
            <w:tcBorders>
              <w:top w:val="nil"/>
              <w:left w:val="single" w:sz="4" w:space="0" w:color="auto"/>
              <w:bottom w:val="single" w:sz="4" w:space="0" w:color="000000"/>
              <w:right w:val="single" w:sz="4" w:space="0" w:color="auto"/>
            </w:tcBorders>
            <w:vAlign w:val="center"/>
            <w:hideMark/>
          </w:tcPr>
          <w:p w14:paraId="29FACB21"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154F75DA"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2D5ABDA" w14:textId="77777777">
        <w:trPr>
          <w:trHeight w:val="288"/>
        </w:trPr>
        <w:tc>
          <w:tcPr>
            <w:tcW w:w="783" w:type="dxa"/>
            <w:tcBorders>
              <w:top w:val="nil"/>
              <w:left w:val="single" w:sz="4" w:space="0" w:color="auto"/>
              <w:bottom w:val="single" w:sz="4" w:space="0" w:color="auto"/>
              <w:right w:val="single" w:sz="4" w:space="0" w:color="auto"/>
            </w:tcBorders>
            <w:noWrap/>
            <w:hideMark/>
          </w:tcPr>
          <w:p w14:paraId="65EF3FF0"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M61</w:t>
            </w:r>
          </w:p>
        </w:tc>
        <w:tc>
          <w:tcPr>
            <w:tcW w:w="5586" w:type="dxa"/>
            <w:tcBorders>
              <w:top w:val="nil"/>
              <w:left w:val="nil"/>
              <w:bottom w:val="single" w:sz="4" w:space="0" w:color="auto"/>
              <w:right w:val="nil"/>
            </w:tcBorders>
            <w:noWrap/>
            <w:hideMark/>
          </w:tcPr>
          <w:p w14:paraId="2674D8F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SII (3 lygis)</w:t>
            </w:r>
          </w:p>
        </w:tc>
        <w:tc>
          <w:tcPr>
            <w:tcW w:w="4536" w:type="dxa"/>
            <w:vMerge/>
            <w:tcBorders>
              <w:top w:val="nil"/>
              <w:left w:val="single" w:sz="4" w:space="0" w:color="auto"/>
              <w:bottom w:val="single" w:sz="4" w:space="0" w:color="000000"/>
              <w:right w:val="single" w:sz="4" w:space="0" w:color="auto"/>
            </w:tcBorders>
            <w:vAlign w:val="center"/>
            <w:hideMark/>
          </w:tcPr>
          <w:p w14:paraId="6BB46274"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0231FD79"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4FC235E" w14:textId="77777777">
        <w:trPr>
          <w:trHeight w:val="504"/>
        </w:trPr>
        <w:tc>
          <w:tcPr>
            <w:tcW w:w="783" w:type="dxa"/>
            <w:tcBorders>
              <w:top w:val="nil"/>
              <w:left w:val="single" w:sz="4" w:space="0" w:color="auto"/>
              <w:bottom w:val="single" w:sz="4" w:space="0" w:color="auto"/>
              <w:right w:val="single" w:sz="4" w:space="0" w:color="auto"/>
            </w:tcBorders>
            <w:noWrap/>
            <w:hideMark/>
          </w:tcPr>
          <w:p w14:paraId="6A2E9A12"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M62</w:t>
            </w:r>
          </w:p>
        </w:tc>
        <w:tc>
          <w:tcPr>
            <w:tcW w:w="5586" w:type="dxa"/>
            <w:tcBorders>
              <w:top w:val="nil"/>
              <w:left w:val="nil"/>
              <w:bottom w:val="single" w:sz="4" w:space="0" w:color="auto"/>
              <w:right w:val="single" w:sz="4" w:space="0" w:color="auto"/>
            </w:tcBorders>
            <w:noWrap/>
            <w:hideMark/>
          </w:tcPr>
          <w:p w14:paraId="18D9872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Klasė SII (3 lygis)</w:t>
            </w:r>
          </w:p>
        </w:tc>
        <w:tc>
          <w:tcPr>
            <w:tcW w:w="4536" w:type="dxa"/>
            <w:vMerge/>
            <w:tcBorders>
              <w:top w:val="nil"/>
              <w:left w:val="single" w:sz="4" w:space="0" w:color="auto"/>
              <w:bottom w:val="single" w:sz="4" w:space="0" w:color="000000"/>
              <w:right w:val="single" w:sz="4" w:space="0" w:color="auto"/>
            </w:tcBorders>
            <w:vAlign w:val="center"/>
            <w:hideMark/>
          </w:tcPr>
          <w:p w14:paraId="6C2271C7"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0073C93F"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F57E2CF" w14:textId="77777777">
        <w:trPr>
          <w:trHeight w:val="264"/>
        </w:trPr>
        <w:tc>
          <w:tcPr>
            <w:tcW w:w="783" w:type="dxa"/>
            <w:tcBorders>
              <w:top w:val="nil"/>
              <w:left w:val="single" w:sz="4" w:space="0" w:color="auto"/>
              <w:bottom w:val="nil"/>
              <w:right w:val="single" w:sz="4" w:space="0" w:color="auto"/>
            </w:tcBorders>
            <w:noWrap/>
            <w:hideMark/>
          </w:tcPr>
          <w:p w14:paraId="07E5B0CF"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M63</w:t>
            </w:r>
          </w:p>
        </w:tc>
        <w:tc>
          <w:tcPr>
            <w:tcW w:w="5586" w:type="dxa"/>
            <w:tcBorders>
              <w:top w:val="nil"/>
              <w:left w:val="nil"/>
              <w:bottom w:val="single" w:sz="4" w:space="0" w:color="auto"/>
              <w:right w:val="nil"/>
            </w:tcBorders>
            <w:noWrap/>
            <w:hideMark/>
          </w:tcPr>
          <w:p w14:paraId="11BCA42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SII</w:t>
            </w:r>
          </w:p>
        </w:tc>
        <w:tc>
          <w:tcPr>
            <w:tcW w:w="4536" w:type="dxa"/>
            <w:vMerge w:val="restart"/>
            <w:tcBorders>
              <w:top w:val="nil"/>
              <w:left w:val="single" w:sz="4" w:space="0" w:color="auto"/>
              <w:bottom w:val="single" w:sz="8" w:space="0" w:color="000000"/>
              <w:right w:val="single" w:sz="4" w:space="0" w:color="auto"/>
            </w:tcBorders>
            <w:vAlign w:val="center"/>
            <w:hideMark/>
          </w:tcPr>
          <w:p w14:paraId="0CF34E4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mokinio darbo vietoje; </w:t>
            </w:r>
            <w:r w:rsidRPr="00C96601">
              <w:rPr>
                <w:rFonts w:ascii="Arial" w:hAnsi="Arial" w:cs="Arial"/>
                <w:color w:val="000000"/>
                <w:kern w:val="0"/>
                <w:sz w:val="20"/>
                <w:szCs w:val="20"/>
                <w:lang w:eastAsia="lt-LT"/>
              </w:rPr>
              <w:br/>
              <w:t>2 elektros lizdai papildomi patalpoje</w:t>
            </w:r>
          </w:p>
        </w:tc>
        <w:tc>
          <w:tcPr>
            <w:tcW w:w="3626" w:type="dxa"/>
            <w:vMerge/>
            <w:tcBorders>
              <w:top w:val="nil"/>
              <w:left w:val="single" w:sz="4" w:space="0" w:color="auto"/>
              <w:bottom w:val="single" w:sz="8" w:space="0" w:color="000000"/>
              <w:right w:val="single" w:sz="4" w:space="0" w:color="auto"/>
            </w:tcBorders>
            <w:vAlign w:val="center"/>
            <w:hideMark/>
          </w:tcPr>
          <w:p w14:paraId="6D0EE443"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8B4054D" w14:textId="77777777">
        <w:trPr>
          <w:trHeight w:val="264"/>
        </w:trPr>
        <w:tc>
          <w:tcPr>
            <w:tcW w:w="783" w:type="dxa"/>
            <w:tcBorders>
              <w:top w:val="single" w:sz="4" w:space="0" w:color="auto"/>
              <w:left w:val="single" w:sz="4" w:space="0" w:color="auto"/>
              <w:bottom w:val="single" w:sz="4" w:space="0" w:color="auto"/>
              <w:right w:val="single" w:sz="4" w:space="0" w:color="auto"/>
            </w:tcBorders>
            <w:noWrap/>
            <w:hideMark/>
          </w:tcPr>
          <w:p w14:paraId="19A524CD"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M64</w:t>
            </w:r>
          </w:p>
        </w:tc>
        <w:tc>
          <w:tcPr>
            <w:tcW w:w="5586" w:type="dxa"/>
            <w:tcBorders>
              <w:top w:val="nil"/>
              <w:left w:val="nil"/>
              <w:bottom w:val="single" w:sz="4" w:space="0" w:color="auto"/>
              <w:right w:val="nil"/>
            </w:tcBorders>
            <w:noWrap/>
            <w:hideMark/>
          </w:tcPr>
          <w:p w14:paraId="6F817AD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SII</w:t>
            </w:r>
          </w:p>
        </w:tc>
        <w:tc>
          <w:tcPr>
            <w:tcW w:w="4536" w:type="dxa"/>
            <w:vMerge/>
            <w:tcBorders>
              <w:top w:val="nil"/>
              <w:left w:val="single" w:sz="4" w:space="0" w:color="auto"/>
              <w:bottom w:val="single" w:sz="8" w:space="0" w:color="000000"/>
              <w:right w:val="single" w:sz="4" w:space="0" w:color="auto"/>
            </w:tcBorders>
            <w:vAlign w:val="center"/>
            <w:hideMark/>
          </w:tcPr>
          <w:p w14:paraId="5552E7BE"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68914940"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868BA4E" w14:textId="77777777">
        <w:trPr>
          <w:trHeight w:val="564"/>
        </w:trPr>
        <w:tc>
          <w:tcPr>
            <w:tcW w:w="783" w:type="dxa"/>
            <w:tcBorders>
              <w:top w:val="nil"/>
              <w:left w:val="single" w:sz="4" w:space="0" w:color="auto"/>
              <w:bottom w:val="single" w:sz="8" w:space="0" w:color="auto"/>
              <w:right w:val="single" w:sz="4" w:space="0" w:color="auto"/>
            </w:tcBorders>
            <w:noWrap/>
            <w:hideMark/>
          </w:tcPr>
          <w:p w14:paraId="1D3C27C7"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M65</w:t>
            </w:r>
          </w:p>
        </w:tc>
        <w:tc>
          <w:tcPr>
            <w:tcW w:w="5586" w:type="dxa"/>
            <w:tcBorders>
              <w:top w:val="nil"/>
              <w:left w:val="nil"/>
              <w:bottom w:val="single" w:sz="8" w:space="0" w:color="auto"/>
              <w:right w:val="nil"/>
            </w:tcBorders>
            <w:noWrap/>
            <w:hideMark/>
          </w:tcPr>
          <w:p w14:paraId="27CEB7B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diferencijavimo patalpa SII</w:t>
            </w:r>
          </w:p>
        </w:tc>
        <w:tc>
          <w:tcPr>
            <w:tcW w:w="4536" w:type="dxa"/>
            <w:vMerge/>
            <w:tcBorders>
              <w:top w:val="nil"/>
              <w:left w:val="single" w:sz="4" w:space="0" w:color="auto"/>
              <w:bottom w:val="single" w:sz="8" w:space="0" w:color="000000"/>
              <w:right w:val="single" w:sz="4" w:space="0" w:color="auto"/>
            </w:tcBorders>
            <w:vAlign w:val="center"/>
            <w:hideMark/>
          </w:tcPr>
          <w:p w14:paraId="406B9B36"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7B2E4061"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DEF9AB2" w14:textId="77777777">
        <w:trPr>
          <w:trHeight w:val="264"/>
        </w:trPr>
        <w:tc>
          <w:tcPr>
            <w:tcW w:w="6369" w:type="dxa"/>
            <w:gridSpan w:val="2"/>
            <w:tcBorders>
              <w:top w:val="single" w:sz="8" w:space="0" w:color="auto"/>
              <w:left w:val="single" w:sz="4" w:space="0" w:color="auto"/>
              <w:bottom w:val="single" w:sz="4" w:space="0" w:color="auto"/>
              <w:right w:val="nil"/>
            </w:tcBorders>
            <w:shd w:val="clear" w:color="000000" w:fill="E8E8E8"/>
            <w:noWrap/>
            <w:hideMark/>
          </w:tcPr>
          <w:p w14:paraId="24C01FEC" w14:textId="77777777" w:rsidR="00C96601" w:rsidRPr="00C96601" w:rsidRDefault="00C96601" w:rsidP="00C96601">
            <w:pPr>
              <w:tabs>
                <w:tab w:val="left" w:pos="0"/>
              </w:tabs>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Specializuotų klasių erdvės</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7995758D"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75CB93BC"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24E14DD3" w14:textId="77777777">
        <w:trPr>
          <w:trHeight w:val="264"/>
        </w:trPr>
        <w:tc>
          <w:tcPr>
            <w:tcW w:w="6369" w:type="dxa"/>
            <w:gridSpan w:val="2"/>
            <w:tcBorders>
              <w:top w:val="single" w:sz="4" w:space="0" w:color="auto"/>
              <w:left w:val="single" w:sz="4" w:space="0" w:color="auto"/>
              <w:bottom w:val="single" w:sz="4" w:space="0" w:color="auto"/>
              <w:right w:val="nil"/>
            </w:tcBorders>
            <w:shd w:val="clear" w:color="000000" w:fill="E8E8E8"/>
            <w:noWrap/>
            <w:hideMark/>
          </w:tcPr>
          <w:p w14:paraId="0C0E5AD6"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Pradinė mokykla (PS)</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1DBF71C0"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547B9A75"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6983C164" w14:textId="77777777">
        <w:trPr>
          <w:trHeight w:val="264"/>
        </w:trPr>
        <w:tc>
          <w:tcPr>
            <w:tcW w:w="783" w:type="dxa"/>
            <w:tcBorders>
              <w:top w:val="nil"/>
              <w:left w:val="single" w:sz="4" w:space="0" w:color="auto"/>
              <w:bottom w:val="single" w:sz="4" w:space="0" w:color="auto"/>
              <w:right w:val="single" w:sz="4" w:space="0" w:color="auto"/>
            </w:tcBorders>
            <w:noWrap/>
            <w:hideMark/>
          </w:tcPr>
          <w:p w14:paraId="727370E4"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M66</w:t>
            </w:r>
          </w:p>
        </w:tc>
        <w:tc>
          <w:tcPr>
            <w:tcW w:w="5586" w:type="dxa"/>
            <w:tcBorders>
              <w:top w:val="nil"/>
              <w:left w:val="nil"/>
              <w:bottom w:val="single" w:sz="4" w:space="0" w:color="auto"/>
              <w:right w:val="nil"/>
            </w:tcBorders>
            <w:noWrap/>
            <w:hideMark/>
          </w:tcPr>
          <w:p w14:paraId="51BEC17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Dailės klasė</w:t>
            </w:r>
          </w:p>
        </w:tc>
        <w:tc>
          <w:tcPr>
            <w:tcW w:w="4536" w:type="dxa"/>
            <w:vMerge w:val="restart"/>
            <w:tcBorders>
              <w:top w:val="nil"/>
              <w:left w:val="single" w:sz="4" w:space="0" w:color="auto"/>
              <w:bottom w:val="single" w:sz="4" w:space="0" w:color="000000"/>
              <w:right w:val="single" w:sz="4" w:space="0" w:color="auto"/>
            </w:tcBorders>
            <w:vAlign w:val="center"/>
            <w:hideMark/>
          </w:tcPr>
          <w:p w14:paraId="1E115FD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 6 elektros lizdai mokytojo darbo vietoje; </w:t>
            </w:r>
            <w:r w:rsidRPr="00C96601">
              <w:rPr>
                <w:rFonts w:ascii="Arial" w:hAnsi="Arial" w:cs="Arial"/>
                <w:color w:val="000000"/>
                <w:kern w:val="0"/>
                <w:sz w:val="20"/>
                <w:szCs w:val="20"/>
                <w:lang w:eastAsia="lt-LT"/>
              </w:rPr>
              <w:br/>
              <w:t xml:space="preserve">1 elektros lizdas mokinio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mokytojo darbo vietoje;</w:t>
            </w:r>
            <w:r w:rsidRPr="00C96601">
              <w:rPr>
                <w:rFonts w:ascii="Arial" w:hAnsi="Arial" w:cs="Arial"/>
                <w:color w:val="000000"/>
                <w:kern w:val="0"/>
                <w:sz w:val="20"/>
                <w:szCs w:val="20"/>
                <w:lang w:eastAsia="lt-LT"/>
              </w:rPr>
              <w:br/>
              <w:t>Išmanioji lenta</w:t>
            </w:r>
          </w:p>
        </w:tc>
        <w:tc>
          <w:tcPr>
            <w:tcW w:w="3626" w:type="dxa"/>
            <w:vMerge w:val="restart"/>
            <w:tcBorders>
              <w:top w:val="nil"/>
              <w:left w:val="single" w:sz="4" w:space="0" w:color="auto"/>
              <w:bottom w:val="single" w:sz="4" w:space="0" w:color="000000"/>
              <w:right w:val="single" w:sz="4" w:space="0" w:color="auto"/>
            </w:tcBorders>
            <w:vAlign w:val="center"/>
            <w:hideMark/>
          </w:tcPr>
          <w:p w14:paraId="1B96212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Šalto ir karšto vandens maišytuvai (numatyti  praustuvą)</w:t>
            </w:r>
          </w:p>
        </w:tc>
      </w:tr>
      <w:tr w:rsidR="00C96601" w:rsidRPr="00C96601" w14:paraId="0E50EF23" w14:textId="77777777">
        <w:trPr>
          <w:trHeight w:val="288"/>
        </w:trPr>
        <w:tc>
          <w:tcPr>
            <w:tcW w:w="783" w:type="dxa"/>
            <w:tcBorders>
              <w:top w:val="nil"/>
              <w:left w:val="single" w:sz="4" w:space="0" w:color="auto"/>
              <w:bottom w:val="single" w:sz="4" w:space="0" w:color="auto"/>
              <w:right w:val="single" w:sz="4" w:space="0" w:color="auto"/>
            </w:tcBorders>
            <w:noWrap/>
            <w:hideMark/>
          </w:tcPr>
          <w:p w14:paraId="7E9F17CE"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M67</w:t>
            </w:r>
          </w:p>
        </w:tc>
        <w:tc>
          <w:tcPr>
            <w:tcW w:w="5586" w:type="dxa"/>
            <w:tcBorders>
              <w:top w:val="nil"/>
              <w:left w:val="nil"/>
              <w:bottom w:val="single" w:sz="4" w:space="0" w:color="auto"/>
              <w:right w:val="nil"/>
            </w:tcBorders>
            <w:noWrap/>
            <w:hideMark/>
          </w:tcPr>
          <w:p w14:paraId="38612B0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Informacinių technologijų klasė</w:t>
            </w:r>
          </w:p>
        </w:tc>
        <w:tc>
          <w:tcPr>
            <w:tcW w:w="4536" w:type="dxa"/>
            <w:vMerge/>
            <w:tcBorders>
              <w:top w:val="nil"/>
              <w:left w:val="single" w:sz="4" w:space="0" w:color="auto"/>
              <w:bottom w:val="single" w:sz="4" w:space="0" w:color="000000"/>
              <w:right w:val="single" w:sz="4" w:space="0" w:color="auto"/>
            </w:tcBorders>
            <w:vAlign w:val="center"/>
            <w:hideMark/>
          </w:tcPr>
          <w:p w14:paraId="02BD7D40"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3A7AA677"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504003A" w14:textId="77777777">
        <w:trPr>
          <w:trHeight w:val="1404"/>
        </w:trPr>
        <w:tc>
          <w:tcPr>
            <w:tcW w:w="783" w:type="dxa"/>
            <w:tcBorders>
              <w:top w:val="nil"/>
              <w:left w:val="single" w:sz="4" w:space="0" w:color="auto"/>
              <w:bottom w:val="single" w:sz="4" w:space="0" w:color="auto"/>
              <w:right w:val="single" w:sz="4" w:space="0" w:color="auto"/>
            </w:tcBorders>
            <w:noWrap/>
            <w:hideMark/>
          </w:tcPr>
          <w:p w14:paraId="51F2DC45"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M68</w:t>
            </w:r>
          </w:p>
        </w:tc>
        <w:tc>
          <w:tcPr>
            <w:tcW w:w="5586" w:type="dxa"/>
            <w:tcBorders>
              <w:top w:val="nil"/>
              <w:left w:val="nil"/>
              <w:bottom w:val="single" w:sz="4" w:space="0" w:color="auto"/>
              <w:right w:val="nil"/>
            </w:tcBorders>
            <w:noWrap/>
            <w:hideMark/>
          </w:tcPr>
          <w:p w14:paraId="6CF912A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Muzikos klasė</w:t>
            </w:r>
          </w:p>
        </w:tc>
        <w:tc>
          <w:tcPr>
            <w:tcW w:w="4536" w:type="dxa"/>
            <w:vMerge/>
            <w:tcBorders>
              <w:top w:val="nil"/>
              <w:left w:val="single" w:sz="4" w:space="0" w:color="auto"/>
              <w:bottom w:val="single" w:sz="4" w:space="0" w:color="000000"/>
              <w:right w:val="single" w:sz="4" w:space="0" w:color="auto"/>
            </w:tcBorders>
            <w:vAlign w:val="center"/>
            <w:hideMark/>
          </w:tcPr>
          <w:p w14:paraId="2A4CF3AC"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52CDC15"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D1F782F" w14:textId="77777777">
        <w:trPr>
          <w:trHeight w:val="264"/>
        </w:trPr>
        <w:tc>
          <w:tcPr>
            <w:tcW w:w="783" w:type="dxa"/>
            <w:tcBorders>
              <w:top w:val="nil"/>
              <w:left w:val="single" w:sz="4" w:space="0" w:color="auto"/>
              <w:bottom w:val="single" w:sz="4" w:space="0" w:color="auto"/>
              <w:right w:val="single" w:sz="4" w:space="0" w:color="auto"/>
            </w:tcBorders>
            <w:noWrap/>
            <w:hideMark/>
          </w:tcPr>
          <w:p w14:paraId="05896872"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M69</w:t>
            </w:r>
          </w:p>
        </w:tc>
        <w:tc>
          <w:tcPr>
            <w:tcW w:w="5586" w:type="dxa"/>
            <w:tcBorders>
              <w:top w:val="nil"/>
              <w:left w:val="nil"/>
              <w:bottom w:val="single" w:sz="4" w:space="0" w:color="auto"/>
              <w:right w:val="nil"/>
            </w:tcBorders>
            <w:noWrap/>
            <w:hideMark/>
          </w:tcPr>
          <w:p w14:paraId="037899C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Inventoriaus sandėlis dailės klasei</w:t>
            </w:r>
          </w:p>
        </w:tc>
        <w:tc>
          <w:tcPr>
            <w:tcW w:w="4536" w:type="dxa"/>
            <w:vMerge w:val="restart"/>
            <w:tcBorders>
              <w:top w:val="nil"/>
              <w:left w:val="single" w:sz="4" w:space="0" w:color="auto"/>
              <w:bottom w:val="single" w:sz="4" w:space="0" w:color="000000"/>
              <w:right w:val="single" w:sz="4" w:space="0" w:color="auto"/>
            </w:tcBorders>
            <w:vAlign w:val="center"/>
            <w:hideMark/>
          </w:tcPr>
          <w:p w14:paraId="44B15D1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val="restart"/>
            <w:tcBorders>
              <w:top w:val="nil"/>
              <w:left w:val="single" w:sz="4" w:space="0" w:color="auto"/>
              <w:bottom w:val="single" w:sz="4" w:space="0" w:color="000000"/>
              <w:right w:val="single" w:sz="4" w:space="0" w:color="auto"/>
            </w:tcBorders>
            <w:vAlign w:val="center"/>
            <w:hideMark/>
          </w:tcPr>
          <w:p w14:paraId="634DDCE0"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13D77FA6" w14:textId="77777777">
        <w:trPr>
          <w:trHeight w:val="264"/>
        </w:trPr>
        <w:tc>
          <w:tcPr>
            <w:tcW w:w="783" w:type="dxa"/>
            <w:tcBorders>
              <w:top w:val="nil"/>
              <w:left w:val="single" w:sz="4" w:space="0" w:color="auto"/>
              <w:bottom w:val="single" w:sz="4" w:space="0" w:color="auto"/>
              <w:right w:val="single" w:sz="4" w:space="0" w:color="auto"/>
            </w:tcBorders>
            <w:noWrap/>
            <w:hideMark/>
          </w:tcPr>
          <w:p w14:paraId="7B5271BF"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M70</w:t>
            </w:r>
          </w:p>
        </w:tc>
        <w:tc>
          <w:tcPr>
            <w:tcW w:w="5586" w:type="dxa"/>
            <w:tcBorders>
              <w:top w:val="nil"/>
              <w:left w:val="nil"/>
              <w:bottom w:val="single" w:sz="4" w:space="0" w:color="auto"/>
              <w:right w:val="nil"/>
            </w:tcBorders>
            <w:noWrap/>
            <w:hideMark/>
          </w:tcPr>
          <w:p w14:paraId="24E2A1F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Inventoriaus sandėlis muzikos klasei</w:t>
            </w:r>
          </w:p>
        </w:tc>
        <w:tc>
          <w:tcPr>
            <w:tcW w:w="4536" w:type="dxa"/>
            <w:vMerge/>
            <w:tcBorders>
              <w:top w:val="nil"/>
              <w:left w:val="single" w:sz="4" w:space="0" w:color="auto"/>
              <w:bottom w:val="single" w:sz="4" w:space="0" w:color="000000"/>
              <w:right w:val="single" w:sz="4" w:space="0" w:color="auto"/>
            </w:tcBorders>
            <w:vAlign w:val="center"/>
            <w:hideMark/>
          </w:tcPr>
          <w:p w14:paraId="256BC0F8"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31D6ADD5"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33FED18" w14:textId="77777777">
        <w:trPr>
          <w:trHeight w:val="1320"/>
        </w:trPr>
        <w:tc>
          <w:tcPr>
            <w:tcW w:w="783" w:type="dxa"/>
            <w:tcBorders>
              <w:top w:val="nil"/>
              <w:left w:val="single" w:sz="4" w:space="0" w:color="auto"/>
              <w:bottom w:val="single" w:sz="4" w:space="0" w:color="auto"/>
              <w:right w:val="single" w:sz="4" w:space="0" w:color="auto"/>
            </w:tcBorders>
            <w:noWrap/>
            <w:hideMark/>
          </w:tcPr>
          <w:p w14:paraId="4D48D0C8"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lastRenderedPageBreak/>
              <w:t>M71</w:t>
            </w:r>
          </w:p>
        </w:tc>
        <w:tc>
          <w:tcPr>
            <w:tcW w:w="5586" w:type="dxa"/>
            <w:tcBorders>
              <w:top w:val="nil"/>
              <w:left w:val="nil"/>
              <w:bottom w:val="single" w:sz="4" w:space="0" w:color="auto"/>
              <w:right w:val="nil"/>
            </w:tcBorders>
            <w:noWrap/>
            <w:hideMark/>
          </w:tcPr>
          <w:p w14:paraId="7D7E5B7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Biblioteka/ medijų biblioteka</w:t>
            </w:r>
          </w:p>
        </w:tc>
        <w:tc>
          <w:tcPr>
            <w:tcW w:w="4536" w:type="dxa"/>
            <w:tcBorders>
              <w:top w:val="nil"/>
              <w:left w:val="single" w:sz="4" w:space="0" w:color="auto"/>
              <w:bottom w:val="single" w:sz="4" w:space="0" w:color="auto"/>
              <w:right w:val="single" w:sz="4" w:space="0" w:color="auto"/>
            </w:tcBorders>
            <w:vAlign w:val="center"/>
            <w:hideMark/>
          </w:tcPr>
          <w:p w14:paraId="73873FF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mokinio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darbo vietoje</w:t>
            </w:r>
          </w:p>
        </w:tc>
        <w:tc>
          <w:tcPr>
            <w:tcW w:w="3626" w:type="dxa"/>
            <w:tcBorders>
              <w:top w:val="nil"/>
              <w:left w:val="nil"/>
              <w:bottom w:val="single" w:sz="4" w:space="0" w:color="auto"/>
              <w:right w:val="single" w:sz="4" w:space="0" w:color="auto"/>
            </w:tcBorders>
            <w:vAlign w:val="center"/>
            <w:hideMark/>
          </w:tcPr>
          <w:p w14:paraId="26ADC3DE"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67F1CA80" w14:textId="77777777">
        <w:trPr>
          <w:trHeight w:val="1860"/>
        </w:trPr>
        <w:tc>
          <w:tcPr>
            <w:tcW w:w="783" w:type="dxa"/>
            <w:tcBorders>
              <w:top w:val="nil"/>
              <w:left w:val="single" w:sz="4" w:space="0" w:color="auto"/>
              <w:bottom w:val="single" w:sz="8" w:space="0" w:color="auto"/>
              <w:right w:val="single" w:sz="4" w:space="0" w:color="auto"/>
            </w:tcBorders>
            <w:noWrap/>
            <w:hideMark/>
          </w:tcPr>
          <w:p w14:paraId="76779C90"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M72</w:t>
            </w:r>
          </w:p>
        </w:tc>
        <w:tc>
          <w:tcPr>
            <w:tcW w:w="5586" w:type="dxa"/>
            <w:tcBorders>
              <w:top w:val="nil"/>
              <w:left w:val="nil"/>
              <w:bottom w:val="single" w:sz="8" w:space="0" w:color="auto"/>
              <w:right w:val="nil"/>
            </w:tcBorders>
            <w:noWrap/>
            <w:hideMark/>
          </w:tcPr>
          <w:p w14:paraId="65BE416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Gamtamokslinis kabinetas</w:t>
            </w:r>
          </w:p>
        </w:tc>
        <w:tc>
          <w:tcPr>
            <w:tcW w:w="4536" w:type="dxa"/>
            <w:tcBorders>
              <w:top w:val="nil"/>
              <w:left w:val="single" w:sz="4" w:space="0" w:color="auto"/>
              <w:bottom w:val="single" w:sz="8" w:space="0" w:color="auto"/>
              <w:right w:val="single" w:sz="4" w:space="0" w:color="auto"/>
            </w:tcBorders>
            <w:vAlign w:val="center"/>
            <w:hideMark/>
          </w:tcPr>
          <w:p w14:paraId="4EE0582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 6 elektros lizdai mokytojo darbo vietoje; </w:t>
            </w:r>
            <w:r w:rsidRPr="00C96601">
              <w:rPr>
                <w:rFonts w:ascii="Arial" w:hAnsi="Arial" w:cs="Arial"/>
                <w:color w:val="000000"/>
                <w:kern w:val="0"/>
                <w:sz w:val="20"/>
                <w:szCs w:val="20"/>
                <w:lang w:eastAsia="lt-LT"/>
              </w:rPr>
              <w:br/>
              <w:t xml:space="preserve">1 elektros lizdai mokinio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mokytojo darbo vietoje;</w:t>
            </w:r>
            <w:r w:rsidRPr="00C96601">
              <w:rPr>
                <w:rFonts w:ascii="Arial" w:hAnsi="Arial" w:cs="Arial"/>
                <w:color w:val="000000"/>
                <w:kern w:val="0"/>
                <w:sz w:val="20"/>
                <w:szCs w:val="20"/>
                <w:lang w:eastAsia="lt-LT"/>
              </w:rPr>
              <w:br/>
              <w:t>Išmanioji lenta</w:t>
            </w:r>
          </w:p>
        </w:tc>
        <w:tc>
          <w:tcPr>
            <w:tcW w:w="3626" w:type="dxa"/>
            <w:tcBorders>
              <w:top w:val="nil"/>
              <w:left w:val="nil"/>
              <w:bottom w:val="single" w:sz="8" w:space="0" w:color="auto"/>
              <w:right w:val="single" w:sz="4" w:space="0" w:color="auto"/>
            </w:tcBorders>
            <w:vAlign w:val="center"/>
            <w:hideMark/>
          </w:tcPr>
          <w:p w14:paraId="0FA27F14"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4E450F77" w14:textId="77777777">
        <w:trPr>
          <w:trHeight w:val="264"/>
        </w:trPr>
        <w:tc>
          <w:tcPr>
            <w:tcW w:w="6369" w:type="dxa"/>
            <w:gridSpan w:val="2"/>
            <w:tcBorders>
              <w:top w:val="single" w:sz="4" w:space="0" w:color="auto"/>
              <w:left w:val="single" w:sz="4" w:space="0" w:color="auto"/>
              <w:bottom w:val="single" w:sz="4" w:space="0" w:color="auto"/>
              <w:right w:val="nil"/>
            </w:tcBorders>
            <w:shd w:val="clear" w:color="000000" w:fill="E8E8E8"/>
            <w:noWrap/>
            <w:hideMark/>
          </w:tcPr>
          <w:p w14:paraId="41F27F18"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Vidurinė mokykla (SI + SII)</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0F029975"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71C5D9E5"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559D8A81" w14:textId="77777777">
        <w:trPr>
          <w:trHeight w:val="264"/>
        </w:trPr>
        <w:tc>
          <w:tcPr>
            <w:tcW w:w="783" w:type="dxa"/>
            <w:tcBorders>
              <w:top w:val="nil"/>
              <w:left w:val="single" w:sz="4" w:space="0" w:color="auto"/>
              <w:bottom w:val="single" w:sz="4" w:space="0" w:color="auto"/>
              <w:right w:val="single" w:sz="4" w:space="0" w:color="auto"/>
            </w:tcBorders>
            <w:noWrap/>
            <w:hideMark/>
          </w:tcPr>
          <w:p w14:paraId="4A6F2A03"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M73</w:t>
            </w:r>
          </w:p>
        </w:tc>
        <w:tc>
          <w:tcPr>
            <w:tcW w:w="5586" w:type="dxa"/>
            <w:tcBorders>
              <w:top w:val="nil"/>
              <w:left w:val="nil"/>
              <w:bottom w:val="single" w:sz="4" w:space="0" w:color="auto"/>
              <w:right w:val="nil"/>
            </w:tcBorders>
            <w:noWrap/>
            <w:hideMark/>
          </w:tcPr>
          <w:p w14:paraId="25AB908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Dailės klasė</w:t>
            </w:r>
          </w:p>
        </w:tc>
        <w:tc>
          <w:tcPr>
            <w:tcW w:w="4536" w:type="dxa"/>
            <w:vMerge w:val="restart"/>
            <w:tcBorders>
              <w:top w:val="nil"/>
              <w:left w:val="single" w:sz="4" w:space="0" w:color="auto"/>
              <w:bottom w:val="single" w:sz="4" w:space="0" w:color="000000"/>
              <w:right w:val="single" w:sz="4" w:space="0" w:color="auto"/>
            </w:tcBorders>
            <w:vAlign w:val="center"/>
            <w:hideMark/>
          </w:tcPr>
          <w:p w14:paraId="41D36F6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 6 elektros lizdai mokytojo darbo vietoje; </w:t>
            </w:r>
            <w:r w:rsidRPr="00C96601">
              <w:rPr>
                <w:rFonts w:ascii="Arial" w:hAnsi="Arial" w:cs="Arial"/>
                <w:color w:val="000000"/>
                <w:kern w:val="0"/>
                <w:sz w:val="20"/>
                <w:szCs w:val="20"/>
                <w:lang w:eastAsia="lt-LT"/>
              </w:rPr>
              <w:br/>
              <w:t xml:space="preserve">1 elektros lizdas mokinio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mokytojo darbo vietoje;</w:t>
            </w:r>
            <w:r w:rsidRPr="00C96601">
              <w:rPr>
                <w:rFonts w:ascii="Arial" w:hAnsi="Arial" w:cs="Arial"/>
                <w:color w:val="000000"/>
                <w:kern w:val="0"/>
                <w:sz w:val="20"/>
                <w:szCs w:val="20"/>
                <w:lang w:eastAsia="lt-LT"/>
              </w:rPr>
              <w:br/>
              <w:t>Išmanioji lenta</w:t>
            </w:r>
          </w:p>
        </w:tc>
        <w:tc>
          <w:tcPr>
            <w:tcW w:w="3626" w:type="dxa"/>
            <w:vMerge w:val="restart"/>
            <w:tcBorders>
              <w:top w:val="nil"/>
              <w:left w:val="single" w:sz="4" w:space="0" w:color="auto"/>
              <w:bottom w:val="single" w:sz="4" w:space="0" w:color="000000"/>
              <w:right w:val="single" w:sz="4" w:space="0" w:color="auto"/>
            </w:tcBorders>
            <w:vAlign w:val="center"/>
            <w:hideMark/>
          </w:tcPr>
          <w:p w14:paraId="67662B7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Šalto ir karšto vandens maišytuvai (numatyti  praustuvą)</w:t>
            </w:r>
          </w:p>
        </w:tc>
      </w:tr>
      <w:tr w:rsidR="00C96601" w:rsidRPr="00C96601" w14:paraId="61E551DB" w14:textId="77777777">
        <w:trPr>
          <w:trHeight w:val="264"/>
        </w:trPr>
        <w:tc>
          <w:tcPr>
            <w:tcW w:w="783" w:type="dxa"/>
            <w:tcBorders>
              <w:top w:val="nil"/>
              <w:left w:val="single" w:sz="4" w:space="0" w:color="auto"/>
              <w:bottom w:val="single" w:sz="4" w:space="0" w:color="auto"/>
              <w:right w:val="single" w:sz="4" w:space="0" w:color="auto"/>
            </w:tcBorders>
            <w:noWrap/>
            <w:hideMark/>
          </w:tcPr>
          <w:p w14:paraId="17D76BC1"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M74</w:t>
            </w:r>
          </w:p>
        </w:tc>
        <w:tc>
          <w:tcPr>
            <w:tcW w:w="5586" w:type="dxa"/>
            <w:tcBorders>
              <w:top w:val="nil"/>
              <w:left w:val="nil"/>
              <w:bottom w:val="single" w:sz="4" w:space="0" w:color="auto"/>
              <w:right w:val="nil"/>
            </w:tcBorders>
            <w:noWrap/>
            <w:hideMark/>
          </w:tcPr>
          <w:p w14:paraId="3E4D8C6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Informacinių technologijų klasė</w:t>
            </w:r>
          </w:p>
        </w:tc>
        <w:tc>
          <w:tcPr>
            <w:tcW w:w="4536" w:type="dxa"/>
            <w:vMerge/>
            <w:tcBorders>
              <w:top w:val="nil"/>
              <w:left w:val="single" w:sz="4" w:space="0" w:color="auto"/>
              <w:bottom w:val="single" w:sz="4" w:space="0" w:color="000000"/>
              <w:right w:val="single" w:sz="4" w:space="0" w:color="auto"/>
            </w:tcBorders>
            <w:vAlign w:val="center"/>
            <w:hideMark/>
          </w:tcPr>
          <w:p w14:paraId="400F20BB"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1F678851"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DDAF430" w14:textId="77777777">
        <w:trPr>
          <w:trHeight w:val="264"/>
        </w:trPr>
        <w:tc>
          <w:tcPr>
            <w:tcW w:w="783" w:type="dxa"/>
            <w:tcBorders>
              <w:top w:val="nil"/>
              <w:left w:val="single" w:sz="4" w:space="0" w:color="auto"/>
              <w:bottom w:val="single" w:sz="4" w:space="0" w:color="auto"/>
              <w:right w:val="single" w:sz="4" w:space="0" w:color="auto"/>
            </w:tcBorders>
            <w:noWrap/>
            <w:hideMark/>
          </w:tcPr>
          <w:p w14:paraId="358234DF"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M75</w:t>
            </w:r>
          </w:p>
        </w:tc>
        <w:tc>
          <w:tcPr>
            <w:tcW w:w="5586" w:type="dxa"/>
            <w:tcBorders>
              <w:top w:val="nil"/>
              <w:left w:val="nil"/>
              <w:bottom w:val="single" w:sz="4" w:space="0" w:color="auto"/>
              <w:right w:val="nil"/>
            </w:tcBorders>
            <w:noWrap/>
            <w:hideMark/>
          </w:tcPr>
          <w:p w14:paraId="5F33219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Chemijos laboratorija</w:t>
            </w:r>
          </w:p>
        </w:tc>
        <w:tc>
          <w:tcPr>
            <w:tcW w:w="4536" w:type="dxa"/>
            <w:vMerge/>
            <w:tcBorders>
              <w:top w:val="nil"/>
              <w:left w:val="single" w:sz="4" w:space="0" w:color="auto"/>
              <w:bottom w:val="single" w:sz="4" w:space="0" w:color="000000"/>
              <w:right w:val="single" w:sz="4" w:space="0" w:color="auto"/>
            </w:tcBorders>
            <w:vAlign w:val="center"/>
            <w:hideMark/>
          </w:tcPr>
          <w:p w14:paraId="479C3169"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val="restart"/>
            <w:tcBorders>
              <w:top w:val="nil"/>
              <w:left w:val="single" w:sz="4" w:space="0" w:color="auto"/>
              <w:bottom w:val="single" w:sz="4" w:space="0" w:color="000000"/>
              <w:right w:val="single" w:sz="4" w:space="0" w:color="auto"/>
            </w:tcBorders>
            <w:vAlign w:val="center"/>
            <w:hideMark/>
          </w:tcPr>
          <w:p w14:paraId="4E2072A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 xml:space="preserve">Šalto ir karšto vandens maišytuvai (numatyti  praustuvą, </w:t>
            </w:r>
            <w:proofErr w:type="spellStart"/>
            <w:r w:rsidRPr="00C96601">
              <w:rPr>
                <w:rFonts w:ascii="Arial" w:hAnsi="Arial" w:cs="Arial"/>
                <w:color w:val="000000"/>
                <w:kern w:val="0"/>
                <w:sz w:val="20"/>
                <w:szCs w:val="20"/>
                <w:lang w:eastAsia="lt-LT"/>
              </w:rPr>
              <w:t>plautuvą</w:t>
            </w:r>
            <w:proofErr w:type="spellEnd"/>
            <w:r w:rsidRPr="00C96601">
              <w:rPr>
                <w:rFonts w:ascii="Arial" w:hAnsi="Arial" w:cs="Arial"/>
                <w:color w:val="000000"/>
                <w:kern w:val="0"/>
                <w:sz w:val="20"/>
                <w:szCs w:val="20"/>
                <w:lang w:eastAsia="lt-LT"/>
              </w:rPr>
              <w:t xml:space="preserve"> pagal technologiją)</w:t>
            </w:r>
          </w:p>
        </w:tc>
      </w:tr>
      <w:tr w:rsidR="00C96601" w:rsidRPr="00C96601" w14:paraId="56465323" w14:textId="77777777">
        <w:trPr>
          <w:trHeight w:val="264"/>
        </w:trPr>
        <w:tc>
          <w:tcPr>
            <w:tcW w:w="783" w:type="dxa"/>
            <w:tcBorders>
              <w:top w:val="nil"/>
              <w:left w:val="single" w:sz="4" w:space="0" w:color="auto"/>
              <w:bottom w:val="single" w:sz="4" w:space="0" w:color="auto"/>
              <w:right w:val="single" w:sz="4" w:space="0" w:color="auto"/>
            </w:tcBorders>
            <w:noWrap/>
            <w:hideMark/>
          </w:tcPr>
          <w:p w14:paraId="63D6C3E1"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M76</w:t>
            </w:r>
          </w:p>
        </w:tc>
        <w:tc>
          <w:tcPr>
            <w:tcW w:w="5586" w:type="dxa"/>
            <w:tcBorders>
              <w:top w:val="nil"/>
              <w:left w:val="nil"/>
              <w:bottom w:val="single" w:sz="4" w:space="0" w:color="auto"/>
              <w:right w:val="nil"/>
            </w:tcBorders>
            <w:noWrap/>
            <w:hideMark/>
          </w:tcPr>
          <w:p w14:paraId="412584E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Gamtos mokslų klasė (fizika/biologija/chemija)</w:t>
            </w:r>
          </w:p>
        </w:tc>
        <w:tc>
          <w:tcPr>
            <w:tcW w:w="4536" w:type="dxa"/>
            <w:vMerge/>
            <w:tcBorders>
              <w:top w:val="nil"/>
              <w:left w:val="single" w:sz="4" w:space="0" w:color="auto"/>
              <w:bottom w:val="single" w:sz="4" w:space="0" w:color="000000"/>
              <w:right w:val="single" w:sz="4" w:space="0" w:color="auto"/>
            </w:tcBorders>
            <w:vAlign w:val="center"/>
            <w:hideMark/>
          </w:tcPr>
          <w:p w14:paraId="5768568D"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58CD47BF"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76DB93B" w14:textId="77777777">
        <w:trPr>
          <w:trHeight w:val="264"/>
        </w:trPr>
        <w:tc>
          <w:tcPr>
            <w:tcW w:w="783" w:type="dxa"/>
            <w:tcBorders>
              <w:top w:val="nil"/>
              <w:left w:val="single" w:sz="4" w:space="0" w:color="auto"/>
              <w:bottom w:val="single" w:sz="4" w:space="0" w:color="auto"/>
              <w:right w:val="single" w:sz="4" w:space="0" w:color="auto"/>
            </w:tcBorders>
            <w:noWrap/>
            <w:hideMark/>
          </w:tcPr>
          <w:p w14:paraId="62F03D01"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M77</w:t>
            </w:r>
          </w:p>
        </w:tc>
        <w:tc>
          <w:tcPr>
            <w:tcW w:w="5586" w:type="dxa"/>
            <w:tcBorders>
              <w:top w:val="nil"/>
              <w:left w:val="nil"/>
              <w:bottom w:val="single" w:sz="4" w:space="0" w:color="auto"/>
              <w:right w:val="nil"/>
            </w:tcBorders>
            <w:noWrap/>
            <w:hideMark/>
          </w:tcPr>
          <w:p w14:paraId="356140A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Gamtos mokslų klasė (fizika/biologija/chemija)</w:t>
            </w:r>
          </w:p>
        </w:tc>
        <w:tc>
          <w:tcPr>
            <w:tcW w:w="4536" w:type="dxa"/>
            <w:vMerge/>
            <w:tcBorders>
              <w:top w:val="nil"/>
              <w:left w:val="single" w:sz="4" w:space="0" w:color="auto"/>
              <w:bottom w:val="single" w:sz="4" w:space="0" w:color="000000"/>
              <w:right w:val="single" w:sz="4" w:space="0" w:color="auto"/>
            </w:tcBorders>
            <w:vAlign w:val="center"/>
            <w:hideMark/>
          </w:tcPr>
          <w:p w14:paraId="6EFA3915"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106CC27C"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45F0AA8" w14:textId="77777777">
        <w:trPr>
          <w:trHeight w:val="264"/>
        </w:trPr>
        <w:tc>
          <w:tcPr>
            <w:tcW w:w="783" w:type="dxa"/>
            <w:tcBorders>
              <w:top w:val="nil"/>
              <w:left w:val="single" w:sz="4" w:space="0" w:color="auto"/>
              <w:bottom w:val="single" w:sz="4" w:space="0" w:color="auto"/>
              <w:right w:val="single" w:sz="4" w:space="0" w:color="auto"/>
            </w:tcBorders>
            <w:noWrap/>
            <w:hideMark/>
          </w:tcPr>
          <w:p w14:paraId="0767F064"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M78</w:t>
            </w:r>
          </w:p>
        </w:tc>
        <w:tc>
          <w:tcPr>
            <w:tcW w:w="5586" w:type="dxa"/>
            <w:tcBorders>
              <w:top w:val="nil"/>
              <w:left w:val="nil"/>
              <w:bottom w:val="single" w:sz="4" w:space="0" w:color="auto"/>
              <w:right w:val="nil"/>
            </w:tcBorders>
            <w:noWrap/>
            <w:hideMark/>
          </w:tcPr>
          <w:p w14:paraId="397DEBA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Gamtos mokslų klasė (fizika/biologija/chemija)</w:t>
            </w:r>
          </w:p>
        </w:tc>
        <w:tc>
          <w:tcPr>
            <w:tcW w:w="4536" w:type="dxa"/>
            <w:vMerge/>
            <w:tcBorders>
              <w:top w:val="nil"/>
              <w:left w:val="single" w:sz="4" w:space="0" w:color="auto"/>
              <w:bottom w:val="single" w:sz="4" w:space="0" w:color="000000"/>
              <w:right w:val="single" w:sz="4" w:space="0" w:color="auto"/>
            </w:tcBorders>
            <w:vAlign w:val="center"/>
            <w:hideMark/>
          </w:tcPr>
          <w:p w14:paraId="2EC5DF13"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780BB656"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3D291DF" w14:textId="77777777">
        <w:trPr>
          <w:trHeight w:val="264"/>
        </w:trPr>
        <w:tc>
          <w:tcPr>
            <w:tcW w:w="783" w:type="dxa"/>
            <w:tcBorders>
              <w:top w:val="nil"/>
              <w:left w:val="single" w:sz="4" w:space="0" w:color="auto"/>
              <w:bottom w:val="single" w:sz="4" w:space="0" w:color="auto"/>
              <w:right w:val="single" w:sz="4" w:space="0" w:color="auto"/>
            </w:tcBorders>
            <w:noWrap/>
            <w:hideMark/>
          </w:tcPr>
          <w:p w14:paraId="7D28D453"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M79</w:t>
            </w:r>
          </w:p>
        </w:tc>
        <w:tc>
          <w:tcPr>
            <w:tcW w:w="5586" w:type="dxa"/>
            <w:tcBorders>
              <w:top w:val="nil"/>
              <w:left w:val="nil"/>
              <w:bottom w:val="single" w:sz="4" w:space="0" w:color="auto"/>
              <w:right w:val="nil"/>
            </w:tcBorders>
            <w:noWrap/>
            <w:hideMark/>
          </w:tcPr>
          <w:p w14:paraId="226679C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Gamtos mokslų klasė (fizika/biologija/chemija)</w:t>
            </w:r>
          </w:p>
        </w:tc>
        <w:tc>
          <w:tcPr>
            <w:tcW w:w="4536" w:type="dxa"/>
            <w:vMerge/>
            <w:tcBorders>
              <w:top w:val="nil"/>
              <w:left w:val="single" w:sz="4" w:space="0" w:color="auto"/>
              <w:bottom w:val="single" w:sz="4" w:space="0" w:color="000000"/>
              <w:right w:val="single" w:sz="4" w:space="0" w:color="auto"/>
            </w:tcBorders>
            <w:vAlign w:val="center"/>
            <w:hideMark/>
          </w:tcPr>
          <w:p w14:paraId="50598F7E"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16E2BF53"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07A0806" w14:textId="77777777">
        <w:trPr>
          <w:trHeight w:val="264"/>
        </w:trPr>
        <w:tc>
          <w:tcPr>
            <w:tcW w:w="783" w:type="dxa"/>
            <w:tcBorders>
              <w:top w:val="nil"/>
              <w:left w:val="single" w:sz="4" w:space="0" w:color="auto"/>
              <w:bottom w:val="single" w:sz="4" w:space="0" w:color="auto"/>
              <w:right w:val="single" w:sz="4" w:space="0" w:color="auto"/>
            </w:tcBorders>
            <w:noWrap/>
            <w:hideMark/>
          </w:tcPr>
          <w:p w14:paraId="1032CCC4"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M80</w:t>
            </w:r>
          </w:p>
        </w:tc>
        <w:tc>
          <w:tcPr>
            <w:tcW w:w="5586" w:type="dxa"/>
            <w:tcBorders>
              <w:top w:val="nil"/>
              <w:left w:val="nil"/>
              <w:bottom w:val="single" w:sz="4" w:space="0" w:color="auto"/>
              <w:right w:val="nil"/>
            </w:tcBorders>
            <w:noWrap/>
            <w:hideMark/>
          </w:tcPr>
          <w:p w14:paraId="07E629E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Dizaino ir technologijų klasė</w:t>
            </w:r>
          </w:p>
        </w:tc>
        <w:tc>
          <w:tcPr>
            <w:tcW w:w="4536" w:type="dxa"/>
            <w:vMerge/>
            <w:tcBorders>
              <w:top w:val="nil"/>
              <w:left w:val="single" w:sz="4" w:space="0" w:color="auto"/>
              <w:bottom w:val="single" w:sz="4" w:space="0" w:color="000000"/>
              <w:right w:val="single" w:sz="4" w:space="0" w:color="auto"/>
            </w:tcBorders>
            <w:vAlign w:val="center"/>
            <w:hideMark/>
          </w:tcPr>
          <w:p w14:paraId="23E1A329"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val="restart"/>
            <w:tcBorders>
              <w:top w:val="nil"/>
              <w:left w:val="single" w:sz="4" w:space="0" w:color="auto"/>
              <w:bottom w:val="single" w:sz="4" w:space="0" w:color="000000"/>
              <w:right w:val="single" w:sz="4" w:space="0" w:color="auto"/>
            </w:tcBorders>
            <w:vAlign w:val="center"/>
            <w:hideMark/>
          </w:tcPr>
          <w:p w14:paraId="223D307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Šalto ir karšto vandens maišytuvai (numatyti  praustuvą)</w:t>
            </w:r>
          </w:p>
        </w:tc>
      </w:tr>
      <w:tr w:rsidR="00C96601" w:rsidRPr="00C96601" w14:paraId="52757CCB" w14:textId="77777777">
        <w:trPr>
          <w:trHeight w:val="264"/>
        </w:trPr>
        <w:tc>
          <w:tcPr>
            <w:tcW w:w="783" w:type="dxa"/>
            <w:tcBorders>
              <w:top w:val="nil"/>
              <w:left w:val="single" w:sz="4" w:space="0" w:color="auto"/>
              <w:bottom w:val="single" w:sz="4" w:space="0" w:color="auto"/>
              <w:right w:val="single" w:sz="4" w:space="0" w:color="auto"/>
            </w:tcBorders>
            <w:noWrap/>
            <w:hideMark/>
          </w:tcPr>
          <w:p w14:paraId="04929524"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M81</w:t>
            </w:r>
          </w:p>
        </w:tc>
        <w:tc>
          <w:tcPr>
            <w:tcW w:w="5586" w:type="dxa"/>
            <w:tcBorders>
              <w:top w:val="nil"/>
              <w:left w:val="nil"/>
              <w:bottom w:val="single" w:sz="4" w:space="0" w:color="auto"/>
              <w:right w:val="nil"/>
            </w:tcBorders>
            <w:noWrap/>
            <w:hideMark/>
          </w:tcPr>
          <w:p w14:paraId="06703A1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Dizaino ir technologijų klasė - dailės klasė</w:t>
            </w:r>
          </w:p>
        </w:tc>
        <w:tc>
          <w:tcPr>
            <w:tcW w:w="4536" w:type="dxa"/>
            <w:vMerge/>
            <w:tcBorders>
              <w:top w:val="nil"/>
              <w:left w:val="single" w:sz="4" w:space="0" w:color="auto"/>
              <w:bottom w:val="single" w:sz="4" w:space="0" w:color="000000"/>
              <w:right w:val="single" w:sz="4" w:space="0" w:color="auto"/>
            </w:tcBorders>
            <w:vAlign w:val="center"/>
            <w:hideMark/>
          </w:tcPr>
          <w:p w14:paraId="1A70ED5B"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794E7899"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2DFCDDB" w14:textId="77777777">
        <w:trPr>
          <w:trHeight w:val="264"/>
        </w:trPr>
        <w:tc>
          <w:tcPr>
            <w:tcW w:w="783" w:type="dxa"/>
            <w:tcBorders>
              <w:top w:val="nil"/>
              <w:left w:val="single" w:sz="4" w:space="0" w:color="auto"/>
              <w:bottom w:val="single" w:sz="4" w:space="0" w:color="auto"/>
              <w:right w:val="single" w:sz="4" w:space="0" w:color="auto"/>
            </w:tcBorders>
            <w:noWrap/>
            <w:hideMark/>
          </w:tcPr>
          <w:p w14:paraId="0041514A"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M82</w:t>
            </w:r>
          </w:p>
        </w:tc>
        <w:tc>
          <w:tcPr>
            <w:tcW w:w="5586" w:type="dxa"/>
            <w:tcBorders>
              <w:top w:val="nil"/>
              <w:left w:val="nil"/>
              <w:bottom w:val="single" w:sz="4" w:space="0" w:color="auto"/>
              <w:right w:val="nil"/>
            </w:tcBorders>
            <w:noWrap/>
            <w:hideMark/>
          </w:tcPr>
          <w:p w14:paraId="64D839A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Muzikos klasė</w:t>
            </w:r>
          </w:p>
        </w:tc>
        <w:tc>
          <w:tcPr>
            <w:tcW w:w="4536" w:type="dxa"/>
            <w:vMerge/>
            <w:tcBorders>
              <w:top w:val="nil"/>
              <w:left w:val="single" w:sz="4" w:space="0" w:color="auto"/>
              <w:bottom w:val="single" w:sz="4" w:space="0" w:color="000000"/>
              <w:right w:val="single" w:sz="4" w:space="0" w:color="auto"/>
            </w:tcBorders>
            <w:vAlign w:val="center"/>
            <w:hideMark/>
          </w:tcPr>
          <w:p w14:paraId="5629B216"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18A1D11C"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E8726AB" w14:textId="77777777">
        <w:trPr>
          <w:trHeight w:val="264"/>
        </w:trPr>
        <w:tc>
          <w:tcPr>
            <w:tcW w:w="783" w:type="dxa"/>
            <w:tcBorders>
              <w:top w:val="nil"/>
              <w:left w:val="single" w:sz="4" w:space="0" w:color="auto"/>
              <w:bottom w:val="single" w:sz="4" w:space="0" w:color="auto"/>
              <w:right w:val="single" w:sz="4" w:space="0" w:color="auto"/>
            </w:tcBorders>
            <w:noWrap/>
            <w:hideMark/>
          </w:tcPr>
          <w:p w14:paraId="2EE90441"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M83</w:t>
            </w:r>
          </w:p>
        </w:tc>
        <w:tc>
          <w:tcPr>
            <w:tcW w:w="5586" w:type="dxa"/>
            <w:tcBorders>
              <w:top w:val="nil"/>
              <w:left w:val="nil"/>
              <w:bottom w:val="single" w:sz="4" w:space="0" w:color="auto"/>
              <w:right w:val="nil"/>
            </w:tcBorders>
            <w:noWrap/>
            <w:hideMark/>
          </w:tcPr>
          <w:p w14:paraId="3C55063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Muzikos klasė</w:t>
            </w:r>
          </w:p>
        </w:tc>
        <w:tc>
          <w:tcPr>
            <w:tcW w:w="4536" w:type="dxa"/>
            <w:vMerge/>
            <w:tcBorders>
              <w:top w:val="nil"/>
              <w:left w:val="single" w:sz="4" w:space="0" w:color="auto"/>
              <w:bottom w:val="single" w:sz="4" w:space="0" w:color="000000"/>
              <w:right w:val="single" w:sz="4" w:space="0" w:color="auto"/>
            </w:tcBorders>
            <w:vAlign w:val="center"/>
            <w:hideMark/>
          </w:tcPr>
          <w:p w14:paraId="24DBFBDE"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65A3A9C"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26A52BC" w14:textId="77777777">
        <w:trPr>
          <w:trHeight w:val="264"/>
        </w:trPr>
        <w:tc>
          <w:tcPr>
            <w:tcW w:w="783" w:type="dxa"/>
            <w:tcBorders>
              <w:top w:val="nil"/>
              <w:left w:val="single" w:sz="4" w:space="0" w:color="auto"/>
              <w:bottom w:val="single" w:sz="4" w:space="0" w:color="auto"/>
              <w:right w:val="single" w:sz="4" w:space="0" w:color="auto"/>
            </w:tcBorders>
            <w:noWrap/>
            <w:hideMark/>
          </w:tcPr>
          <w:p w14:paraId="51E37092"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M84</w:t>
            </w:r>
          </w:p>
        </w:tc>
        <w:tc>
          <w:tcPr>
            <w:tcW w:w="5586" w:type="dxa"/>
            <w:tcBorders>
              <w:top w:val="nil"/>
              <w:left w:val="nil"/>
              <w:bottom w:val="single" w:sz="4" w:space="0" w:color="auto"/>
              <w:right w:val="nil"/>
            </w:tcBorders>
            <w:noWrap/>
            <w:hideMark/>
          </w:tcPr>
          <w:p w14:paraId="1D62740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Inventoriaus sandėlis dailės klasei</w:t>
            </w:r>
          </w:p>
        </w:tc>
        <w:tc>
          <w:tcPr>
            <w:tcW w:w="4536" w:type="dxa"/>
            <w:vMerge w:val="restart"/>
            <w:tcBorders>
              <w:top w:val="nil"/>
              <w:left w:val="single" w:sz="4" w:space="0" w:color="auto"/>
              <w:bottom w:val="single" w:sz="4" w:space="0" w:color="auto"/>
              <w:right w:val="single" w:sz="4" w:space="0" w:color="auto"/>
            </w:tcBorders>
            <w:vAlign w:val="center"/>
            <w:hideMark/>
          </w:tcPr>
          <w:p w14:paraId="6509BBA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val="restart"/>
            <w:tcBorders>
              <w:top w:val="nil"/>
              <w:left w:val="single" w:sz="4" w:space="0" w:color="auto"/>
              <w:bottom w:val="single" w:sz="8" w:space="0" w:color="000000"/>
              <w:right w:val="single" w:sz="4" w:space="0" w:color="auto"/>
            </w:tcBorders>
            <w:noWrap/>
            <w:vAlign w:val="bottom"/>
            <w:hideMark/>
          </w:tcPr>
          <w:p w14:paraId="41700B32"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350D53C6" w14:textId="77777777">
        <w:trPr>
          <w:trHeight w:val="264"/>
        </w:trPr>
        <w:tc>
          <w:tcPr>
            <w:tcW w:w="783" w:type="dxa"/>
            <w:tcBorders>
              <w:top w:val="nil"/>
              <w:left w:val="single" w:sz="4" w:space="0" w:color="auto"/>
              <w:bottom w:val="single" w:sz="4" w:space="0" w:color="auto"/>
              <w:right w:val="single" w:sz="4" w:space="0" w:color="auto"/>
            </w:tcBorders>
            <w:noWrap/>
            <w:hideMark/>
          </w:tcPr>
          <w:p w14:paraId="43F4BA68"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M85</w:t>
            </w:r>
          </w:p>
        </w:tc>
        <w:tc>
          <w:tcPr>
            <w:tcW w:w="5586" w:type="dxa"/>
            <w:tcBorders>
              <w:top w:val="nil"/>
              <w:left w:val="nil"/>
              <w:bottom w:val="single" w:sz="4" w:space="0" w:color="auto"/>
              <w:right w:val="nil"/>
            </w:tcBorders>
            <w:noWrap/>
            <w:hideMark/>
          </w:tcPr>
          <w:p w14:paraId="1EA005E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Inventoriaus sandėlis ir pasiruošimo patalpa gamtos mokslų klasei</w:t>
            </w:r>
          </w:p>
        </w:tc>
        <w:tc>
          <w:tcPr>
            <w:tcW w:w="4536" w:type="dxa"/>
            <w:vMerge/>
            <w:tcBorders>
              <w:top w:val="nil"/>
              <w:left w:val="single" w:sz="4" w:space="0" w:color="auto"/>
              <w:bottom w:val="single" w:sz="4" w:space="0" w:color="auto"/>
              <w:right w:val="single" w:sz="4" w:space="0" w:color="auto"/>
            </w:tcBorders>
            <w:vAlign w:val="center"/>
            <w:hideMark/>
          </w:tcPr>
          <w:p w14:paraId="7C0EF210"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646941C7"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C32BE45" w14:textId="77777777">
        <w:trPr>
          <w:trHeight w:val="264"/>
        </w:trPr>
        <w:tc>
          <w:tcPr>
            <w:tcW w:w="783" w:type="dxa"/>
            <w:tcBorders>
              <w:top w:val="nil"/>
              <w:left w:val="single" w:sz="4" w:space="0" w:color="auto"/>
              <w:bottom w:val="single" w:sz="4" w:space="0" w:color="auto"/>
              <w:right w:val="single" w:sz="4" w:space="0" w:color="auto"/>
            </w:tcBorders>
            <w:noWrap/>
            <w:hideMark/>
          </w:tcPr>
          <w:p w14:paraId="5B539CA8"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M86</w:t>
            </w:r>
          </w:p>
        </w:tc>
        <w:tc>
          <w:tcPr>
            <w:tcW w:w="5586" w:type="dxa"/>
            <w:tcBorders>
              <w:top w:val="nil"/>
              <w:left w:val="nil"/>
              <w:bottom w:val="single" w:sz="4" w:space="0" w:color="auto"/>
              <w:right w:val="nil"/>
            </w:tcBorders>
            <w:noWrap/>
            <w:hideMark/>
          </w:tcPr>
          <w:p w14:paraId="31ADCF0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Inventoriaus sandėlis gamtos mokslų klasei</w:t>
            </w:r>
          </w:p>
        </w:tc>
        <w:tc>
          <w:tcPr>
            <w:tcW w:w="4536" w:type="dxa"/>
            <w:vMerge/>
            <w:tcBorders>
              <w:top w:val="nil"/>
              <w:left w:val="single" w:sz="4" w:space="0" w:color="auto"/>
              <w:bottom w:val="single" w:sz="4" w:space="0" w:color="auto"/>
              <w:right w:val="single" w:sz="4" w:space="0" w:color="auto"/>
            </w:tcBorders>
            <w:vAlign w:val="center"/>
            <w:hideMark/>
          </w:tcPr>
          <w:p w14:paraId="73ECB60E"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5B1127DA"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005A9DD" w14:textId="77777777">
        <w:trPr>
          <w:trHeight w:val="264"/>
        </w:trPr>
        <w:tc>
          <w:tcPr>
            <w:tcW w:w="783" w:type="dxa"/>
            <w:tcBorders>
              <w:top w:val="nil"/>
              <w:left w:val="single" w:sz="4" w:space="0" w:color="auto"/>
              <w:bottom w:val="single" w:sz="4" w:space="0" w:color="auto"/>
              <w:right w:val="single" w:sz="4" w:space="0" w:color="auto"/>
            </w:tcBorders>
            <w:noWrap/>
            <w:hideMark/>
          </w:tcPr>
          <w:p w14:paraId="01BA4260"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M87</w:t>
            </w:r>
          </w:p>
        </w:tc>
        <w:tc>
          <w:tcPr>
            <w:tcW w:w="5586" w:type="dxa"/>
            <w:tcBorders>
              <w:top w:val="nil"/>
              <w:left w:val="nil"/>
              <w:bottom w:val="single" w:sz="4" w:space="0" w:color="auto"/>
              <w:right w:val="nil"/>
            </w:tcBorders>
            <w:noWrap/>
            <w:hideMark/>
          </w:tcPr>
          <w:p w14:paraId="6191002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Inventoriaus sandėlis dizaino ir technologijų klasei</w:t>
            </w:r>
          </w:p>
        </w:tc>
        <w:tc>
          <w:tcPr>
            <w:tcW w:w="4536" w:type="dxa"/>
            <w:vMerge/>
            <w:tcBorders>
              <w:top w:val="nil"/>
              <w:left w:val="single" w:sz="4" w:space="0" w:color="auto"/>
              <w:bottom w:val="single" w:sz="4" w:space="0" w:color="auto"/>
              <w:right w:val="single" w:sz="4" w:space="0" w:color="auto"/>
            </w:tcBorders>
            <w:vAlign w:val="center"/>
            <w:hideMark/>
          </w:tcPr>
          <w:p w14:paraId="12C03A4F"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73899428"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6A64F24" w14:textId="77777777">
        <w:trPr>
          <w:trHeight w:val="1320"/>
        </w:trPr>
        <w:tc>
          <w:tcPr>
            <w:tcW w:w="783" w:type="dxa"/>
            <w:tcBorders>
              <w:top w:val="nil"/>
              <w:left w:val="single" w:sz="4" w:space="0" w:color="auto"/>
              <w:bottom w:val="single" w:sz="4" w:space="0" w:color="auto"/>
              <w:right w:val="single" w:sz="4" w:space="0" w:color="auto"/>
            </w:tcBorders>
            <w:noWrap/>
            <w:hideMark/>
          </w:tcPr>
          <w:p w14:paraId="745222FA"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M88</w:t>
            </w:r>
          </w:p>
        </w:tc>
        <w:tc>
          <w:tcPr>
            <w:tcW w:w="5586" w:type="dxa"/>
            <w:tcBorders>
              <w:top w:val="nil"/>
              <w:left w:val="nil"/>
              <w:bottom w:val="single" w:sz="4" w:space="0" w:color="auto"/>
              <w:right w:val="nil"/>
            </w:tcBorders>
            <w:noWrap/>
            <w:hideMark/>
          </w:tcPr>
          <w:p w14:paraId="0E14CAA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 xml:space="preserve">Pasiruošimo ir įrenginių patalpa dizaino klasei </w:t>
            </w:r>
          </w:p>
        </w:tc>
        <w:tc>
          <w:tcPr>
            <w:tcW w:w="4536" w:type="dxa"/>
            <w:tcBorders>
              <w:top w:val="nil"/>
              <w:left w:val="single" w:sz="4" w:space="0" w:color="auto"/>
              <w:bottom w:val="single" w:sz="4" w:space="0" w:color="auto"/>
              <w:right w:val="single" w:sz="4" w:space="0" w:color="auto"/>
            </w:tcBorders>
            <w:vAlign w:val="center"/>
            <w:hideMark/>
          </w:tcPr>
          <w:p w14:paraId="4EAF5DC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8 elektros lizdai darbo stalui (4 darbo stalai);</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darbo stalui</w:t>
            </w:r>
          </w:p>
        </w:tc>
        <w:tc>
          <w:tcPr>
            <w:tcW w:w="3626" w:type="dxa"/>
            <w:vMerge/>
            <w:tcBorders>
              <w:top w:val="nil"/>
              <w:left w:val="single" w:sz="4" w:space="0" w:color="auto"/>
              <w:bottom w:val="single" w:sz="8" w:space="0" w:color="000000"/>
              <w:right w:val="single" w:sz="4" w:space="0" w:color="auto"/>
            </w:tcBorders>
            <w:vAlign w:val="center"/>
            <w:hideMark/>
          </w:tcPr>
          <w:p w14:paraId="38AD97D3"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120A015" w14:textId="77777777">
        <w:trPr>
          <w:trHeight w:val="528"/>
        </w:trPr>
        <w:tc>
          <w:tcPr>
            <w:tcW w:w="783" w:type="dxa"/>
            <w:tcBorders>
              <w:top w:val="nil"/>
              <w:left w:val="single" w:sz="4" w:space="0" w:color="auto"/>
              <w:bottom w:val="single" w:sz="4" w:space="0" w:color="auto"/>
              <w:right w:val="single" w:sz="4" w:space="0" w:color="auto"/>
            </w:tcBorders>
            <w:noWrap/>
            <w:hideMark/>
          </w:tcPr>
          <w:p w14:paraId="653721F2"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M89</w:t>
            </w:r>
          </w:p>
        </w:tc>
        <w:tc>
          <w:tcPr>
            <w:tcW w:w="5586" w:type="dxa"/>
            <w:tcBorders>
              <w:top w:val="nil"/>
              <w:left w:val="nil"/>
              <w:bottom w:val="single" w:sz="4" w:space="0" w:color="auto"/>
              <w:right w:val="nil"/>
            </w:tcBorders>
            <w:noWrap/>
            <w:hideMark/>
          </w:tcPr>
          <w:p w14:paraId="0F1E232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Muzikos instrumentų sandėlis</w:t>
            </w:r>
          </w:p>
        </w:tc>
        <w:tc>
          <w:tcPr>
            <w:tcW w:w="4536" w:type="dxa"/>
            <w:tcBorders>
              <w:top w:val="nil"/>
              <w:left w:val="single" w:sz="4" w:space="0" w:color="auto"/>
              <w:bottom w:val="single" w:sz="4" w:space="0" w:color="auto"/>
              <w:right w:val="single" w:sz="4" w:space="0" w:color="auto"/>
            </w:tcBorders>
            <w:vAlign w:val="center"/>
            <w:hideMark/>
          </w:tcPr>
          <w:p w14:paraId="1237214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tcBorders>
              <w:top w:val="nil"/>
              <w:left w:val="single" w:sz="4" w:space="0" w:color="auto"/>
              <w:bottom w:val="single" w:sz="8" w:space="0" w:color="000000"/>
              <w:right w:val="single" w:sz="4" w:space="0" w:color="auto"/>
            </w:tcBorders>
            <w:vAlign w:val="center"/>
            <w:hideMark/>
          </w:tcPr>
          <w:p w14:paraId="68055F29"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B49F929" w14:textId="77777777">
        <w:trPr>
          <w:trHeight w:val="1332"/>
        </w:trPr>
        <w:tc>
          <w:tcPr>
            <w:tcW w:w="783" w:type="dxa"/>
            <w:tcBorders>
              <w:top w:val="nil"/>
              <w:left w:val="single" w:sz="4" w:space="0" w:color="auto"/>
              <w:bottom w:val="single" w:sz="8" w:space="0" w:color="auto"/>
              <w:right w:val="single" w:sz="4" w:space="0" w:color="auto"/>
            </w:tcBorders>
            <w:noWrap/>
            <w:hideMark/>
          </w:tcPr>
          <w:p w14:paraId="4BAA0697"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lastRenderedPageBreak/>
              <w:t>M90</w:t>
            </w:r>
          </w:p>
        </w:tc>
        <w:tc>
          <w:tcPr>
            <w:tcW w:w="5586" w:type="dxa"/>
            <w:tcBorders>
              <w:top w:val="nil"/>
              <w:left w:val="nil"/>
              <w:bottom w:val="single" w:sz="8" w:space="0" w:color="auto"/>
              <w:right w:val="nil"/>
            </w:tcBorders>
            <w:noWrap/>
            <w:hideMark/>
          </w:tcPr>
          <w:p w14:paraId="54CBBB3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Biblioteka ir medijų biblioteka su savarankiško mokymosi zona</w:t>
            </w:r>
          </w:p>
        </w:tc>
        <w:tc>
          <w:tcPr>
            <w:tcW w:w="4536" w:type="dxa"/>
            <w:tcBorders>
              <w:top w:val="nil"/>
              <w:left w:val="single" w:sz="4" w:space="0" w:color="auto"/>
              <w:bottom w:val="single" w:sz="8" w:space="0" w:color="auto"/>
              <w:right w:val="single" w:sz="4" w:space="0" w:color="auto"/>
            </w:tcBorders>
            <w:vAlign w:val="center"/>
            <w:hideMark/>
          </w:tcPr>
          <w:p w14:paraId="26D9866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lizdai mokinio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darbo vietoje</w:t>
            </w:r>
          </w:p>
        </w:tc>
        <w:tc>
          <w:tcPr>
            <w:tcW w:w="3626" w:type="dxa"/>
            <w:vMerge/>
            <w:tcBorders>
              <w:top w:val="nil"/>
              <w:left w:val="single" w:sz="4" w:space="0" w:color="auto"/>
              <w:bottom w:val="single" w:sz="8" w:space="0" w:color="000000"/>
              <w:right w:val="single" w:sz="4" w:space="0" w:color="auto"/>
            </w:tcBorders>
            <w:vAlign w:val="center"/>
            <w:hideMark/>
          </w:tcPr>
          <w:p w14:paraId="020595A1"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D44C673" w14:textId="77777777">
        <w:trPr>
          <w:trHeight w:val="264"/>
        </w:trPr>
        <w:tc>
          <w:tcPr>
            <w:tcW w:w="6369" w:type="dxa"/>
            <w:gridSpan w:val="2"/>
            <w:tcBorders>
              <w:top w:val="single" w:sz="8" w:space="0" w:color="auto"/>
              <w:left w:val="single" w:sz="4" w:space="0" w:color="auto"/>
              <w:bottom w:val="single" w:sz="4" w:space="0" w:color="auto"/>
              <w:right w:val="single" w:sz="4" w:space="0" w:color="000000"/>
            </w:tcBorders>
            <w:shd w:val="clear" w:color="000000" w:fill="E8E8E8"/>
            <w:noWrap/>
            <w:hideMark/>
          </w:tcPr>
          <w:p w14:paraId="4FE87229" w14:textId="77777777" w:rsidR="00C96601" w:rsidRPr="00C96601" w:rsidRDefault="00C96601" w:rsidP="00C96601">
            <w:pPr>
              <w:tabs>
                <w:tab w:val="left" w:pos="0"/>
              </w:tabs>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Personalo ir administracijos zona</w:t>
            </w:r>
          </w:p>
        </w:tc>
        <w:tc>
          <w:tcPr>
            <w:tcW w:w="4536" w:type="dxa"/>
            <w:tcBorders>
              <w:top w:val="nil"/>
              <w:left w:val="nil"/>
              <w:bottom w:val="single" w:sz="4" w:space="0" w:color="auto"/>
              <w:right w:val="single" w:sz="4" w:space="0" w:color="auto"/>
            </w:tcBorders>
            <w:shd w:val="clear" w:color="000000" w:fill="E8E8E8"/>
            <w:noWrap/>
            <w:vAlign w:val="bottom"/>
            <w:hideMark/>
          </w:tcPr>
          <w:p w14:paraId="23707EB1"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2DB90014"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0F51EFF0" w14:textId="77777777">
        <w:trPr>
          <w:trHeight w:val="264"/>
        </w:trPr>
        <w:tc>
          <w:tcPr>
            <w:tcW w:w="6369" w:type="dxa"/>
            <w:gridSpan w:val="2"/>
            <w:tcBorders>
              <w:top w:val="single" w:sz="4" w:space="0" w:color="auto"/>
              <w:left w:val="single" w:sz="4" w:space="0" w:color="auto"/>
              <w:bottom w:val="single" w:sz="4" w:space="0" w:color="auto"/>
              <w:right w:val="nil"/>
            </w:tcBorders>
            <w:shd w:val="clear" w:color="000000" w:fill="E8E8E8"/>
            <w:noWrap/>
            <w:hideMark/>
          </w:tcPr>
          <w:p w14:paraId="427DF2AF"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Pradinė mokykla (PS)</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74D3F34C"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02298EA5"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312DEDA4" w14:textId="77777777">
        <w:trPr>
          <w:trHeight w:val="264"/>
        </w:trPr>
        <w:tc>
          <w:tcPr>
            <w:tcW w:w="783" w:type="dxa"/>
            <w:tcBorders>
              <w:top w:val="nil"/>
              <w:left w:val="single" w:sz="4" w:space="0" w:color="auto"/>
              <w:bottom w:val="single" w:sz="4" w:space="0" w:color="auto"/>
              <w:right w:val="single" w:sz="4" w:space="0" w:color="auto"/>
            </w:tcBorders>
            <w:noWrap/>
            <w:hideMark/>
          </w:tcPr>
          <w:p w14:paraId="556E932B"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M91</w:t>
            </w:r>
          </w:p>
        </w:tc>
        <w:tc>
          <w:tcPr>
            <w:tcW w:w="5586" w:type="dxa"/>
            <w:tcBorders>
              <w:top w:val="nil"/>
              <w:left w:val="nil"/>
              <w:bottom w:val="single" w:sz="4" w:space="0" w:color="auto"/>
              <w:right w:val="nil"/>
            </w:tcBorders>
            <w:noWrap/>
            <w:hideMark/>
          </w:tcPr>
          <w:p w14:paraId="0E10C65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Departamento vadovo kabinetas PS</w:t>
            </w:r>
          </w:p>
        </w:tc>
        <w:tc>
          <w:tcPr>
            <w:tcW w:w="4536" w:type="dxa"/>
            <w:vMerge w:val="restart"/>
            <w:tcBorders>
              <w:top w:val="nil"/>
              <w:left w:val="single" w:sz="4" w:space="0" w:color="auto"/>
              <w:bottom w:val="single" w:sz="4" w:space="0" w:color="000000"/>
              <w:right w:val="single" w:sz="4" w:space="0" w:color="auto"/>
            </w:tcBorders>
            <w:vAlign w:val="center"/>
            <w:hideMark/>
          </w:tcPr>
          <w:p w14:paraId="3494E84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6  elektros lizdai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darbo vietoje</w:t>
            </w:r>
          </w:p>
        </w:tc>
        <w:tc>
          <w:tcPr>
            <w:tcW w:w="3626" w:type="dxa"/>
            <w:vMerge w:val="restart"/>
            <w:tcBorders>
              <w:top w:val="nil"/>
              <w:left w:val="single" w:sz="4" w:space="0" w:color="auto"/>
              <w:bottom w:val="single" w:sz="4" w:space="0" w:color="000000"/>
              <w:right w:val="single" w:sz="4" w:space="0" w:color="auto"/>
            </w:tcBorders>
            <w:vAlign w:val="center"/>
            <w:hideMark/>
          </w:tcPr>
          <w:p w14:paraId="4F9F668C"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6A4E710F" w14:textId="77777777">
        <w:trPr>
          <w:trHeight w:val="804"/>
        </w:trPr>
        <w:tc>
          <w:tcPr>
            <w:tcW w:w="783" w:type="dxa"/>
            <w:tcBorders>
              <w:top w:val="nil"/>
              <w:left w:val="single" w:sz="4" w:space="0" w:color="auto"/>
              <w:bottom w:val="single" w:sz="4" w:space="0" w:color="auto"/>
              <w:right w:val="single" w:sz="4" w:space="0" w:color="auto"/>
            </w:tcBorders>
            <w:noWrap/>
            <w:hideMark/>
          </w:tcPr>
          <w:p w14:paraId="4A026BD1"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M92</w:t>
            </w:r>
          </w:p>
        </w:tc>
        <w:tc>
          <w:tcPr>
            <w:tcW w:w="5586" w:type="dxa"/>
            <w:tcBorders>
              <w:top w:val="nil"/>
              <w:left w:val="nil"/>
              <w:bottom w:val="single" w:sz="4" w:space="0" w:color="auto"/>
              <w:right w:val="nil"/>
            </w:tcBorders>
            <w:noWrap/>
            <w:hideMark/>
          </w:tcPr>
          <w:p w14:paraId="59EF167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Sekretoriaus kabinetas PS</w:t>
            </w:r>
          </w:p>
        </w:tc>
        <w:tc>
          <w:tcPr>
            <w:tcW w:w="4536" w:type="dxa"/>
            <w:vMerge/>
            <w:tcBorders>
              <w:top w:val="nil"/>
              <w:left w:val="single" w:sz="4" w:space="0" w:color="auto"/>
              <w:bottom w:val="single" w:sz="4" w:space="0" w:color="000000"/>
              <w:right w:val="single" w:sz="4" w:space="0" w:color="auto"/>
            </w:tcBorders>
            <w:vAlign w:val="center"/>
            <w:hideMark/>
          </w:tcPr>
          <w:p w14:paraId="443D3EB3"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7C9B3BB4"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135F228" w14:textId="77777777">
        <w:trPr>
          <w:trHeight w:val="792"/>
        </w:trPr>
        <w:tc>
          <w:tcPr>
            <w:tcW w:w="783" w:type="dxa"/>
            <w:tcBorders>
              <w:top w:val="nil"/>
              <w:left w:val="single" w:sz="4" w:space="0" w:color="auto"/>
              <w:bottom w:val="single" w:sz="4" w:space="0" w:color="auto"/>
              <w:right w:val="single" w:sz="4" w:space="0" w:color="auto"/>
            </w:tcBorders>
            <w:noWrap/>
            <w:hideMark/>
          </w:tcPr>
          <w:p w14:paraId="5E543246"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M93</w:t>
            </w:r>
          </w:p>
        </w:tc>
        <w:tc>
          <w:tcPr>
            <w:tcW w:w="5586" w:type="dxa"/>
            <w:tcBorders>
              <w:top w:val="nil"/>
              <w:left w:val="nil"/>
              <w:bottom w:val="single" w:sz="4" w:space="0" w:color="auto"/>
              <w:right w:val="nil"/>
            </w:tcBorders>
            <w:noWrap/>
            <w:hideMark/>
          </w:tcPr>
          <w:p w14:paraId="5F19A1D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Sekretoriaus pagalbinė patalpa PS</w:t>
            </w:r>
          </w:p>
        </w:tc>
        <w:tc>
          <w:tcPr>
            <w:tcW w:w="4536" w:type="dxa"/>
            <w:tcBorders>
              <w:top w:val="nil"/>
              <w:left w:val="single" w:sz="4" w:space="0" w:color="auto"/>
              <w:bottom w:val="single" w:sz="4" w:space="0" w:color="auto"/>
              <w:right w:val="single" w:sz="4" w:space="0" w:color="auto"/>
            </w:tcBorders>
            <w:vAlign w:val="center"/>
            <w:hideMark/>
          </w:tcPr>
          <w:p w14:paraId="75636D7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4 elektros lizdai patalpoje</w:t>
            </w:r>
            <w:r w:rsidRPr="00C96601">
              <w:rPr>
                <w:rFonts w:ascii="Arial" w:hAnsi="Arial" w:cs="Arial"/>
                <w:color w:val="000000"/>
                <w:kern w:val="0"/>
                <w:sz w:val="20"/>
                <w:szCs w:val="20"/>
                <w:lang w:eastAsia="lt-LT"/>
              </w:rPr>
              <w:br/>
              <w:t>2x RJ45 įrenginių vietoje</w:t>
            </w:r>
          </w:p>
        </w:tc>
        <w:tc>
          <w:tcPr>
            <w:tcW w:w="3626" w:type="dxa"/>
            <w:vMerge/>
            <w:tcBorders>
              <w:top w:val="nil"/>
              <w:left w:val="single" w:sz="4" w:space="0" w:color="auto"/>
              <w:bottom w:val="single" w:sz="4" w:space="0" w:color="000000"/>
              <w:right w:val="single" w:sz="4" w:space="0" w:color="auto"/>
            </w:tcBorders>
            <w:vAlign w:val="center"/>
            <w:hideMark/>
          </w:tcPr>
          <w:p w14:paraId="026BEB7E"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7FA149B" w14:textId="77777777">
        <w:trPr>
          <w:trHeight w:val="1584"/>
        </w:trPr>
        <w:tc>
          <w:tcPr>
            <w:tcW w:w="783" w:type="dxa"/>
            <w:tcBorders>
              <w:top w:val="nil"/>
              <w:left w:val="single" w:sz="4" w:space="0" w:color="auto"/>
              <w:bottom w:val="single" w:sz="4" w:space="0" w:color="auto"/>
              <w:right w:val="single" w:sz="4" w:space="0" w:color="auto"/>
            </w:tcBorders>
            <w:noWrap/>
            <w:hideMark/>
          </w:tcPr>
          <w:p w14:paraId="0D97908C"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M94</w:t>
            </w:r>
          </w:p>
        </w:tc>
        <w:tc>
          <w:tcPr>
            <w:tcW w:w="5586" w:type="dxa"/>
            <w:tcBorders>
              <w:top w:val="nil"/>
              <w:left w:val="nil"/>
              <w:bottom w:val="single" w:sz="4" w:space="0" w:color="auto"/>
              <w:right w:val="nil"/>
            </w:tcBorders>
            <w:noWrap/>
            <w:hideMark/>
          </w:tcPr>
          <w:p w14:paraId="0A91153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Personalo kabinetas</w:t>
            </w:r>
          </w:p>
        </w:tc>
        <w:tc>
          <w:tcPr>
            <w:tcW w:w="4536" w:type="dxa"/>
            <w:tcBorders>
              <w:top w:val="nil"/>
              <w:left w:val="single" w:sz="4" w:space="0" w:color="auto"/>
              <w:bottom w:val="single" w:sz="4" w:space="0" w:color="auto"/>
              <w:right w:val="single" w:sz="4" w:space="0" w:color="auto"/>
            </w:tcBorders>
            <w:vAlign w:val="center"/>
            <w:hideMark/>
          </w:tcPr>
          <w:p w14:paraId="7AE679F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4 elektros lizdai virtuvėlei (pagal technologiją)</w:t>
            </w:r>
            <w:r w:rsidRPr="00C96601">
              <w:rPr>
                <w:rFonts w:ascii="Arial" w:hAnsi="Arial" w:cs="Arial"/>
                <w:color w:val="000000"/>
                <w:kern w:val="0"/>
                <w:sz w:val="20"/>
                <w:szCs w:val="20"/>
                <w:lang w:eastAsia="lt-LT"/>
              </w:rPr>
              <w:br/>
              <w:t>1x RJ45 darbo vietoje</w:t>
            </w:r>
          </w:p>
        </w:tc>
        <w:tc>
          <w:tcPr>
            <w:tcW w:w="3626" w:type="dxa"/>
            <w:tcBorders>
              <w:top w:val="nil"/>
              <w:left w:val="nil"/>
              <w:bottom w:val="single" w:sz="4" w:space="0" w:color="auto"/>
              <w:right w:val="single" w:sz="4" w:space="0" w:color="auto"/>
            </w:tcBorders>
            <w:vAlign w:val="center"/>
            <w:hideMark/>
          </w:tcPr>
          <w:p w14:paraId="76E2704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Prievadai virtuvėlei</w:t>
            </w:r>
          </w:p>
        </w:tc>
      </w:tr>
      <w:tr w:rsidR="00C96601" w:rsidRPr="00C96601" w14:paraId="10CCCF9B" w14:textId="77777777">
        <w:trPr>
          <w:trHeight w:val="1320"/>
        </w:trPr>
        <w:tc>
          <w:tcPr>
            <w:tcW w:w="783" w:type="dxa"/>
            <w:tcBorders>
              <w:top w:val="nil"/>
              <w:left w:val="single" w:sz="4" w:space="0" w:color="auto"/>
              <w:bottom w:val="single" w:sz="4" w:space="0" w:color="auto"/>
              <w:right w:val="single" w:sz="4" w:space="0" w:color="auto"/>
            </w:tcBorders>
            <w:noWrap/>
            <w:hideMark/>
          </w:tcPr>
          <w:p w14:paraId="7FF55CCA"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M95</w:t>
            </w:r>
          </w:p>
        </w:tc>
        <w:tc>
          <w:tcPr>
            <w:tcW w:w="5586" w:type="dxa"/>
            <w:tcBorders>
              <w:top w:val="nil"/>
              <w:left w:val="nil"/>
              <w:bottom w:val="single" w:sz="4" w:space="0" w:color="auto"/>
              <w:right w:val="nil"/>
            </w:tcBorders>
            <w:noWrap/>
            <w:hideMark/>
          </w:tcPr>
          <w:p w14:paraId="02F5B37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Personalo biblioteka/ metodinis kabinetas PS</w:t>
            </w:r>
          </w:p>
        </w:tc>
        <w:tc>
          <w:tcPr>
            <w:tcW w:w="4536" w:type="dxa"/>
            <w:tcBorders>
              <w:top w:val="nil"/>
              <w:left w:val="single" w:sz="4" w:space="0" w:color="auto"/>
              <w:bottom w:val="single" w:sz="4" w:space="0" w:color="auto"/>
              <w:right w:val="single" w:sz="4" w:space="0" w:color="auto"/>
            </w:tcBorders>
            <w:vAlign w:val="center"/>
            <w:hideMark/>
          </w:tcPr>
          <w:p w14:paraId="26F275E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darbo vietoje</w:t>
            </w:r>
          </w:p>
        </w:tc>
        <w:tc>
          <w:tcPr>
            <w:tcW w:w="3626" w:type="dxa"/>
            <w:vMerge w:val="restart"/>
            <w:tcBorders>
              <w:top w:val="nil"/>
              <w:left w:val="single" w:sz="4" w:space="0" w:color="auto"/>
              <w:bottom w:val="single" w:sz="4" w:space="0" w:color="000000"/>
              <w:right w:val="single" w:sz="4" w:space="0" w:color="auto"/>
            </w:tcBorders>
            <w:noWrap/>
            <w:vAlign w:val="bottom"/>
            <w:hideMark/>
          </w:tcPr>
          <w:p w14:paraId="3EA310EB"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3340B0FC" w14:textId="77777777">
        <w:trPr>
          <w:trHeight w:val="528"/>
        </w:trPr>
        <w:tc>
          <w:tcPr>
            <w:tcW w:w="783" w:type="dxa"/>
            <w:tcBorders>
              <w:top w:val="nil"/>
              <w:left w:val="single" w:sz="4" w:space="0" w:color="auto"/>
              <w:bottom w:val="single" w:sz="4" w:space="0" w:color="auto"/>
              <w:right w:val="single" w:sz="4" w:space="0" w:color="auto"/>
            </w:tcBorders>
            <w:noWrap/>
            <w:hideMark/>
          </w:tcPr>
          <w:p w14:paraId="1C4524AF"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M96</w:t>
            </w:r>
          </w:p>
        </w:tc>
        <w:tc>
          <w:tcPr>
            <w:tcW w:w="5586" w:type="dxa"/>
            <w:tcBorders>
              <w:top w:val="nil"/>
              <w:left w:val="nil"/>
              <w:bottom w:val="single" w:sz="4" w:space="0" w:color="auto"/>
              <w:right w:val="nil"/>
            </w:tcBorders>
            <w:noWrap/>
            <w:hideMark/>
          </w:tcPr>
          <w:p w14:paraId="239D09F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priemonių sandėlis PS</w:t>
            </w:r>
          </w:p>
        </w:tc>
        <w:tc>
          <w:tcPr>
            <w:tcW w:w="4536" w:type="dxa"/>
            <w:tcBorders>
              <w:top w:val="nil"/>
              <w:left w:val="single" w:sz="4" w:space="0" w:color="auto"/>
              <w:bottom w:val="single" w:sz="4" w:space="0" w:color="auto"/>
              <w:right w:val="single" w:sz="4" w:space="0" w:color="auto"/>
            </w:tcBorders>
            <w:vAlign w:val="center"/>
            <w:hideMark/>
          </w:tcPr>
          <w:p w14:paraId="5A94320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tcBorders>
              <w:top w:val="nil"/>
              <w:left w:val="single" w:sz="4" w:space="0" w:color="auto"/>
              <w:bottom w:val="single" w:sz="4" w:space="0" w:color="000000"/>
              <w:right w:val="single" w:sz="4" w:space="0" w:color="auto"/>
            </w:tcBorders>
            <w:vAlign w:val="center"/>
            <w:hideMark/>
          </w:tcPr>
          <w:p w14:paraId="024F3213"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4E365CB" w14:textId="77777777">
        <w:trPr>
          <w:trHeight w:val="1320"/>
        </w:trPr>
        <w:tc>
          <w:tcPr>
            <w:tcW w:w="783" w:type="dxa"/>
            <w:tcBorders>
              <w:top w:val="nil"/>
              <w:left w:val="single" w:sz="4" w:space="0" w:color="auto"/>
              <w:bottom w:val="single" w:sz="4" w:space="0" w:color="auto"/>
              <w:right w:val="single" w:sz="4" w:space="0" w:color="auto"/>
            </w:tcBorders>
            <w:noWrap/>
            <w:hideMark/>
          </w:tcPr>
          <w:p w14:paraId="53D28239"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M97</w:t>
            </w:r>
          </w:p>
        </w:tc>
        <w:tc>
          <w:tcPr>
            <w:tcW w:w="5586" w:type="dxa"/>
            <w:tcBorders>
              <w:top w:val="nil"/>
              <w:left w:val="nil"/>
              <w:bottom w:val="single" w:sz="4" w:space="0" w:color="auto"/>
              <w:right w:val="nil"/>
            </w:tcBorders>
            <w:noWrap/>
            <w:hideMark/>
          </w:tcPr>
          <w:p w14:paraId="4DDAAAE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Pasitarimų kambarys PS</w:t>
            </w:r>
          </w:p>
        </w:tc>
        <w:tc>
          <w:tcPr>
            <w:tcW w:w="4536" w:type="dxa"/>
            <w:tcBorders>
              <w:top w:val="nil"/>
              <w:left w:val="single" w:sz="4" w:space="0" w:color="auto"/>
              <w:bottom w:val="single" w:sz="4" w:space="0" w:color="auto"/>
              <w:right w:val="single" w:sz="4" w:space="0" w:color="auto"/>
            </w:tcBorders>
            <w:vAlign w:val="center"/>
            <w:hideMark/>
          </w:tcPr>
          <w:p w14:paraId="58DB7D3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darbo vietoje</w:t>
            </w:r>
          </w:p>
        </w:tc>
        <w:tc>
          <w:tcPr>
            <w:tcW w:w="3626" w:type="dxa"/>
            <w:vMerge/>
            <w:tcBorders>
              <w:top w:val="nil"/>
              <w:left w:val="single" w:sz="4" w:space="0" w:color="auto"/>
              <w:bottom w:val="single" w:sz="4" w:space="0" w:color="000000"/>
              <w:right w:val="single" w:sz="4" w:space="0" w:color="auto"/>
            </w:tcBorders>
            <w:vAlign w:val="center"/>
            <w:hideMark/>
          </w:tcPr>
          <w:p w14:paraId="775EA4C1"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77E6E5B" w14:textId="77777777">
        <w:trPr>
          <w:trHeight w:val="1332"/>
        </w:trPr>
        <w:tc>
          <w:tcPr>
            <w:tcW w:w="783" w:type="dxa"/>
            <w:tcBorders>
              <w:top w:val="nil"/>
              <w:left w:val="single" w:sz="4" w:space="0" w:color="auto"/>
              <w:bottom w:val="single" w:sz="8" w:space="0" w:color="auto"/>
              <w:right w:val="single" w:sz="4" w:space="0" w:color="auto"/>
            </w:tcBorders>
            <w:noWrap/>
            <w:hideMark/>
          </w:tcPr>
          <w:p w14:paraId="22C4E2F5"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M98</w:t>
            </w:r>
          </w:p>
        </w:tc>
        <w:tc>
          <w:tcPr>
            <w:tcW w:w="5586" w:type="dxa"/>
            <w:tcBorders>
              <w:top w:val="nil"/>
              <w:left w:val="nil"/>
              <w:bottom w:val="single" w:sz="8" w:space="0" w:color="auto"/>
              <w:right w:val="nil"/>
            </w:tcBorders>
            <w:noWrap/>
            <w:hideMark/>
          </w:tcPr>
          <w:p w14:paraId="76438C0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Pirmosios pagalbos patalpa/poilsio patalpa PS</w:t>
            </w:r>
          </w:p>
        </w:tc>
        <w:tc>
          <w:tcPr>
            <w:tcW w:w="4536" w:type="dxa"/>
            <w:tcBorders>
              <w:top w:val="nil"/>
              <w:left w:val="single" w:sz="4" w:space="0" w:color="auto"/>
              <w:bottom w:val="single" w:sz="8" w:space="0" w:color="auto"/>
              <w:right w:val="single" w:sz="4" w:space="0" w:color="auto"/>
            </w:tcBorders>
            <w:vAlign w:val="center"/>
            <w:hideMark/>
          </w:tcPr>
          <w:p w14:paraId="1860874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4  elektros lizdai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darbo vietoje</w:t>
            </w:r>
          </w:p>
        </w:tc>
        <w:tc>
          <w:tcPr>
            <w:tcW w:w="3626" w:type="dxa"/>
            <w:tcBorders>
              <w:top w:val="nil"/>
              <w:left w:val="nil"/>
              <w:bottom w:val="single" w:sz="8" w:space="0" w:color="auto"/>
              <w:right w:val="single" w:sz="4" w:space="0" w:color="auto"/>
            </w:tcBorders>
            <w:vAlign w:val="center"/>
            <w:hideMark/>
          </w:tcPr>
          <w:p w14:paraId="4A33277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Numatyti praustuvą/plautuvę pagal technologiją</w:t>
            </w:r>
          </w:p>
        </w:tc>
      </w:tr>
      <w:tr w:rsidR="00C96601" w:rsidRPr="00C96601" w14:paraId="39717CA3" w14:textId="77777777">
        <w:trPr>
          <w:trHeight w:val="264"/>
        </w:trPr>
        <w:tc>
          <w:tcPr>
            <w:tcW w:w="6369" w:type="dxa"/>
            <w:gridSpan w:val="2"/>
            <w:tcBorders>
              <w:top w:val="single" w:sz="4" w:space="0" w:color="auto"/>
              <w:left w:val="single" w:sz="4" w:space="0" w:color="auto"/>
              <w:bottom w:val="single" w:sz="4" w:space="0" w:color="auto"/>
              <w:right w:val="nil"/>
            </w:tcBorders>
            <w:shd w:val="clear" w:color="000000" w:fill="E8E8E8"/>
            <w:noWrap/>
            <w:hideMark/>
          </w:tcPr>
          <w:p w14:paraId="385C5647"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lastRenderedPageBreak/>
              <w:t>Vidurinė mokykla (SI + SII)</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4966A4A1"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01C68F3B"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46FC5E8D" w14:textId="77777777">
        <w:trPr>
          <w:trHeight w:val="264"/>
        </w:trPr>
        <w:tc>
          <w:tcPr>
            <w:tcW w:w="783" w:type="dxa"/>
            <w:tcBorders>
              <w:top w:val="nil"/>
              <w:left w:val="single" w:sz="4" w:space="0" w:color="auto"/>
              <w:bottom w:val="single" w:sz="4" w:space="0" w:color="auto"/>
              <w:right w:val="single" w:sz="4" w:space="0" w:color="auto"/>
            </w:tcBorders>
            <w:noWrap/>
            <w:hideMark/>
          </w:tcPr>
          <w:p w14:paraId="51C74784"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M99</w:t>
            </w:r>
          </w:p>
        </w:tc>
        <w:tc>
          <w:tcPr>
            <w:tcW w:w="5586" w:type="dxa"/>
            <w:tcBorders>
              <w:top w:val="nil"/>
              <w:left w:val="nil"/>
              <w:bottom w:val="single" w:sz="4" w:space="0" w:color="auto"/>
              <w:right w:val="nil"/>
            </w:tcBorders>
            <w:noWrap/>
            <w:hideMark/>
          </w:tcPr>
          <w:p w14:paraId="650F7CA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Vadovo kabinetas SI+SII</w:t>
            </w:r>
          </w:p>
        </w:tc>
        <w:tc>
          <w:tcPr>
            <w:tcW w:w="4536" w:type="dxa"/>
            <w:vMerge w:val="restart"/>
            <w:tcBorders>
              <w:top w:val="nil"/>
              <w:left w:val="single" w:sz="4" w:space="0" w:color="auto"/>
              <w:bottom w:val="single" w:sz="4" w:space="0" w:color="000000"/>
              <w:right w:val="single" w:sz="4" w:space="0" w:color="auto"/>
            </w:tcBorders>
            <w:vAlign w:val="center"/>
            <w:hideMark/>
          </w:tcPr>
          <w:p w14:paraId="1E2EDE0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4  elektros lizdai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darbo vietoje</w:t>
            </w:r>
          </w:p>
        </w:tc>
        <w:tc>
          <w:tcPr>
            <w:tcW w:w="3626" w:type="dxa"/>
            <w:vMerge w:val="restart"/>
            <w:tcBorders>
              <w:top w:val="nil"/>
              <w:left w:val="single" w:sz="4" w:space="0" w:color="auto"/>
              <w:bottom w:val="single" w:sz="4" w:space="0" w:color="000000"/>
              <w:right w:val="single" w:sz="4" w:space="0" w:color="auto"/>
            </w:tcBorders>
            <w:vAlign w:val="center"/>
            <w:hideMark/>
          </w:tcPr>
          <w:p w14:paraId="07078816"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150AC53C" w14:textId="77777777">
        <w:trPr>
          <w:trHeight w:val="264"/>
        </w:trPr>
        <w:tc>
          <w:tcPr>
            <w:tcW w:w="783" w:type="dxa"/>
            <w:tcBorders>
              <w:top w:val="nil"/>
              <w:left w:val="single" w:sz="4" w:space="0" w:color="auto"/>
              <w:bottom w:val="single" w:sz="4" w:space="0" w:color="auto"/>
              <w:right w:val="single" w:sz="4" w:space="0" w:color="auto"/>
            </w:tcBorders>
            <w:noWrap/>
            <w:hideMark/>
          </w:tcPr>
          <w:p w14:paraId="5AC427A7"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M100</w:t>
            </w:r>
          </w:p>
        </w:tc>
        <w:tc>
          <w:tcPr>
            <w:tcW w:w="5586" w:type="dxa"/>
            <w:tcBorders>
              <w:top w:val="nil"/>
              <w:left w:val="nil"/>
              <w:bottom w:val="single" w:sz="4" w:space="0" w:color="auto"/>
              <w:right w:val="nil"/>
            </w:tcBorders>
            <w:noWrap/>
            <w:hideMark/>
          </w:tcPr>
          <w:p w14:paraId="3232291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Pavaduotojo kabinetas SI+SII</w:t>
            </w:r>
          </w:p>
        </w:tc>
        <w:tc>
          <w:tcPr>
            <w:tcW w:w="4536" w:type="dxa"/>
            <w:vMerge/>
            <w:tcBorders>
              <w:top w:val="nil"/>
              <w:left w:val="single" w:sz="4" w:space="0" w:color="auto"/>
              <w:bottom w:val="single" w:sz="4" w:space="0" w:color="000000"/>
              <w:right w:val="single" w:sz="4" w:space="0" w:color="auto"/>
            </w:tcBorders>
            <w:vAlign w:val="center"/>
            <w:hideMark/>
          </w:tcPr>
          <w:p w14:paraId="495FB8D0"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7841F2C1"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5631AB2" w14:textId="77777777">
        <w:trPr>
          <w:trHeight w:val="876"/>
        </w:trPr>
        <w:tc>
          <w:tcPr>
            <w:tcW w:w="783" w:type="dxa"/>
            <w:tcBorders>
              <w:top w:val="nil"/>
              <w:left w:val="single" w:sz="4" w:space="0" w:color="auto"/>
              <w:bottom w:val="single" w:sz="4" w:space="0" w:color="auto"/>
              <w:right w:val="single" w:sz="4" w:space="0" w:color="auto"/>
            </w:tcBorders>
            <w:noWrap/>
            <w:hideMark/>
          </w:tcPr>
          <w:p w14:paraId="593D50A8"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M101</w:t>
            </w:r>
          </w:p>
        </w:tc>
        <w:tc>
          <w:tcPr>
            <w:tcW w:w="5586" w:type="dxa"/>
            <w:tcBorders>
              <w:top w:val="nil"/>
              <w:left w:val="nil"/>
              <w:bottom w:val="single" w:sz="4" w:space="0" w:color="auto"/>
              <w:right w:val="nil"/>
            </w:tcBorders>
            <w:noWrap/>
            <w:hideMark/>
          </w:tcPr>
          <w:p w14:paraId="204C304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Sekretoriaus kabinetas SI+SII</w:t>
            </w:r>
          </w:p>
        </w:tc>
        <w:tc>
          <w:tcPr>
            <w:tcW w:w="4536" w:type="dxa"/>
            <w:vMerge/>
            <w:tcBorders>
              <w:top w:val="nil"/>
              <w:left w:val="single" w:sz="4" w:space="0" w:color="auto"/>
              <w:bottom w:val="single" w:sz="4" w:space="0" w:color="000000"/>
              <w:right w:val="single" w:sz="4" w:space="0" w:color="auto"/>
            </w:tcBorders>
            <w:vAlign w:val="center"/>
            <w:hideMark/>
          </w:tcPr>
          <w:p w14:paraId="25E4AED8"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51145DE6"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8BC9C23" w14:textId="77777777">
        <w:trPr>
          <w:trHeight w:val="792"/>
        </w:trPr>
        <w:tc>
          <w:tcPr>
            <w:tcW w:w="783" w:type="dxa"/>
            <w:tcBorders>
              <w:top w:val="nil"/>
              <w:left w:val="single" w:sz="4" w:space="0" w:color="auto"/>
              <w:bottom w:val="single" w:sz="4" w:space="0" w:color="auto"/>
              <w:right w:val="single" w:sz="4" w:space="0" w:color="auto"/>
            </w:tcBorders>
            <w:noWrap/>
            <w:hideMark/>
          </w:tcPr>
          <w:p w14:paraId="1603E5D9"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M102</w:t>
            </w:r>
          </w:p>
        </w:tc>
        <w:tc>
          <w:tcPr>
            <w:tcW w:w="5586" w:type="dxa"/>
            <w:tcBorders>
              <w:top w:val="nil"/>
              <w:left w:val="nil"/>
              <w:bottom w:val="single" w:sz="4" w:space="0" w:color="auto"/>
              <w:right w:val="nil"/>
            </w:tcBorders>
            <w:noWrap/>
            <w:hideMark/>
          </w:tcPr>
          <w:p w14:paraId="2E957EB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Sekretoriaus pagalbinė patalpa</w:t>
            </w:r>
          </w:p>
        </w:tc>
        <w:tc>
          <w:tcPr>
            <w:tcW w:w="4536" w:type="dxa"/>
            <w:tcBorders>
              <w:top w:val="nil"/>
              <w:left w:val="single" w:sz="4" w:space="0" w:color="auto"/>
              <w:bottom w:val="single" w:sz="4" w:space="0" w:color="auto"/>
              <w:right w:val="single" w:sz="4" w:space="0" w:color="auto"/>
            </w:tcBorders>
            <w:vAlign w:val="center"/>
            <w:hideMark/>
          </w:tcPr>
          <w:p w14:paraId="382BE86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4 elektros lizdai patalpoje</w:t>
            </w:r>
            <w:r w:rsidRPr="00C96601">
              <w:rPr>
                <w:rFonts w:ascii="Arial" w:hAnsi="Arial" w:cs="Arial"/>
                <w:color w:val="000000"/>
                <w:kern w:val="0"/>
                <w:sz w:val="20"/>
                <w:szCs w:val="20"/>
                <w:lang w:eastAsia="lt-LT"/>
              </w:rPr>
              <w:br/>
              <w:t>2x RJ45 įrenginių vietoje</w:t>
            </w:r>
          </w:p>
        </w:tc>
        <w:tc>
          <w:tcPr>
            <w:tcW w:w="3626" w:type="dxa"/>
            <w:vMerge/>
            <w:tcBorders>
              <w:top w:val="nil"/>
              <w:left w:val="single" w:sz="4" w:space="0" w:color="auto"/>
              <w:bottom w:val="single" w:sz="4" w:space="0" w:color="000000"/>
              <w:right w:val="single" w:sz="4" w:space="0" w:color="auto"/>
            </w:tcBorders>
            <w:vAlign w:val="center"/>
            <w:hideMark/>
          </w:tcPr>
          <w:p w14:paraId="077EDBA2"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01C614A" w14:textId="77777777">
        <w:trPr>
          <w:trHeight w:val="264"/>
        </w:trPr>
        <w:tc>
          <w:tcPr>
            <w:tcW w:w="783" w:type="dxa"/>
            <w:tcBorders>
              <w:top w:val="nil"/>
              <w:left w:val="single" w:sz="4" w:space="0" w:color="auto"/>
              <w:bottom w:val="single" w:sz="4" w:space="0" w:color="auto"/>
              <w:right w:val="single" w:sz="4" w:space="0" w:color="auto"/>
            </w:tcBorders>
            <w:noWrap/>
            <w:hideMark/>
          </w:tcPr>
          <w:p w14:paraId="66BEACBA"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M103</w:t>
            </w:r>
          </w:p>
        </w:tc>
        <w:tc>
          <w:tcPr>
            <w:tcW w:w="5586" w:type="dxa"/>
            <w:tcBorders>
              <w:top w:val="nil"/>
              <w:left w:val="nil"/>
              <w:bottom w:val="single" w:sz="4" w:space="0" w:color="auto"/>
              <w:right w:val="nil"/>
            </w:tcBorders>
            <w:noWrap/>
            <w:hideMark/>
          </w:tcPr>
          <w:p w14:paraId="3BF5366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Koordinatorių / departamentų vadovų kabinetas SI+SII</w:t>
            </w:r>
          </w:p>
        </w:tc>
        <w:tc>
          <w:tcPr>
            <w:tcW w:w="4536" w:type="dxa"/>
            <w:vMerge w:val="restart"/>
            <w:tcBorders>
              <w:top w:val="nil"/>
              <w:left w:val="single" w:sz="4" w:space="0" w:color="auto"/>
              <w:bottom w:val="single" w:sz="4" w:space="0" w:color="000000"/>
              <w:right w:val="single" w:sz="4" w:space="0" w:color="auto"/>
            </w:tcBorders>
            <w:vAlign w:val="center"/>
            <w:hideMark/>
          </w:tcPr>
          <w:p w14:paraId="49342D2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4  elektros lizdai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darbo vietoje</w:t>
            </w:r>
          </w:p>
        </w:tc>
        <w:tc>
          <w:tcPr>
            <w:tcW w:w="3626" w:type="dxa"/>
            <w:vMerge/>
            <w:tcBorders>
              <w:top w:val="nil"/>
              <w:left w:val="single" w:sz="4" w:space="0" w:color="auto"/>
              <w:bottom w:val="single" w:sz="4" w:space="0" w:color="000000"/>
              <w:right w:val="single" w:sz="4" w:space="0" w:color="auto"/>
            </w:tcBorders>
            <w:vAlign w:val="center"/>
            <w:hideMark/>
          </w:tcPr>
          <w:p w14:paraId="71B461E4"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42B7634" w14:textId="77777777">
        <w:trPr>
          <w:trHeight w:val="1200"/>
        </w:trPr>
        <w:tc>
          <w:tcPr>
            <w:tcW w:w="783" w:type="dxa"/>
            <w:tcBorders>
              <w:top w:val="nil"/>
              <w:left w:val="single" w:sz="4" w:space="0" w:color="auto"/>
              <w:bottom w:val="single" w:sz="4" w:space="0" w:color="auto"/>
              <w:right w:val="single" w:sz="4" w:space="0" w:color="auto"/>
            </w:tcBorders>
            <w:noWrap/>
            <w:hideMark/>
          </w:tcPr>
          <w:p w14:paraId="4BCD184B"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M104</w:t>
            </w:r>
          </w:p>
        </w:tc>
        <w:tc>
          <w:tcPr>
            <w:tcW w:w="5586" w:type="dxa"/>
            <w:tcBorders>
              <w:top w:val="nil"/>
              <w:left w:val="nil"/>
              <w:bottom w:val="single" w:sz="4" w:space="0" w:color="auto"/>
              <w:right w:val="nil"/>
            </w:tcBorders>
            <w:noWrap/>
            <w:hideMark/>
          </w:tcPr>
          <w:p w14:paraId="1629C8D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Koordinatorių / departamentų vadovų kabinetas SI+SII</w:t>
            </w:r>
          </w:p>
        </w:tc>
        <w:tc>
          <w:tcPr>
            <w:tcW w:w="4536" w:type="dxa"/>
            <w:vMerge/>
            <w:tcBorders>
              <w:top w:val="nil"/>
              <w:left w:val="single" w:sz="4" w:space="0" w:color="auto"/>
              <w:bottom w:val="single" w:sz="4" w:space="0" w:color="000000"/>
              <w:right w:val="single" w:sz="4" w:space="0" w:color="auto"/>
            </w:tcBorders>
            <w:vAlign w:val="center"/>
            <w:hideMark/>
          </w:tcPr>
          <w:p w14:paraId="5C0BBB66"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49210E39"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79DCFC8" w14:textId="77777777">
        <w:trPr>
          <w:trHeight w:val="1584"/>
        </w:trPr>
        <w:tc>
          <w:tcPr>
            <w:tcW w:w="783" w:type="dxa"/>
            <w:tcBorders>
              <w:top w:val="nil"/>
              <w:left w:val="single" w:sz="4" w:space="0" w:color="auto"/>
              <w:bottom w:val="single" w:sz="4" w:space="0" w:color="auto"/>
              <w:right w:val="single" w:sz="4" w:space="0" w:color="auto"/>
            </w:tcBorders>
            <w:noWrap/>
            <w:hideMark/>
          </w:tcPr>
          <w:p w14:paraId="62626608"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M105</w:t>
            </w:r>
          </w:p>
        </w:tc>
        <w:tc>
          <w:tcPr>
            <w:tcW w:w="5586" w:type="dxa"/>
            <w:tcBorders>
              <w:top w:val="nil"/>
              <w:left w:val="nil"/>
              <w:bottom w:val="single" w:sz="4" w:space="0" w:color="auto"/>
              <w:right w:val="nil"/>
            </w:tcBorders>
            <w:noWrap/>
            <w:hideMark/>
          </w:tcPr>
          <w:p w14:paraId="73F1232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Personalo kabinetas SI+SII</w:t>
            </w:r>
          </w:p>
        </w:tc>
        <w:tc>
          <w:tcPr>
            <w:tcW w:w="4536" w:type="dxa"/>
            <w:tcBorders>
              <w:top w:val="nil"/>
              <w:left w:val="single" w:sz="4" w:space="0" w:color="auto"/>
              <w:bottom w:val="single" w:sz="4" w:space="0" w:color="auto"/>
              <w:right w:val="single" w:sz="4" w:space="0" w:color="auto"/>
            </w:tcBorders>
            <w:vAlign w:val="center"/>
            <w:hideMark/>
          </w:tcPr>
          <w:p w14:paraId="04DDD49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4 elektros lizdai virtuvėlei (pagal technologiją)</w:t>
            </w:r>
            <w:r w:rsidRPr="00C96601">
              <w:rPr>
                <w:rFonts w:ascii="Arial" w:hAnsi="Arial" w:cs="Arial"/>
                <w:color w:val="000000"/>
                <w:kern w:val="0"/>
                <w:sz w:val="20"/>
                <w:szCs w:val="20"/>
                <w:lang w:eastAsia="lt-LT"/>
              </w:rPr>
              <w:br/>
              <w:t>1x RJ45 darbo vietoje</w:t>
            </w:r>
          </w:p>
        </w:tc>
        <w:tc>
          <w:tcPr>
            <w:tcW w:w="3626" w:type="dxa"/>
            <w:tcBorders>
              <w:top w:val="nil"/>
              <w:left w:val="nil"/>
              <w:bottom w:val="single" w:sz="4" w:space="0" w:color="auto"/>
              <w:right w:val="single" w:sz="4" w:space="0" w:color="auto"/>
            </w:tcBorders>
            <w:vAlign w:val="center"/>
            <w:hideMark/>
          </w:tcPr>
          <w:p w14:paraId="4D30E3B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Prievadai virtuvėlei</w:t>
            </w:r>
          </w:p>
        </w:tc>
      </w:tr>
      <w:tr w:rsidR="00C96601" w:rsidRPr="00C96601" w14:paraId="5372C836" w14:textId="77777777">
        <w:trPr>
          <w:trHeight w:val="264"/>
        </w:trPr>
        <w:tc>
          <w:tcPr>
            <w:tcW w:w="783" w:type="dxa"/>
            <w:tcBorders>
              <w:top w:val="nil"/>
              <w:left w:val="single" w:sz="4" w:space="0" w:color="auto"/>
              <w:bottom w:val="single" w:sz="4" w:space="0" w:color="auto"/>
              <w:right w:val="single" w:sz="4" w:space="0" w:color="auto"/>
            </w:tcBorders>
            <w:noWrap/>
            <w:hideMark/>
          </w:tcPr>
          <w:p w14:paraId="2C390ABE"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M106</w:t>
            </w:r>
          </w:p>
        </w:tc>
        <w:tc>
          <w:tcPr>
            <w:tcW w:w="5586" w:type="dxa"/>
            <w:tcBorders>
              <w:top w:val="nil"/>
              <w:left w:val="nil"/>
              <w:bottom w:val="single" w:sz="4" w:space="0" w:color="auto"/>
              <w:right w:val="nil"/>
            </w:tcBorders>
            <w:noWrap/>
            <w:hideMark/>
          </w:tcPr>
          <w:p w14:paraId="235DE1C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Pasitarimų kambarys SI+SII</w:t>
            </w:r>
          </w:p>
        </w:tc>
        <w:tc>
          <w:tcPr>
            <w:tcW w:w="4536" w:type="dxa"/>
            <w:vMerge w:val="restart"/>
            <w:tcBorders>
              <w:top w:val="nil"/>
              <w:left w:val="single" w:sz="4" w:space="0" w:color="auto"/>
              <w:bottom w:val="single" w:sz="4" w:space="0" w:color="000000"/>
              <w:right w:val="single" w:sz="4" w:space="0" w:color="auto"/>
            </w:tcBorders>
            <w:vAlign w:val="center"/>
            <w:hideMark/>
          </w:tcPr>
          <w:p w14:paraId="63AA94E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darbo vietoje</w:t>
            </w:r>
          </w:p>
        </w:tc>
        <w:tc>
          <w:tcPr>
            <w:tcW w:w="3626" w:type="dxa"/>
            <w:vMerge w:val="restart"/>
            <w:tcBorders>
              <w:top w:val="nil"/>
              <w:left w:val="single" w:sz="4" w:space="0" w:color="auto"/>
              <w:bottom w:val="single" w:sz="4" w:space="0" w:color="000000"/>
              <w:right w:val="single" w:sz="4" w:space="0" w:color="auto"/>
            </w:tcBorders>
            <w:noWrap/>
            <w:vAlign w:val="bottom"/>
            <w:hideMark/>
          </w:tcPr>
          <w:p w14:paraId="22207D47"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004EBEDC" w14:textId="77777777">
        <w:trPr>
          <w:trHeight w:val="264"/>
        </w:trPr>
        <w:tc>
          <w:tcPr>
            <w:tcW w:w="783" w:type="dxa"/>
            <w:tcBorders>
              <w:top w:val="nil"/>
              <w:left w:val="single" w:sz="4" w:space="0" w:color="auto"/>
              <w:bottom w:val="single" w:sz="4" w:space="0" w:color="auto"/>
              <w:right w:val="single" w:sz="4" w:space="0" w:color="auto"/>
            </w:tcBorders>
            <w:noWrap/>
            <w:hideMark/>
          </w:tcPr>
          <w:p w14:paraId="75779B07"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M107</w:t>
            </w:r>
          </w:p>
        </w:tc>
        <w:tc>
          <w:tcPr>
            <w:tcW w:w="5586" w:type="dxa"/>
            <w:tcBorders>
              <w:top w:val="nil"/>
              <w:left w:val="nil"/>
              <w:bottom w:val="single" w:sz="4" w:space="0" w:color="auto"/>
              <w:right w:val="nil"/>
            </w:tcBorders>
            <w:noWrap/>
            <w:hideMark/>
          </w:tcPr>
          <w:p w14:paraId="08834C7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Mokyklos tarybos kabinetas SI+SII</w:t>
            </w:r>
          </w:p>
        </w:tc>
        <w:tc>
          <w:tcPr>
            <w:tcW w:w="4536" w:type="dxa"/>
            <w:vMerge/>
            <w:tcBorders>
              <w:top w:val="nil"/>
              <w:left w:val="single" w:sz="4" w:space="0" w:color="auto"/>
              <w:bottom w:val="single" w:sz="4" w:space="0" w:color="000000"/>
              <w:right w:val="single" w:sz="4" w:space="0" w:color="auto"/>
            </w:tcBorders>
            <w:vAlign w:val="center"/>
            <w:hideMark/>
          </w:tcPr>
          <w:p w14:paraId="30191A84"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4E1B1703"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A4F98B8" w14:textId="77777777">
        <w:trPr>
          <w:trHeight w:val="840"/>
        </w:trPr>
        <w:tc>
          <w:tcPr>
            <w:tcW w:w="783" w:type="dxa"/>
            <w:tcBorders>
              <w:top w:val="nil"/>
              <w:left w:val="single" w:sz="4" w:space="0" w:color="auto"/>
              <w:bottom w:val="single" w:sz="4" w:space="0" w:color="auto"/>
              <w:right w:val="single" w:sz="4" w:space="0" w:color="auto"/>
            </w:tcBorders>
            <w:noWrap/>
            <w:hideMark/>
          </w:tcPr>
          <w:p w14:paraId="67FCBF8F"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M108</w:t>
            </w:r>
          </w:p>
        </w:tc>
        <w:tc>
          <w:tcPr>
            <w:tcW w:w="5586" w:type="dxa"/>
            <w:tcBorders>
              <w:top w:val="nil"/>
              <w:left w:val="nil"/>
              <w:bottom w:val="single" w:sz="4" w:space="0" w:color="auto"/>
              <w:right w:val="nil"/>
            </w:tcBorders>
            <w:noWrap/>
            <w:hideMark/>
          </w:tcPr>
          <w:p w14:paraId="664DAF4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Personalo biblioteka/ metodinis kabinetas SI+SII</w:t>
            </w:r>
          </w:p>
        </w:tc>
        <w:tc>
          <w:tcPr>
            <w:tcW w:w="4536" w:type="dxa"/>
            <w:vMerge/>
            <w:tcBorders>
              <w:top w:val="nil"/>
              <w:left w:val="single" w:sz="4" w:space="0" w:color="auto"/>
              <w:bottom w:val="single" w:sz="4" w:space="0" w:color="000000"/>
              <w:right w:val="single" w:sz="4" w:space="0" w:color="auto"/>
            </w:tcBorders>
            <w:vAlign w:val="center"/>
            <w:hideMark/>
          </w:tcPr>
          <w:p w14:paraId="4D4A5FAE"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39458016"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4C20A71" w14:textId="77777777">
        <w:trPr>
          <w:trHeight w:val="264"/>
        </w:trPr>
        <w:tc>
          <w:tcPr>
            <w:tcW w:w="783" w:type="dxa"/>
            <w:tcBorders>
              <w:top w:val="nil"/>
              <w:left w:val="single" w:sz="4" w:space="0" w:color="auto"/>
              <w:bottom w:val="single" w:sz="4" w:space="0" w:color="auto"/>
              <w:right w:val="single" w:sz="4" w:space="0" w:color="auto"/>
            </w:tcBorders>
            <w:noWrap/>
            <w:hideMark/>
          </w:tcPr>
          <w:p w14:paraId="1AA2A4AF"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M109</w:t>
            </w:r>
          </w:p>
        </w:tc>
        <w:tc>
          <w:tcPr>
            <w:tcW w:w="5586" w:type="dxa"/>
            <w:tcBorders>
              <w:top w:val="nil"/>
              <w:left w:val="nil"/>
              <w:bottom w:val="single" w:sz="4" w:space="0" w:color="auto"/>
              <w:right w:val="nil"/>
            </w:tcBorders>
            <w:noWrap/>
            <w:hideMark/>
          </w:tcPr>
          <w:p w14:paraId="6C949F3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priemonių sandėlis  SI</w:t>
            </w:r>
          </w:p>
        </w:tc>
        <w:tc>
          <w:tcPr>
            <w:tcW w:w="4536" w:type="dxa"/>
            <w:vMerge w:val="restart"/>
            <w:tcBorders>
              <w:top w:val="nil"/>
              <w:left w:val="single" w:sz="4" w:space="0" w:color="auto"/>
              <w:bottom w:val="single" w:sz="4" w:space="0" w:color="000000"/>
              <w:right w:val="single" w:sz="4" w:space="0" w:color="auto"/>
            </w:tcBorders>
            <w:vAlign w:val="center"/>
            <w:hideMark/>
          </w:tcPr>
          <w:p w14:paraId="1CAE0D4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tcBorders>
              <w:top w:val="nil"/>
              <w:left w:val="single" w:sz="4" w:space="0" w:color="auto"/>
              <w:bottom w:val="single" w:sz="4" w:space="0" w:color="000000"/>
              <w:right w:val="single" w:sz="4" w:space="0" w:color="auto"/>
            </w:tcBorders>
            <w:vAlign w:val="center"/>
            <w:hideMark/>
          </w:tcPr>
          <w:p w14:paraId="5C402B17"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A2D4626" w14:textId="77777777">
        <w:trPr>
          <w:trHeight w:val="576"/>
        </w:trPr>
        <w:tc>
          <w:tcPr>
            <w:tcW w:w="783" w:type="dxa"/>
            <w:tcBorders>
              <w:top w:val="nil"/>
              <w:left w:val="single" w:sz="4" w:space="0" w:color="auto"/>
              <w:bottom w:val="single" w:sz="4" w:space="0" w:color="auto"/>
              <w:right w:val="single" w:sz="4" w:space="0" w:color="auto"/>
            </w:tcBorders>
            <w:noWrap/>
            <w:hideMark/>
          </w:tcPr>
          <w:p w14:paraId="431758E8"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M110</w:t>
            </w:r>
          </w:p>
        </w:tc>
        <w:tc>
          <w:tcPr>
            <w:tcW w:w="5586" w:type="dxa"/>
            <w:tcBorders>
              <w:top w:val="nil"/>
              <w:left w:val="nil"/>
              <w:bottom w:val="single" w:sz="4" w:space="0" w:color="auto"/>
              <w:right w:val="nil"/>
            </w:tcBorders>
            <w:noWrap/>
            <w:hideMark/>
          </w:tcPr>
          <w:p w14:paraId="71BA9D8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Ugdymo priemonių sandėlis SII</w:t>
            </w:r>
          </w:p>
        </w:tc>
        <w:tc>
          <w:tcPr>
            <w:tcW w:w="4536" w:type="dxa"/>
            <w:vMerge/>
            <w:tcBorders>
              <w:top w:val="nil"/>
              <w:left w:val="single" w:sz="4" w:space="0" w:color="auto"/>
              <w:bottom w:val="single" w:sz="4" w:space="0" w:color="000000"/>
              <w:right w:val="single" w:sz="4" w:space="0" w:color="auto"/>
            </w:tcBorders>
            <w:vAlign w:val="center"/>
            <w:hideMark/>
          </w:tcPr>
          <w:p w14:paraId="1F3A8822"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3854177"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BD5F40F" w14:textId="77777777">
        <w:trPr>
          <w:trHeight w:val="528"/>
        </w:trPr>
        <w:tc>
          <w:tcPr>
            <w:tcW w:w="783" w:type="dxa"/>
            <w:tcBorders>
              <w:top w:val="nil"/>
              <w:left w:val="single" w:sz="4" w:space="0" w:color="auto"/>
              <w:bottom w:val="single" w:sz="4" w:space="0" w:color="auto"/>
              <w:right w:val="single" w:sz="4" w:space="0" w:color="auto"/>
            </w:tcBorders>
            <w:noWrap/>
            <w:hideMark/>
          </w:tcPr>
          <w:p w14:paraId="45E90A6D"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M111</w:t>
            </w:r>
          </w:p>
        </w:tc>
        <w:tc>
          <w:tcPr>
            <w:tcW w:w="5586" w:type="dxa"/>
            <w:tcBorders>
              <w:top w:val="nil"/>
              <w:left w:val="nil"/>
              <w:bottom w:val="single" w:sz="4" w:space="0" w:color="auto"/>
              <w:right w:val="nil"/>
            </w:tcBorders>
            <w:noWrap/>
            <w:hideMark/>
          </w:tcPr>
          <w:p w14:paraId="1841E3A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Pirmosios pagalbos patalpa/poilsio patalpa SI+SII</w:t>
            </w:r>
          </w:p>
        </w:tc>
        <w:tc>
          <w:tcPr>
            <w:tcW w:w="4536" w:type="dxa"/>
            <w:vMerge w:val="restart"/>
            <w:tcBorders>
              <w:top w:val="nil"/>
              <w:left w:val="single" w:sz="4" w:space="0" w:color="auto"/>
              <w:bottom w:val="single" w:sz="4" w:space="0" w:color="000000"/>
              <w:right w:val="single" w:sz="4" w:space="0" w:color="auto"/>
            </w:tcBorders>
            <w:vAlign w:val="center"/>
            <w:hideMark/>
          </w:tcPr>
          <w:p w14:paraId="32C707E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4  elektros lizdai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darbo vietoje</w:t>
            </w:r>
          </w:p>
        </w:tc>
        <w:tc>
          <w:tcPr>
            <w:tcW w:w="3626" w:type="dxa"/>
            <w:tcBorders>
              <w:top w:val="nil"/>
              <w:left w:val="nil"/>
              <w:bottom w:val="single" w:sz="4" w:space="0" w:color="auto"/>
              <w:right w:val="single" w:sz="4" w:space="0" w:color="auto"/>
            </w:tcBorders>
            <w:vAlign w:val="center"/>
            <w:hideMark/>
          </w:tcPr>
          <w:p w14:paraId="1888313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Numatyti praustuvą/plautuvę pagal technologiją</w:t>
            </w:r>
          </w:p>
        </w:tc>
      </w:tr>
      <w:tr w:rsidR="00C96601" w:rsidRPr="00C96601" w14:paraId="38441CBC" w14:textId="77777777">
        <w:trPr>
          <w:trHeight w:val="876"/>
        </w:trPr>
        <w:tc>
          <w:tcPr>
            <w:tcW w:w="783" w:type="dxa"/>
            <w:tcBorders>
              <w:top w:val="nil"/>
              <w:left w:val="single" w:sz="4" w:space="0" w:color="auto"/>
              <w:bottom w:val="single" w:sz="4" w:space="0" w:color="auto"/>
              <w:right w:val="single" w:sz="4" w:space="0" w:color="auto"/>
            </w:tcBorders>
            <w:noWrap/>
            <w:hideMark/>
          </w:tcPr>
          <w:p w14:paraId="1A00C9CE"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M112</w:t>
            </w:r>
          </w:p>
        </w:tc>
        <w:tc>
          <w:tcPr>
            <w:tcW w:w="5586" w:type="dxa"/>
            <w:tcBorders>
              <w:top w:val="nil"/>
              <w:left w:val="nil"/>
              <w:bottom w:val="single" w:sz="4" w:space="0" w:color="auto"/>
              <w:right w:val="nil"/>
            </w:tcBorders>
            <w:noWrap/>
            <w:hideMark/>
          </w:tcPr>
          <w:p w14:paraId="2B4A9BF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Prižiūrėtojo kabinetas</w:t>
            </w:r>
          </w:p>
        </w:tc>
        <w:tc>
          <w:tcPr>
            <w:tcW w:w="4536" w:type="dxa"/>
            <w:vMerge/>
            <w:tcBorders>
              <w:top w:val="nil"/>
              <w:left w:val="single" w:sz="4" w:space="0" w:color="auto"/>
              <w:bottom w:val="single" w:sz="4" w:space="0" w:color="000000"/>
              <w:right w:val="single" w:sz="4" w:space="0" w:color="auto"/>
            </w:tcBorders>
            <w:vAlign w:val="center"/>
            <w:hideMark/>
          </w:tcPr>
          <w:p w14:paraId="684DE1B7"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val="restart"/>
            <w:tcBorders>
              <w:top w:val="nil"/>
              <w:left w:val="single" w:sz="4" w:space="0" w:color="auto"/>
              <w:bottom w:val="single" w:sz="8" w:space="0" w:color="000000"/>
              <w:right w:val="single" w:sz="4" w:space="0" w:color="auto"/>
            </w:tcBorders>
            <w:noWrap/>
            <w:vAlign w:val="bottom"/>
            <w:hideMark/>
          </w:tcPr>
          <w:p w14:paraId="0ED90FE9"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48EF1534" w14:textId="77777777">
        <w:trPr>
          <w:trHeight w:val="804"/>
        </w:trPr>
        <w:tc>
          <w:tcPr>
            <w:tcW w:w="783" w:type="dxa"/>
            <w:tcBorders>
              <w:top w:val="nil"/>
              <w:left w:val="single" w:sz="4" w:space="0" w:color="auto"/>
              <w:bottom w:val="single" w:sz="8" w:space="0" w:color="auto"/>
              <w:right w:val="single" w:sz="4" w:space="0" w:color="auto"/>
            </w:tcBorders>
            <w:noWrap/>
            <w:hideMark/>
          </w:tcPr>
          <w:p w14:paraId="280F2FE4" w14:textId="77777777" w:rsidR="00C96601" w:rsidRPr="00C96601" w:rsidRDefault="00C96601" w:rsidP="00C96601">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lastRenderedPageBreak/>
              <w:t>M113</w:t>
            </w:r>
          </w:p>
        </w:tc>
        <w:tc>
          <w:tcPr>
            <w:tcW w:w="5586" w:type="dxa"/>
            <w:tcBorders>
              <w:top w:val="nil"/>
              <w:left w:val="nil"/>
              <w:bottom w:val="single" w:sz="8" w:space="0" w:color="auto"/>
              <w:right w:val="nil"/>
            </w:tcBorders>
            <w:noWrap/>
            <w:hideMark/>
          </w:tcPr>
          <w:p w14:paraId="69ACFE4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Prižiūrėtojo priemonių kambarys</w:t>
            </w:r>
          </w:p>
        </w:tc>
        <w:tc>
          <w:tcPr>
            <w:tcW w:w="4536" w:type="dxa"/>
            <w:tcBorders>
              <w:top w:val="nil"/>
              <w:left w:val="single" w:sz="4" w:space="0" w:color="auto"/>
              <w:bottom w:val="single" w:sz="8" w:space="0" w:color="auto"/>
              <w:right w:val="single" w:sz="4" w:space="0" w:color="auto"/>
            </w:tcBorders>
            <w:vAlign w:val="center"/>
            <w:hideMark/>
          </w:tcPr>
          <w:p w14:paraId="2CA358A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tcBorders>
              <w:top w:val="nil"/>
              <w:left w:val="single" w:sz="4" w:space="0" w:color="auto"/>
              <w:bottom w:val="single" w:sz="8" w:space="0" w:color="000000"/>
              <w:right w:val="single" w:sz="4" w:space="0" w:color="auto"/>
            </w:tcBorders>
            <w:vAlign w:val="center"/>
            <w:hideMark/>
          </w:tcPr>
          <w:p w14:paraId="118C2834"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22EE6A7" w14:textId="77777777">
        <w:trPr>
          <w:trHeight w:val="264"/>
        </w:trPr>
        <w:tc>
          <w:tcPr>
            <w:tcW w:w="6369" w:type="dxa"/>
            <w:gridSpan w:val="2"/>
            <w:tcBorders>
              <w:top w:val="single" w:sz="4" w:space="0" w:color="auto"/>
              <w:left w:val="single" w:sz="4" w:space="0" w:color="auto"/>
              <w:bottom w:val="single" w:sz="4" w:space="0" w:color="auto"/>
              <w:right w:val="nil"/>
            </w:tcBorders>
            <w:shd w:val="clear" w:color="000000" w:fill="E8E8E8"/>
            <w:noWrap/>
            <w:hideMark/>
          </w:tcPr>
          <w:p w14:paraId="170D3C37" w14:textId="77777777" w:rsidR="00C96601" w:rsidRPr="00C96601" w:rsidRDefault="00C96601" w:rsidP="00C96601">
            <w:pPr>
              <w:tabs>
                <w:tab w:val="left" w:pos="0"/>
              </w:tabs>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Bendrosios erdvės</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71CBD907"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3451D396"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7DF2EC84" w14:textId="77777777">
        <w:trPr>
          <w:trHeight w:val="792"/>
        </w:trPr>
        <w:tc>
          <w:tcPr>
            <w:tcW w:w="783" w:type="dxa"/>
            <w:tcBorders>
              <w:top w:val="nil"/>
              <w:left w:val="single" w:sz="4" w:space="0" w:color="auto"/>
              <w:bottom w:val="single" w:sz="4" w:space="0" w:color="auto"/>
              <w:right w:val="single" w:sz="4" w:space="0" w:color="auto"/>
            </w:tcBorders>
            <w:noWrap/>
            <w:hideMark/>
          </w:tcPr>
          <w:p w14:paraId="1C53613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M114</w:t>
            </w:r>
          </w:p>
        </w:tc>
        <w:tc>
          <w:tcPr>
            <w:tcW w:w="5586" w:type="dxa"/>
            <w:tcBorders>
              <w:top w:val="nil"/>
              <w:left w:val="nil"/>
              <w:bottom w:val="single" w:sz="4" w:space="0" w:color="auto"/>
              <w:right w:val="nil"/>
            </w:tcBorders>
            <w:noWrap/>
            <w:hideMark/>
          </w:tcPr>
          <w:p w14:paraId="45C679C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Aula / susirinkimų holas</w:t>
            </w:r>
          </w:p>
        </w:tc>
        <w:tc>
          <w:tcPr>
            <w:tcW w:w="4536" w:type="dxa"/>
            <w:tcBorders>
              <w:top w:val="nil"/>
              <w:left w:val="single" w:sz="4" w:space="0" w:color="auto"/>
              <w:bottom w:val="single" w:sz="4" w:space="0" w:color="auto"/>
              <w:right w:val="single" w:sz="4" w:space="0" w:color="auto"/>
            </w:tcBorders>
            <w:vAlign w:val="center"/>
            <w:hideMark/>
          </w:tcPr>
          <w:p w14:paraId="6A3B144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4 elektros lizdai patalpoje</w:t>
            </w:r>
          </w:p>
        </w:tc>
        <w:tc>
          <w:tcPr>
            <w:tcW w:w="3626" w:type="dxa"/>
            <w:vMerge w:val="restart"/>
            <w:tcBorders>
              <w:top w:val="nil"/>
              <w:left w:val="single" w:sz="4" w:space="0" w:color="auto"/>
              <w:bottom w:val="single" w:sz="4" w:space="0" w:color="000000"/>
              <w:right w:val="single" w:sz="4" w:space="0" w:color="auto"/>
            </w:tcBorders>
            <w:noWrap/>
            <w:vAlign w:val="bottom"/>
            <w:hideMark/>
          </w:tcPr>
          <w:p w14:paraId="7786803F"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536A82FC" w14:textId="77777777">
        <w:trPr>
          <w:trHeight w:val="792"/>
        </w:trPr>
        <w:tc>
          <w:tcPr>
            <w:tcW w:w="783" w:type="dxa"/>
            <w:tcBorders>
              <w:top w:val="nil"/>
              <w:left w:val="single" w:sz="4" w:space="0" w:color="auto"/>
              <w:bottom w:val="single" w:sz="4" w:space="0" w:color="auto"/>
              <w:right w:val="single" w:sz="4" w:space="0" w:color="auto"/>
            </w:tcBorders>
            <w:noWrap/>
            <w:hideMark/>
          </w:tcPr>
          <w:p w14:paraId="6B68791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M115</w:t>
            </w:r>
          </w:p>
        </w:tc>
        <w:tc>
          <w:tcPr>
            <w:tcW w:w="5586" w:type="dxa"/>
            <w:tcBorders>
              <w:top w:val="nil"/>
              <w:left w:val="nil"/>
              <w:bottom w:val="single" w:sz="4" w:space="0" w:color="auto"/>
              <w:right w:val="nil"/>
            </w:tcBorders>
            <w:noWrap/>
            <w:hideMark/>
          </w:tcPr>
          <w:p w14:paraId="21F9576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Pagalbinė susirinkimų holo patalpa</w:t>
            </w:r>
          </w:p>
        </w:tc>
        <w:tc>
          <w:tcPr>
            <w:tcW w:w="4536" w:type="dxa"/>
            <w:tcBorders>
              <w:top w:val="nil"/>
              <w:left w:val="single" w:sz="4" w:space="0" w:color="auto"/>
              <w:bottom w:val="single" w:sz="4" w:space="0" w:color="auto"/>
              <w:right w:val="single" w:sz="4" w:space="0" w:color="auto"/>
            </w:tcBorders>
            <w:vAlign w:val="center"/>
            <w:hideMark/>
          </w:tcPr>
          <w:p w14:paraId="759B806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tcBorders>
              <w:top w:val="nil"/>
              <w:left w:val="single" w:sz="4" w:space="0" w:color="auto"/>
              <w:bottom w:val="single" w:sz="4" w:space="0" w:color="000000"/>
              <w:right w:val="single" w:sz="4" w:space="0" w:color="auto"/>
            </w:tcBorders>
            <w:vAlign w:val="center"/>
            <w:hideMark/>
          </w:tcPr>
          <w:p w14:paraId="6999FC22"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B7D7E62" w14:textId="77777777">
        <w:trPr>
          <w:trHeight w:val="264"/>
        </w:trPr>
        <w:tc>
          <w:tcPr>
            <w:tcW w:w="783" w:type="dxa"/>
            <w:tcBorders>
              <w:top w:val="nil"/>
              <w:left w:val="single" w:sz="4" w:space="0" w:color="auto"/>
              <w:bottom w:val="single" w:sz="4" w:space="0" w:color="auto"/>
              <w:right w:val="single" w:sz="4" w:space="0" w:color="auto"/>
            </w:tcBorders>
            <w:noWrap/>
            <w:hideMark/>
          </w:tcPr>
          <w:p w14:paraId="382FE73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M116</w:t>
            </w:r>
          </w:p>
        </w:tc>
        <w:tc>
          <w:tcPr>
            <w:tcW w:w="5586" w:type="dxa"/>
            <w:tcBorders>
              <w:top w:val="nil"/>
              <w:left w:val="nil"/>
              <w:bottom w:val="single" w:sz="4" w:space="0" w:color="auto"/>
              <w:right w:val="nil"/>
            </w:tcBorders>
            <w:noWrap/>
            <w:hideMark/>
          </w:tcPr>
          <w:p w14:paraId="20C5475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Valgykla</w:t>
            </w:r>
          </w:p>
        </w:tc>
        <w:tc>
          <w:tcPr>
            <w:tcW w:w="4536" w:type="dxa"/>
            <w:vMerge w:val="restart"/>
            <w:tcBorders>
              <w:top w:val="nil"/>
              <w:left w:val="single" w:sz="4" w:space="0" w:color="auto"/>
              <w:bottom w:val="single" w:sz="4" w:space="0" w:color="000000"/>
              <w:right w:val="single" w:sz="4" w:space="0" w:color="auto"/>
            </w:tcBorders>
            <w:vAlign w:val="center"/>
            <w:hideMark/>
          </w:tcPr>
          <w:p w14:paraId="4B4F078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4 elektros lizdai patalpoje;</w:t>
            </w:r>
            <w:r w:rsidRPr="00C96601">
              <w:rPr>
                <w:rFonts w:ascii="Arial" w:hAnsi="Arial" w:cs="Arial"/>
                <w:color w:val="000000"/>
                <w:kern w:val="0"/>
                <w:sz w:val="20"/>
                <w:szCs w:val="20"/>
                <w:lang w:eastAsia="lt-LT"/>
              </w:rPr>
              <w:br/>
              <w:t>Prievadai pagal technologiją</w:t>
            </w:r>
          </w:p>
        </w:tc>
        <w:tc>
          <w:tcPr>
            <w:tcW w:w="3626" w:type="dxa"/>
            <w:vMerge w:val="restart"/>
            <w:tcBorders>
              <w:top w:val="nil"/>
              <w:left w:val="single" w:sz="4" w:space="0" w:color="auto"/>
              <w:bottom w:val="single" w:sz="4" w:space="0" w:color="000000"/>
              <w:right w:val="single" w:sz="4" w:space="0" w:color="auto"/>
            </w:tcBorders>
            <w:vAlign w:val="center"/>
            <w:hideMark/>
          </w:tcPr>
          <w:p w14:paraId="31E0E35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Prievadai pagal technologiją</w:t>
            </w:r>
          </w:p>
        </w:tc>
      </w:tr>
      <w:tr w:rsidR="00C96601" w:rsidRPr="00C96601" w14:paraId="6A07D053" w14:textId="77777777">
        <w:trPr>
          <w:trHeight w:val="816"/>
        </w:trPr>
        <w:tc>
          <w:tcPr>
            <w:tcW w:w="783" w:type="dxa"/>
            <w:tcBorders>
              <w:top w:val="nil"/>
              <w:left w:val="single" w:sz="4" w:space="0" w:color="auto"/>
              <w:bottom w:val="single" w:sz="4" w:space="0" w:color="auto"/>
              <w:right w:val="single" w:sz="4" w:space="0" w:color="auto"/>
            </w:tcBorders>
            <w:noWrap/>
            <w:hideMark/>
          </w:tcPr>
          <w:p w14:paraId="386634E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M117</w:t>
            </w:r>
          </w:p>
        </w:tc>
        <w:tc>
          <w:tcPr>
            <w:tcW w:w="5586" w:type="dxa"/>
            <w:tcBorders>
              <w:top w:val="nil"/>
              <w:left w:val="nil"/>
              <w:bottom w:val="single" w:sz="4" w:space="0" w:color="auto"/>
              <w:right w:val="nil"/>
            </w:tcBorders>
            <w:noWrap/>
            <w:hideMark/>
          </w:tcPr>
          <w:p w14:paraId="4408E18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Virtuvė</w:t>
            </w:r>
          </w:p>
        </w:tc>
        <w:tc>
          <w:tcPr>
            <w:tcW w:w="4536" w:type="dxa"/>
            <w:vMerge/>
            <w:tcBorders>
              <w:top w:val="nil"/>
              <w:left w:val="single" w:sz="4" w:space="0" w:color="auto"/>
              <w:bottom w:val="single" w:sz="4" w:space="0" w:color="000000"/>
              <w:right w:val="single" w:sz="4" w:space="0" w:color="auto"/>
            </w:tcBorders>
            <w:vAlign w:val="center"/>
            <w:hideMark/>
          </w:tcPr>
          <w:p w14:paraId="23BFEC4E"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14D92908"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8EE364D" w14:textId="77777777">
        <w:trPr>
          <w:trHeight w:val="528"/>
        </w:trPr>
        <w:tc>
          <w:tcPr>
            <w:tcW w:w="783" w:type="dxa"/>
            <w:tcBorders>
              <w:top w:val="nil"/>
              <w:left w:val="single" w:sz="4" w:space="0" w:color="auto"/>
              <w:bottom w:val="single" w:sz="4" w:space="0" w:color="auto"/>
              <w:right w:val="single" w:sz="4" w:space="0" w:color="auto"/>
            </w:tcBorders>
            <w:noWrap/>
            <w:hideMark/>
          </w:tcPr>
          <w:p w14:paraId="48CFF7B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M118</w:t>
            </w:r>
          </w:p>
        </w:tc>
        <w:tc>
          <w:tcPr>
            <w:tcW w:w="5586" w:type="dxa"/>
            <w:tcBorders>
              <w:top w:val="nil"/>
              <w:left w:val="nil"/>
              <w:bottom w:val="single" w:sz="4" w:space="0" w:color="auto"/>
              <w:right w:val="nil"/>
            </w:tcBorders>
            <w:noWrap/>
            <w:hideMark/>
          </w:tcPr>
          <w:p w14:paraId="6D5FE39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Valgyklos kėdžių sandėlis</w:t>
            </w:r>
          </w:p>
        </w:tc>
        <w:tc>
          <w:tcPr>
            <w:tcW w:w="4536" w:type="dxa"/>
            <w:tcBorders>
              <w:top w:val="nil"/>
              <w:left w:val="single" w:sz="4" w:space="0" w:color="auto"/>
              <w:bottom w:val="single" w:sz="4" w:space="0" w:color="auto"/>
              <w:right w:val="single" w:sz="4" w:space="0" w:color="auto"/>
            </w:tcBorders>
            <w:vAlign w:val="center"/>
            <w:hideMark/>
          </w:tcPr>
          <w:p w14:paraId="12AB71E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val="restart"/>
            <w:tcBorders>
              <w:top w:val="nil"/>
              <w:left w:val="single" w:sz="4" w:space="0" w:color="auto"/>
              <w:bottom w:val="single" w:sz="8" w:space="0" w:color="000000"/>
              <w:right w:val="single" w:sz="4" w:space="0" w:color="auto"/>
            </w:tcBorders>
            <w:noWrap/>
            <w:vAlign w:val="bottom"/>
            <w:hideMark/>
          </w:tcPr>
          <w:p w14:paraId="563D4E35"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217A2EC0" w14:textId="77777777">
        <w:trPr>
          <w:trHeight w:val="540"/>
        </w:trPr>
        <w:tc>
          <w:tcPr>
            <w:tcW w:w="783" w:type="dxa"/>
            <w:tcBorders>
              <w:top w:val="nil"/>
              <w:left w:val="single" w:sz="4" w:space="0" w:color="auto"/>
              <w:bottom w:val="single" w:sz="8" w:space="0" w:color="auto"/>
              <w:right w:val="single" w:sz="4" w:space="0" w:color="auto"/>
            </w:tcBorders>
            <w:noWrap/>
            <w:hideMark/>
          </w:tcPr>
          <w:p w14:paraId="35A5E2C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M119</w:t>
            </w:r>
          </w:p>
        </w:tc>
        <w:tc>
          <w:tcPr>
            <w:tcW w:w="5586" w:type="dxa"/>
            <w:tcBorders>
              <w:top w:val="nil"/>
              <w:left w:val="nil"/>
              <w:bottom w:val="single" w:sz="8" w:space="0" w:color="auto"/>
              <w:right w:val="nil"/>
            </w:tcBorders>
            <w:noWrap/>
            <w:hideMark/>
          </w:tcPr>
          <w:p w14:paraId="37FA4FC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Vidaus poilsio erdvė</w:t>
            </w:r>
          </w:p>
        </w:tc>
        <w:tc>
          <w:tcPr>
            <w:tcW w:w="4536" w:type="dxa"/>
            <w:tcBorders>
              <w:top w:val="nil"/>
              <w:left w:val="single" w:sz="4" w:space="0" w:color="auto"/>
              <w:bottom w:val="single" w:sz="8" w:space="0" w:color="auto"/>
              <w:right w:val="single" w:sz="4" w:space="0" w:color="auto"/>
            </w:tcBorders>
            <w:vAlign w:val="center"/>
            <w:hideMark/>
          </w:tcPr>
          <w:p w14:paraId="18D34A7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tcBorders>
              <w:top w:val="nil"/>
              <w:left w:val="single" w:sz="4" w:space="0" w:color="auto"/>
              <w:bottom w:val="single" w:sz="8" w:space="0" w:color="000000"/>
              <w:right w:val="single" w:sz="4" w:space="0" w:color="auto"/>
            </w:tcBorders>
            <w:vAlign w:val="center"/>
            <w:hideMark/>
          </w:tcPr>
          <w:p w14:paraId="7CDC10B7"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B5A1837" w14:textId="77777777">
        <w:trPr>
          <w:trHeight w:val="264"/>
        </w:trPr>
        <w:tc>
          <w:tcPr>
            <w:tcW w:w="6369" w:type="dxa"/>
            <w:gridSpan w:val="2"/>
            <w:tcBorders>
              <w:top w:val="single" w:sz="8" w:space="0" w:color="auto"/>
              <w:left w:val="single" w:sz="4" w:space="0" w:color="auto"/>
              <w:bottom w:val="single" w:sz="4" w:space="0" w:color="auto"/>
              <w:right w:val="nil"/>
            </w:tcBorders>
            <w:shd w:val="clear" w:color="000000" w:fill="E8E8E8"/>
            <w:noWrap/>
            <w:hideMark/>
          </w:tcPr>
          <w:p w14:paraId="67602F60" w14:textId="77777777" w:rsidR="00C96601" w:rsidRPr="00C96601" w:rsidRDefault="00C96601" w:rsidP="00C96601">
            <w:pPr>
              <w:tabs>
                <w:tab w:val="left" w:pos="0"/>
              </w:tabs>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Popamokinės priežiūros zona</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7006557B"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3E0A4732"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07272462" w14:textId="77777777">
        <w:trPr>
          <w:trHeight w:val="264"/>
        </w:trPr>
        <w:tc>
          <w:tcPr>
            <w:tcW w:w="6369" w:type="dxa"/>
            <w:gridSpan w:val="2"/>
            <w:tcBorders>
              <w:top w:val="single" w:sz="4" w:space="0" w:color="auto"/>
              <w:left w:val="single" w:sz="4" w:space="0" w:color="auto"/>
              <w:bottom w:val="single" w:sz="4" w:space="0" w:color="auto"/>
              <w:right w:val="nil"/>
            </w:tcBorders>
            <w:shd w:val="clear" w:color="000000" w:fill="E8E8E8"/>
            <w:noWrap/>
            <w:hideMark/>
          </w:tcPr>
          <w:p w14:paraId="3A5FC1A9"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Pradinė mokykla (PS)</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06953568"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252E956C"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2D11FFB5" w14:textId="77777777">
        <w:trPr>
          <w:trHeight w:val="264"/>
        </w:trPr>
        <w:tc>
          <w:tcPr>
            <w:tcW w:w="783" w:type="dxa"/>
            <w:tcBorders>
              <w:top w:val="nil"/>
              <w:left w:val="single" w:sz="4" w:space="0" w:color="auto"/>
              <w:bottom w:val="single" w:sz="4" w:space="0" w:color="auto"/>
              <w:right w:val="single" w:sz="4" w:space="0" w:color="auto"/>
            </w:tcBorders>
            <w:noWrap/>
            <w:hideMark/>
          </w:tcPr>
          <w:p w14:paraId="03AB766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M120</w:t>
            </w:r>
          </w:p>
        </w:tc>
        <w:tc>
          <w:tcPr>
            <w:tcW w:w="5586" w:type="dxa"/>
            <w:tcBorders>
              <w:top w:val="nil"/>
              <w:left w:val="nil"/>
              <w:bottom w:val="single" w:sz="4" w:space="0" w:color="auto"/>
              <w:right w:val="nil"/>
            </w:tcBorders>
            <w:noWrap/>
            <w:hideMark/>
          </w:tcPr>
          <w:p w14:paraId="63EA2D1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Poilsio kambarys, skirtas popamokinei priežiūrai PS</w:t>
            </w:r>
          </w:p>
        </w:tc>
        <w:tc>
          <w:tcPr>
            <w:tcW w:w="4536" w:type="dxa"/>
            <w:vMerge w:val="restart"/>
            <w:tcBorders>
              <w:top w:val="nil"/>
              <w:left w:val="single" w:sz="4" w:space="0" w:color="auto"/>
              <w:bottom w:val="single" w:sz="4" w:space="0" w:color="000000"/>
              <w:right w:val="single" w:sz="4" w:space="0" w:color="auto"/>
            </w:tcBorders>
            <w:vAlign w:val="center"/>
            <w:hideMark/>
          </w:tcPr>
          <w:p w14:paraId="29D1169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darbo vietoje; </w:t>
            </w:r>
            <w:r w:rsidRPr="00C96601">
              <w:rPr>
                <w:rFonts w:ascii="Arial" w:hAnsi="Arial" w:cs="Arial"/>
                <w:color w:val="000000"/>
                <w:kern w:val="0"/>
                <w:sz w:val="20"/>
                <w:szCs w:val="20"/>
                <w:lang w:eastAsia="lt-LT"/>
              </w:rPr>
              <w:br/>
              <w:t>2 elektros lizdai papildomi patalpoje</w:t>
            </w:r>
          </w:p>
        </w:tc>
        <w:tc>
          <w:tcPr>
            <w:tcW w:w="3626" w:type="dxa"/>
            <w:vMerge w:val="restart"/>
            <w:tcBorders>
              <w:top w:val="nil"/>
              <w:left w:val="single" w:sz="4" w:space="0" w:color="auto"/>
              <w:bottom w:val="single" w:sz="4" w:space="0" w:color="000000"/>
              <w:right w:val="single" w:sz="4" w:space="0" w:color="auto"/>
            </w:tcBorders>
            <w:vAlign w:val="center"/>
            <w:hideMark/>
          </w:tcPr>
          <w:p w14:paraId="555B5D2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Šalto ir karšto vandens maišytuvai (numatyti  praustuvą)</w:t>
            </w:r>
          </w:p>
        </w:tc>
      </w:tr>
      <w:tr w:rsidR="00C96601" w:rsidRPr="00C96601" w14:paraId="65AD2929" w14:textId="77777777">
        <w:trPr>
          <w:trHeight w:val="264"/>
        </w:trPr>
        <w:tc>
          <w:tcPr>
            <w:tcW w:w="783" w:type="dxa"/>
            <w:tcBorders>
              <w:top w:val="nil"/>
              <w:left w:val="single" w:sz="4" w:space="0" w:color="auto"/>
              <w:bottom w:val="single" w:sz="4" w:space="0" w:color="auto"/>
              <w:right w:val="single" w:sz="4" w:space="0" w:color="auto"/>
            </w:tcBorders>
            <w:noWrap/>
            <w:hideMark/>
          </w:tcPr>
          <w:p w14:paraId="268B885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M121</w:t>
            </w:r>
          </w:p>
        </w:tc>
        <w:tc>
          <w:tcPr>
            <w:tcW w:w="5586" w:type="dxa"/>
            <w:tcBorders>
              <w:top w:val="nil"/>
              <w:left w:val="nil"/>
              <w:bottom w:val="single" w:sz="4" w:space="0" w:color="auto"/>
              <w:right w:val="nil"/>
            </w:tcBorders>
            <w:noWrap/>
            <w:hideMark/>
          </w:tcPr>
          <w:p w14:paraId="51FB27C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Poilsio kambarys, skirtas popamokinei priežiūrai PS</w:t>
            </w:r>
          </w:p>
        </w:tc>
        <w:tc>
          <w:tcPr>
            <w:tcW w:w="4536" w:type="dxa"/>
            <w:vMerge/>
            <w:tcBorders>
              <w:top w:val="nil"/>
              <w:left w:val="single" w:sz="4" w:space="0" w:color="auto"/>
              <w:bottom w:val="single" w:sz="4" w:space="0" w:color="000000"/>
              <w:right w:val="single" w:sz="4" w:space="0" w:color="auto"/>
            </w:tcBorders>
            <w:vAlign w:val="center"/>
            <w:hideMark/>
          </w:tcPr>
          <w:p w14:paraId="2B3309BD" w14:textId="77777777" w:rsidR="00C96601" w:rsidRPr="00C96601" w:rsidRDefault="00C96601" w:rsidP="0043270A">
            <w:pPr>
              <w:tabs>
                <w:tab w:val="left" w:pos="0"/>
              </w:tabs>
              <w:ind w:firstLine="0"/>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00973D2"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7FA6289" w14:textId="77777777">
        <w:trPr>
          <w:trHeight w:val="612"/>
        </w:trPr>
        <w:tc>
          <w:tcPr>
            <w:tcW w:w="783" w:type="dxa"/>
            <w:tcBorders>
              <w:top w:val="nil"/>
              <w:left w:val="single" w:sz="4" w:space="0" w:color="auto"/>
              <w:bottom w:val="single" w:sz="4" w:space="0" w:color="auto"/>
              <w:right w:val="single" w:sz="4" w:space="0" w:color="auto"/>
            </w:tcBorders>
            <w:noWrap/>
            <w:hideMark/>
          </w:tcPr>
          <w:p w14:paraId="3F10FCF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M122</w:t>
            </w:r>
          </w:p>
        </w:tc>
        <w:tc>
          <w:tcPr>
            <w:tcW w:w="5586" w:type="dxa"/>
            <w:tcBorders>
              <w:top w:val="nil"/>
              <w:left w:val="nil"/>
              <w:bottom w:val="single" w:sz="4" w:space="0" w:color="auto"/>
              <w:right w:val="nil"/>
            </w:tcBorders>
            <w:noWrap/>
            <w:hideMark/>
          </w:tcPr>
          <w:p w14:paraId="09C6296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Poilsio kambarys, skirtas popamokinei priežiūrai PS</w:t>
            </w:r>
          </w:p>
        </w:tc>
        <w:tc>
          <w:tcPr>
            <w:tcW w:w="4536" w:type="dxa"/>
            <w:vMerge/>
            <w:tcBorders>
              <w:top w:val="nil"/>
              <w:left w:val="single" w:sz="4" w:space="0" w:color="auto"/>
              <w:bottom w:val="single" w:sz="4" w:space="0" w:color="000000"/>
              <w:right w:val="single" w:sz="4" w:space="0" w:color="auto"/>
            </w:tcBorders>
            <w:vAlign w:val="center"/>
            <w:hideMark/>
          </w:tcPr>
          <w:p w14:paraId="122E8CA4" w14:textId="77777777" w:rsidR="00C96601" w:rsidRPr="00C96601" w:rsidRDefault="00C96601" w:rsidP="0043270A">
            <w:pPr>
              <w:tabs>
                <w:tab w:val="left" w:pos="0"/>
              </w:tabs>
              <w:ind w:firstLine="0"/>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1ED6229B"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38E2779" w14:textId="77777777">
        <w:trPr>
          <w:trHeight w:val="264"/>
        </w:trPr>
        <w:tc>
          <w:tcPr>
            <w:tcW w:w="783" w:type="dxa"/>
            <w:tcBorders>
              <w:top w:val="nil"/>
              <w:left w:val="single" w:sz="4" w:space="0" w:color="auto"/>
              <w:bottom w:val="single" w:sz="4" w:space="0" w:color="auto"/>
              <w:right w:val="single" w:sz="4" w:space="0" w:color="auto"/>
            </w:tcBorders>
            <w:noWrap/>
            <w:hideMark/>
          </w:tcPr>
          <w:p w14:paraId="7BA2ED8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M123</w:t>
            </w:r>
          </w:p>
        </w:tc>
        <w:tc>
          <w:tcPr>
            <w:tcW w:w="5586" w:type="dxa"/>
            <w:tcBorders>
              <w:top w:val="nil"/>
              <w:left w:val="nil"/>
              <w:bottom w:val="single" w:sz="4" w:space="0" w:color="auto"/>
              <w:right w:val="nil"/>
            </w:tcBorders>
            <w:noWrap/>
            <w:hideMark/>
          </w:tcPr>
          <w:p w14:paraId="347EF9A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Poilsio kambarys, skirtas popamokinei priežiūrai PS</w:t>
            </w:r>
          </w:p>
        </w:tc>
        <w:tc>
          <w:tcPr>
            <w:tcW w:w="4536" w:type="dxa"/>
            <w:vMerge w:val="restart"/>
            <w:tcBorders>
              <w:top w:val="nil"/>
              <w:left w:val="single" w:sz="4" w:space="0" w:color="auto"/>
              <w:bottom w:val="single" w:sz="4" w:space="0" w:color="000000"/>
              <w:right w:val="single" w:sz="4" w:space="0" w:color="auto"/>
            </w:tcBorders>
            <w:vAlign w:val="center"/>
            <w:hideMark/>
          </w:tcPr>
          <w:p w14:paraId="063C831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darbo vietoje; </w:t>
            </w:r>
            <w:r w:rsidRPr="00C96601">
              <w:rPr>
                <w:rFonts w:ascii="Arial" w:hAnsi="Arial" w:cs="Arial"/>
                <w:color w:val="000000"/>
                <w:kern w:val="0"/>
                <w:sz w:val="20"/>
                <w:szCs w:val="20"/>
                <w:lang w:eastAsia="lt-LT"/>
              </w:rPr>
              <w:br/>
              <w:t>10 elektros lizdai poilsio/</w:t>
            </w:r>
            <w:proofErr w:type="spellStart"/>
            <w:r w:rsidRPr="00C96601">
              <w:rPr>
                <w:rFonts w:ascii="Arial" w:hAnsi="Arial" w:cs="Arial"/>
                <w:color w:val="000000"/>
                <w:kern w:val="0"/>
                <w:sz w:val="20"/>
                <w:szCs w:val="20"/>
                <w:lang w:eastAsia="lt-LT"/>
              </w:rPr>
              <w:t>sėdmaišių</w:t>
            </w:r>
            <w:proofErr w:type="spellEnd"/>
            <w:r w:rsidRPr="00C96601">
              <w:rPr>
                <w:rFonts w:ascii="Arial" w:hAnsi="Arial" w:cs="Arial"/>
                <w:color w:val="000000"/>
                <w:kern w:val="0"/>
                <w:sz w:val="20"/>
                <w:szCs w:val="20"/>
                <w:lang w:eastAsia="lt-LT"/>
              </w:rPr>
              <w:t xml:space="preserve"> zonoje;</w:t>
            </w:r>
            <w:r w:rsidRPr="00C96601">
              <w:rPr>
                <w:rFonts w:ascii="Arial" w:hAnsi="Arial" w:cs="Arial"/>
                <w:color w:val="000000"/>
                <w:kern w:val="0"/>
                <w:sz w:val="20"/>
                <w:szCs w:val="20"/>
                <w:lang w:eastAsia="lt-LT"/>
              </w:rPr>
              <w:br/>
              <w:t>2 elektros lizdai papildomi lizdai patalpoje</w:t>
            </w:r>
          </w:p>
        </w:tc>
        <w:tc>
          <w:tcPr>
            <w:tcW w:w="3626" w:type="dxa"/>
            <w:vMerge/>
            <w:tcBorders>
              <w:top w:val="nil"/>
              <w:left w:val="single" w:sz="4" w:space="0" w:color="auto"/>
              <w:bottom w:val="single" w:sz="4" w:space="0" w:color="000000"/>
              <w:right w:val="single" w:sz="4" w:space="0" w:color="auto"/>
            </w:tcBorders>
            <w:vAlign w:val="center"/>
            <w:hideMark/>
          </w:tcPr>
          <w:p w14:paraId="5A7CDF44"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1C76A35" w14:textId="77777777">
        <w:trPr>
          <w:trHeight w:val="264"/>
        </w:trPr>
        <w:tc>
          <w:tcPr>
            <w:tcW w:w="783" w:type="dxa"/>
            <w:tcBorders>
              <w:top w:val="nil"/>
              <w:left w:val="single" w:sz="4" w:space="0" w:color="auto"/>
              <w:bottom w:val="single" w:sz="4" w:space="0" w:color="auto"/>
              <w:right w:val="single" w:sz="4" w:space="0" w:color="auto"/>
            </w:tcBorders>
            <w:noWrap/>
            <w:hideMark/>
          </w:tcPr>
          <w:p w14:paraId="7F8CF26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M124</w:t>
            </w:r>
          </w:p>
        </w:tc>
        <w:tc>
          <w:tcPr>
            <w:tcW w:w="5586" w:type="dxa"/>
            <w:tcBorders>
              <w:top w:val="nil"/>
              <w:left w:val="nil"/>
              <w:bottom w:val="single" w:sz="4" w:space="0" w:color="auto"/>
              <w:right w:val="nil"/>
            </w:tcBorders>
            <w:noWrap/>
            <w:hideMark/>
          </w:tcPr>
          <w:p w14:paraId="5D3CEC2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Poilsio kambarys, skirtas popamokinei priežiūrai PS</w:t>
            </w:r>
          </w:p>
        </w:tc>
        <w:tc>
          <w:tcPr>
            <w:tcW w:w="4536" w:type="dxa"/>
            <w:vMerge/>
            <w:tcBorders>
              <w:top w:val="nil"/>
              <w:left w:val="single" w:sz="4" w:space="0" w:color="auto"/>
              <w:bottom w:val="single" w:sz="4" w:space="0" w:color="000000"/>
              <w:right w:val="single" w:sz="4" w:space="0" w:color="auto"/>
            </w:tcBorders>
            <w:vAlign w:val="center"/>
            <w:hideMark/>
          </w:tcPr>
          <w:p w14:paraId="053D7D8D" w14:textId="77777777" w:rsidR="00C96601" w:rsidRPr="00C96601" w:rsidRDefault="00C96601" w:rsidP="0043270A">
            <w:pPr>
              <w:tabs>
                <w:tab w:val="left" w:pos="0"/>
              </w:tabs>
              <w:ind w:firstLine="0"/>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3063FB9"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6C582A3" w14:textId="77777777">
        <w:trPr>
          <w:trHeight w:val="816"/>
        </w:trPr>
        <w:tc>
          <w:tcPr>
            <w:tcW w:w="783" w:type="dxa"/>
            <w:tcBorders>
              <w:top w:val="nil"/>
              <w:left w:val="single" w:sz="4" w:space="0" w:color="auto"/>
              <w:bottom w:val="single" w:sz="4" w:space="0" w:color="auto"/>
              <w:right w:val="single" w:sz="4" w:space="0" w:color="auto"/>
            </w:tcBorders>
            <w:noWrap/>
            <w:hideMark/>
          </w:tcPr>
          <w:p w14:paraId="1A42507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M125</w:t>
            </w:r>
          </w:p>
        </w:tc>
        <w:tc>
          <w:tcPr>
            <w:tcW w:w="5586" w:type="dxa"/>
            <w:tcBorders>
              <w:top w:val="nil"/>
              <w:left w:val="nil"/>
              <w:bottom w:val="single" w:sz="4" w:space="0" w:color="auto"/>
              <w:right w:val="nil"/>
            </w:tcBorders>
            <w:noWrap/>
            <w:hideMark/>
          </w:tcPr>
          <w:p w14:paraId="7D15BD9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Poilsio kambarys, skirtas popamokinei priežiūrai PS</w:t>
            </w:r>
          </w:p>
        </w:tc>
        <w:tc>
          <w:tcPr>
            <w:tcW w:w="4536" w:type="dxa"/>
            <w:vMerge/>
            <w:tcBorders>
              <w:top w:val="nil"/>
              <w:left w:val="single" w:sz="4" w:space="0" w:color="auto"/>
              <w:bottom w:val="single" w:sz="4" w:space="0" w:color="000000"/>
              <w:right w:val="single" w:sz="4" w:space="0" w:color="auto"/>
            </w:tcBorders>
            <w:vAlign w:val="center"/>
            <w:hideMark/>
          </w:tcPr>
          <w:p w14:paraId="461669CC" w14:textId="77777777" w:rsidR="00C96601" w:rsidRPr="00C96601" w:rsidRDefault="00C96601" w:rsidP="0043270A">
            <w:pPr>
              <w:tabs>
                <w:tab w:val="left" w:pos="0"/>
              </w:tabs>
              <w:ind w:firstLine="0"/>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4E59657"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C1B8AF8" w14:textId="77777777">
        <w:trPr>
          <w:trHeight w:val="1320"/>
        </w:trPr>
        <w:tc>
          <w:tcPr>
            <w:tcW w:w="783" w:type="dxa"/>
            <w:tcBorders>
              <w:top w:val="nil"/>
              <w:left w:val="single" w:sz="4" w:space="0" w:color="auto"/>
              <w:bottom w:val="single" w:sz="4" w:space="0" w:color="auto"/>
              <w:right w:val="single" w:sz="4" w:space="0" w:color="auto"/>
            </w:tcBorders>
            <w:noWrap/>
            <w:hideMark/>
          </w:tcPr>
          <w:p w14:paraId="72318AC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M126</w:t>
            </w:r>
          </w:p>
        </w:tc>
        <w:tc>
          <w:tcPr>
            <w:tcW w:w="5586" w:type="dxa"/>
            <w:tcBorders>
              <w:top w:val="nil"/>
              <w:left w:val="nil"/>
              <w:bottom w:val="single" w:sz="4" w:space="0" w:color="auto"/>
              <w:right w:val="nil"/>
            </w:tcBorders>
            <w:noWrap/>
            <w:hideMark/>
          </w:tcPr>
          <w:p w14:paraId="71A676F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Popamokinės priežiūros personalo poilsio kambarys PS</w:t>
            </w:r>
          </w:p>
        </w:tc>
        <w:tc>
          <w:tcPr>
            <w:tcW w:w="4536" w:type="dxa"/>
            <w:tcBorders>
              <w:top w:val="nil"/>
              <w:left w:val="single" w:sz="4" w:space="0" w:color="auto"/>
              <w:bottom w:val="single" w:sz="4" w:space="0" w:color="auto"/>
              <w:right w:val="single" w:sz="4" w:space="0" w:color="auto"/>
            </w:tcBorders>
            <w:vAlign w:val="center"/>
            <w:hideMark/>
          </w:tcPr>
          <w:p w14:paraId="1A2DFCA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darbo vietoje; </w:t>
            </w:r>
            <w:r w:rsidRPr="00C96601">
              <w:rPr>
                <w:rFonts w:ascii="Arial" w:hAnsi="Arial" w:cs="Arial"/>
                <w:color w:val="000000"/>
                <w:kern w:val="0"/>
                <w:sz w:val="20"/>
                <w:szCs w:val="20"/>
                <w:lang w:eastAsia="lt-LT"/>
              </w:rPr>
              <w:br/>
              <w:t>4 elektros lizdai virtuvėlėje pagal technologiją;</w:t>
            </w:r>
            <w:r w:rsidRPr="00C96601">
              <w:rPr>
                <w:rFonts w:ascii="Arial" w:hAnsi="Arial" w:cs="Arial"/>
                <w:color w:val="000000"/>
                <w:kern w:val="0"/>
                <w:sz w:val="20"/>
                <w:szCs w:val="20"/>
                <w:lang w:eastAsia="lt-LT"/>
              </w:rPr>
              <w:br/>
              <w:t>2 elektros lizdai papildomi lizdai patalpoje</w:t>
            </w:r>
          </w:p>
        </w:tc>
        <w:tc>
          <w:tcPr>
            <w:tcW w:w="3626" w:type="dxa"/>
            <w:tcBorders>
              <w:top w:val="nil"/>
              <w:left w:val="nil"/>
              <w:bottom w:val="single" w:sz="4" w:space="0" w:color="auto"/>
              <w:right w:val="single" w:sz="4" w:space="0" w:color="auto"/>
            </w:tcBorders>
            <w:vAlign w:val="center"/>
            <w:hideMark/>
          </w:tcPr>
          <w:p w14:paraId="71426B4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Prievadai pagal virtuvėlės technologiją</w:t>
            </w:r>
          </w:p>
        </w:tc>
      </w:tr>
      <w:tr w:rsidR="00C96601" w:rsidRPr="00C96601" w14:paraId="06F8ED36" w14:textId="77777777">
        <w:trPr>
          <w:trHeight w:val="1320"/>
        </w:trPr>
        <w:tc>
          <w:tcPr>
            <w:tcW w:w="783" w:type="dxa"/>
            <w:tcBorders>
              <w:top w:val="nil"/>
              <w:left w:val="single" w:sz="4" w:space="0" w:color="auto"/>
              <w:bottom w:val="single" w:sz="4" w:space="0" w:color="auto"/>
              <w:right w:val="single" w:sz="4" w:space="0" w:color="auto"/>
            </w:tcBorders>
            <w:noWrap/>
            <w:hideMark/>
          </w:tcPr>
          <w:p w14:paraId="67AF1AD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lastRenderedPageBreak/>
              <w:t>M127</w:t>
            </w:r>
          </w:p>
        </w:tc>
        <w:tc>
          <w:tcPr>
            <w:tcW w:w="5586" w:type="dxa"/>
            <w:tcBorders>
              <w:top w:val="nil"/>
              <w:left w:val="nil"/>
              <w:bottom w:val="single" w:sz="4" w:space="0" w:color="auto"/>
              <w:right w:val="nil"/>
            </w:tcBorders>
            <w:noWrap/>
            <w:hideMark/>
          </w:tcPr>
          <w:p w14:paraId="43A5A6A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Popamokinės priežiūros personalo pasitarimų kambarys PS</w:t>
            </w:r>
          </w:p>
        </w:tc>
        <w:tc>
          <w:tcPr>
            <w:tcW w:w="4536" w:type="dxa"/>
            <w:tcBorders>
              <w:top w:val="nil"/>
              <w:left w:val="single" w:sz="4" w:space="0" w:color="auto"/>
              <w:bottom w:val="single" w:sz="4" w:space="0" w:color="auto"/>
              <w:right w:val="single" w:sz="4" w:space="0" w:color="auto"/>
            </w:tcBorders>
            <w:vAlign w:val="center"/>
            <w:hideMark/>
          </w:tcPr>
          <w:p w14:paraId="44F690B5"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darbo vietoje; </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1x RJ45 darbo vietoje</w:t>
            </w:r>
          </w:p>
        </w:tc>
        <w:tc>
          <w:tcPr>
            <w:tcW w:w="3626" w:type="dxa"/>
            <w:vMerge w:val="restart"/>
            <w:tcBorders>
              <w:top w:val="nil"/>
              <w:left w:val="single" w:sz="4" w:space="0" w:color="auto"/>
              <w:bottom w:val="single" w:sz="8" w:space="0" w:color="000000"/>
              <w:right w:val="single" w:sz="4" w:space="0" w:color="auto"/>
            </w:tcBorders>
            <w:noWrap/>
            <w:vAlign w:val="bottom"/>
            <w:hideMark/>
          </w:tcPr>
          <w:p w14:paraId="421A5342"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5D9C8C03" w14:textId="77777777">
        <w:trPr>
          <w:trHeight w:val="540"/>
        </w:trPr>
        <w:tc>
          <w:tcPr>
            <w:tcW w:w="783" w:type="dxa"/>
            <w:tcBorders>
              <w:top w:val="nil"/>
              <w:left w:val="single" w:sz="4" w:space="0" w:color="auto"/>
              <w:bottom w:val="single" w:sz="8" w:space="0" w:color="auto"/>
              <w:right w:val="single" w:sz="4" w:space="0" w:color="auto"/>
            </w:tcBorders>
            <w:noWrap/>
            <w:hideMark/>
          </w:tcPr>
          <w:p w14:paraId="16B0E91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M128</w:t>
            </w:r>
          </w:p>
        </w:tc>
        <w:tc>
          <w:tcPr>
            <w:tcW w:w="5586" w:type="dxa"/>
            <w:tcBorders>
              <w:top w:val="nil"/>
              <w:left w:val="nil"/>
              <w:bottom w:val="single" w:sz="8" w:space="0" w:color="auto"/>
              <w:right w:val="nil"/>
            </w:tcBorders>
            <w:noWrap/>
            <w:hideMark/>
          </w:tcPr>
          <w:p w14:paraId="1BEBD5B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 xml:space="preserve">Popamokinės </w:t>
            </w:r>
            <w:proofErr w:type="spellStart"/>
            <w:r w:rsidRPr="00C96601">
              <w:rPr>
                <w:rFonts w:ascii="Arial" w:hAnsi="Arial" w:cs="Arial"/>
                <w:color w:val="000000"/>
                <w:kern w:val="0"/>
                <w:sz w:val="20"/>
                <w:szCs w:val="20"/>
                <w:lang w:eastAsia="lt-LT"/>
              </w:rPr>
              <w:t>pirežiūros</w:t>
            </w:r>
            <w:proofErr w:type="spellEnd"/>
            <w:r w:rsidRPr="00C96601">
              <w:rPr>
                <w:rFonts w:ascii="Arial" w:hAnsi="Arial" w:cs="Arial"/>
                <w:color w:val="000000"/>
                <w:kern w:val="0"/>
                <w:sz w:val="20"/>
                <w:szCs w:val="20"/>
                <w:lang w:eastAsia="lt-LT"/>
              </w:rPr>
              <w:t xml:space="preserve"> inventoriaus sandėlis PS</w:t>
            </w:r>
          </w:p>
        </w:tc>
        <w:tc>
          <w:tcPr>
            <w:tcW w:w="4536" w:type="dxa"/>
            <w:tcBorders>
              <w:top w:val="nil"/>
              <w:left w:val="single" w:sz="4" w:space="0" w:color="auto"/>
              <w:bottom w:val="single" w:sz="8" w:space="0" w:color="auto"/>
              <w:right w:val="single" w:sz="4" w:space="0" w:color="auto"/>
            </w:tcBorders>
            <w:vAlign w:val="center"/>
            <w:hideMark/>
          </w:tcPr>
          <w:p w14:paraId="41731264"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tcBorders>
              <w:top w:val="nil"/>
              <w:left w:val="single" w:sz="4" w:space="0" w:color="auto"/>
              <w:bottom w:val="single" w:sz="8" w:space="0" w:color="000000"/>
              <w:right w:val="single" w:sz="4" w:space="0" w:color="auto"/>
            </w:tcBorders>
            <w:vAlign w:val="center"/>
            <w:hideMark/>
          </w:tcPr>
          <w:p w14:paraId="76956DA7"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EFF3C75" w14:textId="77777777">
        <w:trPr>
          <w:trHeight w:val="264"/>
        </w:trPr>
        <w:tc>
          <w:tcPr>
            <w:tcW w:w="6369" w:type="dxa"/>
            <w:gridSpan w:val="2"/>
            <w:tcBorders>
              <w:top w:val="single" w:sz="4" w:space="0" w:color="auto"/>
              <w:left w:val="single" w:sz="4" w:space="0" w:color="auto"/>
              <w:bottom w:val="single" w:sz="4" w:space="0" w:color="auto"/>
              <w:right w:val="nil"/>
            </w:tcBorders>
            <w:shd w:val="clear" w:color="000000" w:fill="E8E8E8"/>
            <w:noWrap/>
            <w:hideMark/>
          </w:tcPr>
          <w:p w14:paraId="59B4421B"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Žemesnioji vidurinė mokykla (SI)</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7358D8AD"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327D6101"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183C7AD8" w14:textId="77777777">
        <w:trPr>
          <w:trHeight w:val="264"/>
        </w:trPr>
        <w:tc>
          <w:tcPr>
            <w:tcW w:w="783" w:type="dxa"/>
            <w:tcBorders>
              <w:top w:val="nil"/>
              <w:left w:val="single" w:sz="4" w:space="0" w:color="auto"/>
              <w:bottom w:val="single" w:sz="4" w:space="0" w:color="auto"/>
              <w:right w:val="single" w:sz="4" w:space="0" w:color="auto"/>
            </w:tcBorders>
            <w:noWrap/>
            <w:hideMark/>
          </w:tcPr>
          <w:p w14:paraId="70BF06D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M129</w:t>
            </w:r>
          </w:p>
        </w:tc>
        <w:tc>
          <w:tcPr>
            <w:tcW w:w="5586" w:type="dxa"/>
            <w:tcBorders>
              <w:top w:val="nil"/>
              <w:left w:val="nil"/>
              <w:bottom w:val="single" w:sz="4" w:space="0" w:color="auto"/>
              <w:right w:val="nil"/>
            </w:tcBorders>
            <w:noWrap/>
            <w:hideMark/>
          </w:tcPr>
          <w:p w14:paraId="6B76DBC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 xml:space="preserve">Poilsio kambarys, skirtas popamokinei priežiūrai </w:t>
            </w:r>
            <w:r w:rsidRPr="0043270A">
              <w:rPr>
                <w:rFonts w:ascii="Arial" w:hAnsi="Arial" w:cs="Arial"/>
                <w:color w:val="000000"/>
                <w:kern w:val="0"/>
                <w:sz w:val="20"/>
                <w:szCs w:val="20"/>
                <w:lang w:eastAsia="lt-LT"/>
              </w:rPr>
              <w:t>SI</w:t>
            </w:r>
          </w:p>
        </w:tc>
        <w:tc>
          <w:tcPr>
            <w:tcW w:w="4536" w:type="dxa"/>
            <w:vMerge w:val="restart"/>
            <w:tcBorders>
              <w:top w:val="nil"/>
              <w:left w:val="single" w:sz="4" w:space="0" w:color="auto"/>
              <w:bottom w:val="single" w:sz="4" w:space="0" w:color="000000"/>
              <w:right w:val="single" w:sz="4" w:space="0" w:color="auto"/>
            </w:tcBorders>
            <w:vAlign w:val="center"/>
            <w:hideMark/>
          </w:tcPr>
          <w:p w14:paraId="49DAEBA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darbo vietoje; </w:t>
            </w:r>
            <w:r w:rsidRPr="00C96601">
              <w:rPr>
                <w:rFonts w:ascii="Arial" w:hAnsi="Arial" w:cs="Arial"/>
                <w:color w:val="000000"/>
                <w:kern w:val="0"/>
                <w:sz w:val="20"/>
                <w:szCs w:val="20"/>
                <w:lang w:eastAsia="lt-LT"/>
              </w:rPr>
              <w:br/>
              <w:t>2 elektros lizdai papildomi patalpoje</w:t>
            </w:r>
          </w:p>
        </w:tc>
        <w:tc>
          <w:tcPr>
            <w:tcW w:w="3626" w:type="dxa"/>
            <w:vMerge w:val="restart"/>
            <w:tcBorders>
              <w:top w:val="nil"/>
              <w:left w:val="single" w:sz="4" w:space="0" w:color="auto"/>
              <w:bottom w:val="single" w:sz="4" w:space="0" w:color="000000"/>
              <w:right w:val="single" w:sz="4" w:space="0" w:color="auto"/>
            </w:tcBorders>
            <w:vAlign w:val="center"/>
            <w:hideMark/>
          </w:tcPr>
          <w:p w14:paraId="6E8FA86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Šalto ir karšto vandens maišytuvai (numatyti  praustuvą)</w:t>
            </w:r>
          </w:p>
        </w:tc>
      </w:tr>
      <w:tr w:rsidR="00C96601" w:rsidRPr="00C96601" w14:paraId="18B062ED" w14:textId="77777777">
        <w:trPr>
          <w:trHeight w:val="264"/>
        </w:trPr>
        <w:tc>
          <w:tcPr>
            <w:tcW w:w="783" w:type="dxa"/>
            <w:tcBorders>
              <w:top w:val="nil"/>
              <w:left w:val="single" w:sz="4" w:space="0" w:color="auto"/>
              <w:bottom w:val="single" w:sz="4" w:space="0" w:color="auto"/>
              <w:right w:val="single" w:sz="4" w:space="0" w:color="auto"/>
            </w:tcBorders>
            <w:noWrap/>
            <w:hideMark/>
          </w:tcPr>
          <w:p w14:paraId="63417B0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M130</w:t>
            </w:r>
          </w:p>
        </w:tc>
        <w:tc>
          <w:tcPr>
            <w:tcW w:w="5586" w:type="dxa"/>
            <w:tcBorders>
              <w:top w:val="nil"/>
              <w:left w:val="nil"/>
              <w:bottom w:val="single" w:sz="4" w:space="0" w:color="auto"/>
              <w:right w:val="nil"/>
            </w:tcBorders>
            <w:noWrap/>
            <w:hideMark/>
          </w:tcPr>
          <w:p w14:paraId="621964C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 xml:space="preserve">Poilsio kambarys, skirtas popamokinei priežiūrai </w:t>
            </w:r>
            <w:r w:rsidRPr="0043270A">
              <w:rPr>
                <w:rFonts w:ascii="Arial" w:hAnsi="Arial" w:cs="Arial"/>
                <w:color w:val="000000"/>
                <w:kern w:val="0"/>
                <w:sz w:val="20"/>
                <w:szCs w:val="20"/>
                <w:lang w:eastAsia="lt-LT"/>
              </w:rPr>
              <w:t>SI</w:t>
            </w:r>
          </w:p>
        </w:tc>
        <w:tc>
          <w:tcPr>
            <w:tcW w:w="4536" w:type="dxa"/>
            <w:vMerge/>
            <w:tcBorders>
              <w:top w:val="nil"/>
              <w:left w:val="single" w:sz="4" w:space="0" w:color="auto"/>
              <w:bottom w:val="single" w:sz="4" w:space="0" w:color="000000"/>
              <w:right w:val="single" w:sz="4" w:space="0" w:color="auto"/>
            </w:tcBorders>
            <w:vAlign w:val="center"/>
            <w:hideMark/>
          </w:tcPr>
          <w:p w14:paraId="033B1636"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0CCFBDC8"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956BE99" w14:textId="77777777">
        <w:trPr>
          <w:trHeight w:val="576"/>
        </w:trPr>
        <w:tc>
          <w:tcPr>
            <w:tcW w:w="783" w:type="dxa"/>
            <w:tcBorders>
              <w:top w:val="nil"/>
              <w:left w:val="single" w:sz="4" w:space="0" w:color="auto"/>
              <w:bottom w:val="single" w:sz="4" w:space="0" w:color="auto"/>
              <w:right w:val="single" w:sz="4" w:space="0" w:color="auto"/>
            </w:tcBorders>
            <w:noWrap/>
            <w:hideMark/>
          </w:tcPr>
          <w:p w14:paraId="41CFCA3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M131</w:t>
            </w:r>
          </w:p>
        </w:tc>
        <w:tc>
          <w:tcPr>
            <w:tcW w:w="5586" w:type="dxa"/>
            <w:tcBorders>
              <w:top w:val="nil"/>
              <w:left w:val="nil"/>
              <w:bottom w:val="single" w:sz="4" w:space="0" w:color="auto"/>
              <w:right w:val="nil"/>
            </w:tcBorders>
            <w:noWrap/>
            <w:hideMark/>
          </w:tcPr>
          <w:p w14:paraId="5B8DB6C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 xml:space="preserve">Poilsio kambarys, skirtas popamokinei priežiūrai </w:t>
            </w:r>
            <w:r w:rsidRPr="0043270A">
              <w:rPr>
                <w:rFonts w:ascii="Arial" w:hAnsi="Arial" w:cs="Arial"/>
                <w:color w:val="000000"/>
                <w:kern w:val="0"/>
                <w:sz w:val="20"/>
                <w:szCs w:val="20"/>
                <w:lang w:eastAsia="lt-LT"/>
              </w:rPr>
              <w:t>SI</w:t>
            </w:r>
          </w:p>
        </w:tc>
        <w:tc>
          <w:tcPr>
            <w:tcW w:w="4536" w:type="dxa"/>
            <w:vMerge/>
            <w:tcBorders>
              <w:top w:val="nil"/>
              <w:left w:val="single" w:sz="4" w:space="0" w:color="auto"/>
              <w:bottom w:val="single" w:sz="4" w:space="0" w:color="000000"/>
              <w:right w:val="single" w:sz="4" w:space="0" w:color="auto"/>
            </w:tcBorders>
            <w:vAlign w:val="center"/>
            <w:hideMark/>
          </w:tcPr>
          <w:p w14:paraId="66A9A5CA"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154A2AC0"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618786C" w14:textId="77777777">
        <w:trPr>
          <w:trHeight w:val="264"/>
        </w:trPr>
        <w:tc>
          <w:tcPr>
            <w:tcW w:w="783" w:type="dxa"/>
            <w:tcBorders>
              <w:top w:val="nil"/>
              <w:left w:val="single" w:sz="4" w:space="0" w:color="auto"/>
              <w:bottom w:val="single" w:sz="4" w:space="0" w:color="auto"/>
              <w:right w:val="single" w:sz="4" w:space="0" w:color="auto"/>
            </w:tcBorders>
            <w:noWrap/>
            <w:hideMark/>
          </w:tcPr>
          <w:p w14:paraId="6FDACBE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M132</w:t>
            </w:r>
          </w:p>
        </w:tc>
        <w:tc>
          <w:tcPr>
            <w:tcW w:w="5586" w:type="dxa"/>
            <w:tcBorders>
              <w:top w:val="nil"/>
              <w:left w:val="nil"/>
              <w:bottom w:val="single" w:sz="4" w:space="0" w:color="auto"/>
              <w:right w:val="nil"/>
            </w:tcBorders>
            <w:noWrap/>
            <w:hideMark/>
          </w:tcPr>
          <w:p w14:paraId="37CDFC7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 xml:space="preserve">Poilsio kambarys, skirtas popamokinei priežiūrai </w:t>
            </w:r>
            <w:r w:rsidRPr="0043270A">
              <w:rPr>
                <w:rFonts w:ascii="Arial" w:hAnsi="Arial" w:cs="Arial"/>
                <w:color w:val="000000"/>
                <w:kern w:val="0"/>
                <w:sz w:val="20"/>
                <w:szCs w:val="20"/>
                <w:lang w:eastAsia="lt-LT"/>
              </w:rPr>
              <w:t>SI</w:t>
            </w:r>
          </w:p>
        </w:tc>
        <w:tc>
          <w:tcPr>
            <w:tcW w:w="4536" w:type="dxa"/>
            <w:vMerge w:val="restart"/>
            <w:tcBorders>
              <w:top w:val="nil"/>
              <w:left w:val="single" w:sz="4" w:space="0" w:color="auto"/>
              <w:bottom w:val="single" w:sz="4" w:space="0" w:color="000000"/>
              <w:right w:val="single" w:sz="4" w:space="0" w:color="auto"/>
            </w:tcBorders>
            <w:vAlign w:val="center"/>
            <w:hideMark/>
          </w:tcPr>
          <w:p w14:paraId="745C4D0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darbo vietoje; </w:t>
            </w:r>
            <w:r w:rsidRPr="00C96601">
              <w:rPr>
                <w:rFonts w:ascii="Arial" w:hAnsi="Arial" w:cs="Arial"/>
                <w:color w:val="000000"/>
                <w:kern w:val="0"/>
                <w:sz w:val="20"/>
                <w:szCs w:val="20"/>
                <w:lang w:eastAsia="lt-LT"/>
              </w:rPr>
              <w:br/>
              <w:t>10 elektros lizdai poilsio/</w:t>
            </w:r>
            <w:proofErr w:type="spellStart"/>
            <w:r w:rsidRPr="00C96601">
              <w:rPr>
                <w:rFonts w:ascii="Arial" w:hAnsi="Arial" w:cs="Arial"/>
                <w:color w:val="000000"/>
                <w:kern w:val="0"/>
                <w:sz w:val="20"/>
                <w:szCs w:val="20"/>
                <w:lang w:eastAsia="lt-LT"/>
              </w:rPr>
              <w:t>sėdmaišių</w:t>
            </w:r>
            <w:proofErr w:type="spellEnd"/>
            <w:r w:rsidRPr="00C96601">
              <w:rPr>
                <w:rFonts w:ascii="Arial" w:hAnsi="Arial" w:cs="Arial"/>
                <w:color w:val="000000"/>
                <w:kern w:val="0"/>
                <w:sz w:val="20"/>
                <w:szCs w:val="20"/>
                <w:lang w:eastAsia="lt-LT"/>
              </w:rPr>
              <w:t xml:space="preserve"> zonoje;</w:t>
            </w:r>
            <w:r w:rsidRPr="00C96601">
              <w:rPr>
                <w:rFonts w:ascii="Arial" w:hAnsi="Arial" w:cs="Arial"/>
                <w:color w:val="000000"/>
                <w:kern w:val="0"/>
                <w:sz w:val="20"/>
                <w:szCs w:val="20"/>
                <w:lang w:eastAsia="lt-LT"/>
              </w:rPr>
              <w:br/>
              <w:t>2 elektros lizdai papildomi patalpoje;</w:t>
            </w:r>
            <w:r w:rsidRPr="00C96601">
              <w:rPr>
                <w:rFonts w:ascii="Arial" w:hAnsi="Arial" w:cs="Arial"/>
                <w:color w:val="000000"/>
                <w:kern w:val="0"/>
                <w:sz w:val="20"/>
                <w:szCs w:val="20"/>
                <w:lang w:eastAsia="lt-LT"/>
              </w:rPr>
              <w:br/>
              <w:t>Skambučio sistema</w:t>
            </w:r>
          </w:p>
        </w:tc>
        <w:tc>
          <w:tcPr>
            <w:tcW w:w="3626" w:type="dxa"/>
            <w:vMerge w:val="restart"/>
            <w:tcBorders>
              <w:top w:val="nil"/>
              <w:left w:val="single" w:sz="4" w:space="0" w:color="auto"/>
              <w:bottom w:val="single" w:sz="4" w:space="0" w:color="000000"/>
              <w:right w:val="single" w:sz="4" w:space="0" w:color="auto"/>
            </w:tcBorders>
            <w:vAlign w:val="center"/>
            <w:hideMark/>
          </w:tcPr>
          <w:p w14:paraId="14031A6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Prievadai pagal virtuvėlės technologiją</w:t>
            </w:r>
          </w:p>
        </w:tc>
      </w:tr>
      <w:tr w:rsidR="00C96601" w:rsidRPr="00C96601" w14:paraId="0050A891" w14:textId="77777777">
        <w:trPr>
          <w:trHeight w:val="264"/>
        </w:trPr>
        <w:tc>
          <w:tcPr>
            <w:tcW w:w="783" w:type="dxa"/>
            <w:tcBorders>
              <w:top w:val="nil"/>
              <w:left w:val="single" w:sz="4" w:space="0" w:color="auto"/>
              <w:bottom w:val="single" w:sz="4" w:space="0" w:color="auto"/>
              <w:right w:val="single" w:sz="4" w:space="0" w:color="auto"/>
            </w:tcBorders>
            <w:noWrap/>
            <w:hideMark/>
          </w:tcPr>
          <w:p w14:paraId="03D0980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M133</w:t>
            </w:r>
          </w:p>
        </w:tc>
        <w:tc>
          <w:tcPr>
            <w:tcW w:w="5586" w:type="dxa"/>
            <w:tcBorders>
              <w:top w:val="nil"/>
              <w:left w:val="nil"/>
              <w:bottom w:val="single" w:sz="4" w:space="0" w:color="auto"/>
              <w:right w:val="nil"/>
            </w:tcBorders>
            <w:noWrap/>
            <w:hideMark/>
          </w:tcPr>
          <w:p w14:paraId="7464573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 xml:space="preserve">Poilsio kambarys, skirtas popamokinei priežiūrai </w:t>
            </w:r>
            <w:r w:rsidRPr="0043270A">
              <w:rPr>
                <w:rFonts w:ascii="Arial" w:hAnsi="Arial" w:cs="Arial"/>
                <w:color w:val="000000"/>
                <w:kern w:val="0"/>
                <w:sz w:val="20"/>
                <w:szCs w:val="20"/>
                <w:lang w:eastAsia="lt-LT"/>
              </w:rPr>
              <w:t>SI</w:t>
            </w:r>
          </w:p>
        </w:tc>
        <w:tc>
          <w:tcPr>
            <w:tcW w:w="4536" w:type="dxa"/>
            <w:vMerge/>
            <w:tcBorders>
              <w:top w:val="nil"/>
              <w:left w:val="single" w:sz="4" w:space="0" w:color="auto"/>
              <w:bottom w:val="single" w:sz="4" w:space="0" w:color="000000"/>
              <w:right w:val="single" w:sz="4" w:space="0" w:color="auto"/>
            </w:tcBorders>
            <w:vAlign w:val="center"/>
            <w:hideMark/>
          </w:tcPr>
          <w:p w14:paraId="4872FF05"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7EAE506F"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EDEB72D" w14:textId="77777777">
        <w:trPr>
          <w:trHeight w:val="900"/>
        </w:trPr>
        <w:tc>
          <w:tcPr>
            <w:tcW w:w="783" w:type="dxa"/>
            <w:tcBorders>
              <w:top w:val="nil"/>
              <w:left w:val="single" w:sz="4" w:space="0" w:color="auto"/>
              <w:bottom w:val="single" w:sz="4" w:space="0" w:color="auto"/>
              <w:right w:val="single" w:sz="4" w:space="0" w:color="auto"/>
            </w:tcBorders>
            <w:noWrap/>
            <w:hideMark/>
          </w:tcPr>
          <w:p w14:paraId="315F681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M134</w:t>
            </w:r>
          </w:p>
        </w:tc>
        <w:tc>
          <w:tcPr>
            <w:tcW w:w="5586" w:type="dxa"/>
            <w:tcBorders>
              <w:top w:val="nil"/>
              <w:left w:val="nil"/>
              <w:bottom w:val="single" w:sz="4" w:space="0" w:color="auto"/>
              <w:right w:val="nil"/>
            </w:tcBorders>
            <w:noWrap/>
            <w:hideMark/>
          </w:tcPr>
          <w:p w14:paraId="3428202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 xml:space="preserve">Poilsio kambarys, skirtas popamokinei priežiūrai </w:t>
            </w:r>
            <w:r w:rsidRPr="0043270A">
              <w:rPr>
                <w:rFonts w:ascii="Arial" w:hAnsi="Arial" w:cs="Arial"/>
                <w:color w:val="000000"/>
                <w:kern w:val="0"/>
                <w:sz w:val="20"/>
                <w:szCs w:val="20"/>
                <w:lang w:eastAsia="lt-LT"/>
              </w:rPr>
              <w:t>SI</w:t>
            </w:r>
          </w:p>
        </w:tc>
        <w:tc>
          <w:tcPr>
            <w:tcW w:w="4536" w:type="dxa"/>
            <w:vMerge/>
            <w:tcBorders>
              <w:top w:val="nil"/>
              <w:left w:val="single" w:sz="4" w:space="0" w:color="auto"/>
              <w:bottom w:val="single" w:sz="4" w:space="0" w:color="000000"/>
              <w:right w:val="single" w:sz="4" w:space="0" w:color="auto"/>
            </w:tcBorders>
            <w:vAlign w:val="center"/>
            <w:hideMark/>
          </w:tcPr>
          <w:p w14:paraId="02666771"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D9B036A"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108FBDC" w14:textId="77777777">
        <w:trPr>
          <w:trHeight w:val="1320"/>
        </w:trPr>
        <w:tc>
          <w:tcPr>
            <w:tcW w:w="783" w:type="dxa"/>
            <w:tcBorders>
              <w:top w:val="nil"/>
              <w:left w:val="single" w:sz="4" w:space="0" w:color="auto"/>
              <w:bottom w:val="single" w:sz="4" w:space="0" w:color="auto"/>
              <w:right w:val="single" w:sz="4" w:space="0" w:color="auto"/>
            </w:tcBorders>
            <w:noWrap/>
            <w:hideMark/>
          </w:tcPr>
          <w:p w14:paraId="312616A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M135</w:t>
            </w:r>
          </w:p>
        </w:tc>
        <w:tc>
          <w:tcPr>
            <w:tcW w:w="5586" w:type="dxa"/>
            <w:tcBorders>
              <w:top w:val="nil"/>
              <w:left w:val="nil"/>
              <w:bottom w:val="single" w:sz="4" w:space="0" w:color="auto"/>
              <w:right w:val="nil"/>
            </w:tcBorders>
            <w:noWrap/>
            <w:hideMark/>
          </w:tcPr>
          <w:p w14:paraId="1D3F242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Popamokinės priežiūros personalo poilsio kambarys SI</w:t>
            </w:r>
          </w:p>
        </w:tc>
        <w:tc>
          <w:tcPr>
            <w:tcW w:w="4536" w:type="dxa"/>
            <w:tcBorders>
              <w:top w:val="nil"/>
              <w:left w:val="single" w:sz="4" w:space="0" w:color="auto"/>
              <w:bottom w:val="single" w:sz="4" w:space="0" w:color="auto"/>
              <w:right w:val="single" w:sz="4" w:space="0" w:color="auto"/>
            </w:tcBorders>
            <w:vAlign w:val="center"/>
            <w:hideMark/>
          </w:tcPr>
          <w:p w14:paraId="1A5B148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lizdas darbo vietoje; </w:t>
            </w:r>
            <w:r w:rsidRPr="00C96601">
              <w:rPr>
                <w:rFonts w:ascii="Arial" w:hAnsi="Arial" w:cs="Arial"/>
                <w:color w:val="000000"/>
                <w:kern w:val="0"/>
                <w:sz w:val="20"/>
                <w:szCs w:val="20"/>
                <w:lang w:eastAsia="lt-LT"/>
              </w:rPr>
              <w:br/>
              <w:t>4 x 230 V virtuvėlėje pagal technologiją;</w:t>
            </w:r>
            <w:r w:rsidRPr="00C96601">
              <w:rPr>
                <w:rFonts w:ascii="Arial" w:hAnsi="Arial" w:cs="Arial"/>
                <w:color w:val="000000"/>
                <w:kern w:val="0"/>
                <w:sz w:val="20"/>
                <w:szCs w:val="20"/>
                <w:lang w:eastAsia="lt-LT"/>
              </w:rPr>
              <w:br/>
              <w:t>2  elektros lizdai papildomi lizdai patalpoje;</w:t>
            </w:r>
            <w:r w:rsidRPr="00C96601">
              <w:rPr>
                <w:rFonts w:ascii="Arial" w:hAnsi="Arial" w:cs="Arial"/>
                <w:color w:val="000000"/>
                <w:kern w:val="0"/>
                <w:sz w:val="20"/>
                <w:szCs w:val="20"/>
                <w:lang w:eastAsia="lt-LT"/>
              </w:rPr>
              <w:br/>
              <w:t>Skambučio sistema</w:t>
            </w:r>
          </w:p>
        </w:tc>
        <w:tc>
          <w:tcPr>
            <w:tcW w:w="3626" w:type="dxa"/>
            <w:vMerge w:val="restart"/>
            <w:tcBorders>
              <w:top w:val="nil"/>
              <w:left w:val="single" w:sz="4" w:space="0" w:color="auto"/>
              <w:bottom w:val="single" w:sz="8" w:space="0" w:color="000000"/>
              <w:right w:val="single" w:sz="4" w:space="0" w:color="auto"/>
            </w:tcBorders>
            <w:noWrap/>
            <w:vAlign w:val="bottom"/>
            <w:hideMark/>
          </w:tcPr>
          <w:p w14:paraId="332F84DE"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21A8F0FC" w14:textId="77777777">
        <w:trPr>
          <w:trHeight w:val="540"/>
        </w:trPr>
        <w:tc>
          <w:tcPr>
            <w:tcW w:w="783" w:type="dxa"/>
            <w:tcBorders>
              <w:top w:val="nil"/>
              <w:left w:val="single" w:sz="4" w:space="0" w:color="auto"/>
              <w:bottom w:val="single" w:sz="8" w:space="0" w:color="auto"/>
              <w:right w:val="single" w:sz="4" w:space="0" w:color="auto"/>
            </w:tcBorders>
            <w:noWrap/>
            <w:hideMark/>
          </w:tcPr>
          <w:p w14:paraId="10B2FE2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M136</w:t>
            </w:r>
          </w:p>
        </w:tc>
        <w:tc>
          <w:tcPr>
            <w:tcW w:w="5586" w:type="dxa"/>
            <w:tcBorders>
              <w:top w:val="nil"/>
              <w:left w:val="nil"/>
              <w:bottom w:val="single" w:sz="8" w:space="0" w:color="auto"/>
              <w:right w:val="nil"/>
            </w:tcBorders>
            <w:noWrap/>
            <w:hideMark/>
          </w:tcPr>
          <w:p w14:paraId="3DCC6F0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 xml:space="preserve">Popamokinės </w:t>
            </w:r>
            <w:proofErr w:type="spellStart"/>
            <w:r w:rsidRPr="00C96601">
              <w:rPr>
                <w:rFonts w:ascii="Arial" w:hAnsi="Arial" w:cs="Arial"/>
                <w:color w:val="000000"/>
                <w:kern w:val="0"/>
                <w:sz w:val="20"/>
                <w:szCs w:val="20"/>
                <w:lang w:eastAsia="lt-LT"/>
              </w:rPr>
              <w:t>pirežiūros</w:t>
            </w:r>
            <w:proofErr w:type="spellEnd"/>
            <w:r w:rsidRPr="00C96601">
              <w:rPr>
                <w:rFonts w:ascii="Arial" w:hAnsi="Arial" w:cs="Arial"/>
                <w:color w:val="000000"/>
                <w:kern w:val="0"/>
                <w:sz w:val="20"/>
                <w:szCs w:val="20"/>
                <w:lang w:eastAsia="lt-LT"/>
              </w:rPr>
              <w:t xml:space="preserve"> inventoriaus sandėlis SI</w:t>
            </w:r>
          </w:p>
        </w:tc>
        <w:tc>
          <w:tcPr>
            <w:tcW w:w="4536" w:type="dxa"/>
            <w:tcBorders>
              <w:top w:val="nil"/>
              <w:left w:val="single" w:sz="4" w:space="0" w:color="auto"/>
              <w:bottom w:val="single" w:sz="8" w:space="0" w:color="auto"/>
              <w:right w:val="single" w:sz="4" w:space="0" w:color="auto"/>
            </w:tcBorders>
            <w:vAlign w:val="center"/>
            <w:hideMark/>
          </w:tcPr>
          <w:p w14:paraId="66CCA2C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2 elektros lizdai </w:t>
            </w:r>
            <w:proofErr w:type="spellStart"/>
            <w:r w:rsidRPr="00C96601">
              <w:rPr>
                <w:rFonts w:ascii="Arial" w:hAnsi="Arial" w:cs="Arial"/>
                <w:color w:val="000000"/>
                <w:kern w:val="0"/>
                <w:sz w:val="20"/>
                <w:szCs w:val="20"/>
                <w:lang w:eastAsia="lt-LT"/>
              </w:rPr>
              <w:t>lizdai</w:t>
            </w:r>
            <w:proofErr w:type="spellEnd"/>
            <w:r w:rsidRPr="00C96601">
              <w:rPr>
                <w:rFonts w:ascii="Arial" w:hAnsi="Arial" w:cs="Arial"/>
                <w:color w:val="000000"/>
                <w:kern w:val="0"/>
                <w:sz w:val="20"/>
                <w:szCs w:val="20"/>
                <w:lang w:eastAsia="lt-LT"/>
              </w:rPr>
              <w:t xml:space="preserve"> patalpoje</w:t>
            </w:r>
          </w:p>
        </w:tc>
        <w:tc>
          <w:tcPr>
            <w:tcW w:w="3626" w:type="dxa"/>
            <w:vMerge/>
            <w:tcBorders>
              <w:top w:val="nil"/>
              <w:left w:val="single" w:sz="4" w:space="0" w:color="auto"/>
              <w:bottom w:val="single" w:sz="8" w:space="0" w:color="000000"/>
              <w:right w:val="single" w:sz="4" w:space="0" w:color="auto"/>
            </w:tcBorders>
            <w:vAlign w:val="center"/>
            <w:hideMark/>
          </w:tcPr>
          <w:p w14:paraId="538EA050"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35A5C24" w14:textId="77777777">
        <w:trPr>
          <w:trHeight w:val="264"/>
        </w:trPr>
        <w:tc>
          <w:tcPr>
            <w:tcW w:w="6369" w:type="dxa"/>
            <w:gridSpan w:val="2"/>
            <w:tcBorders>
              <w:top w:val="single" w:sz="8" w:space="0" w:color="auto"/>
              <w:left w:val="single" w:sz="4" w:space="0" w:color="auto"/>
              <w:bottom w:val="single" w:sz="4" w:space="0" w:color="auto"/>
              <w:right w:val="nil"/>
            </w:tcBorders>
            <w:shd w:val="clear" w:color="000000" w:fill="E8E8E8"/>
            <w:noWrap/>
            <w:hideMark/>
          </w:tcPr>
          <w:p w14:paraId="6931B7CE" w14:textId="77777777" w:rsidR="00C96601" w:rsidRPr="00C96601" w:rsidRDefault="00C96601" w:rsidP="00C96601">
            <w:pPr>
              <w:tabs>
                <w:tab w:val="left" w:pos="0"/>
              </w:tabs>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Sporto ir treniruočių zona</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336545E2"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4F36C618"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1790F1EA" w14:textId="77777777">
        <w:trPr>
          <w:trHeight w:val="528"/>
        </w:trPr>
        <w:tc>
          <w:tcPr>
            <w:tcW w:w="783" w:type="dxa"/>
            <w:tcBorders>
              <w:top w:val="nil"/>
              <w:left w:val="single" w:sz="4" w:space="0" w:color="auto"/>
              <w:bottom w:val="single" w:sz="4" w:space="0" w:color="auto"/>
              <w:right w:val="single" w:sz="4" w:space="0" w:color="auto"/>
            </w:tcBorders>
            <w:noWrap/>
            <w:hideMark/>
          </w:tcPr>
          <w:p w14:paraId="3C8D874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M137</w:t>
            </w:r>
          </w:p>
        </w:tc>
        <w:tc>
          <w:tcPr>
            <w:tcW w:w="5586" w:type="dxa"/>
            <w:tcBorders>
              <w:top w:val="nil"/>
              <w:left w:val="nil"/>
              <w:bottom w:val="single" w:sz="4" w:space="0" w:color="auto"/>
              <w:right w:val="nil"/>
            </w:tcBorders>
            <w:noWrap/>
            <w:hideMark/>
          </w:tcPr>
          <w:p w14:paraId="1C8A889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Sporto salė 22 m x 44 m</w:t>
            </w:r>
          </w:p>
        </w:tc>
        <w:tc>
          <w:tcPr>
            <w:tcW w:w="4536" w:type="dxa"/>
            <w:tcBorders>
              <w:top w:val="nil"/>
              <w:left w:val="single" w:sz="4" w:space="0" w:color="auto"/>
              <w:bottom w:val="single" w:sz="4" w:space="0" w:color="auto"/>
              <w:right w:val="single" w:sz="4" w:space="0" w:color="auto"/>
            </w:tcBorders>
            <w:vAlign w:val="center"/>
            <w:hideMark/>
          </w:tcPr>
          <w:p w14:paraId="09A75A6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8 elektros lizdai </w:t>
            </w:r>
            <w:proofErr w:type="spellStart"/>
            <w:r w:rsidRPr="00C96601">
              <w:rPr>
                <w:rFonts w:ascii="Arial" w:hAnsi="Arial" w:cs="Arial"/>
                <w:color w:val="000000"/>
                <w:kern w:val="0"/>
                <w:sz w:val="20"/>
                <w:szCs w:val="20"/>
                <w:lang w:eastAsia="lt-LT"/>
              </w:rPr>
              <w:t>lizdai</w:t>
            </w:r>
            <w:proofErr w:type="spellEnd"/>
            <w:r w:rsidRPr="00C96601">
              <w:rPr>
                <w:rFonts w:ascii="Arial" w:hAnsi="Arial" w:cs="Arial"/>
                <w:color w:val="000000"/>
                <w:kern w:val="0"/>
                <w:sz w:val="20"/>
                <w:szCs w:val="20"/>
                <w:lang w:eastAsia="lt-LT"/>
              </w:rPr>
              <w:t xml:space="preserve"> patalpoje</w:t>
            </w:r>
          </w:p>
        </w:tc>
        <w:tc>
          <w:tcPr>
            <w:tcW w:w="3626" w:type="dxa"/>
            <w:vMerge w:val="restart"/>
            <w:tcBorders>
              <w:top w:val="nil"/>
              <w:left w:val="single" w:sz="4" w:space="0" w:color="auto"/>
              <w:bottom w:val="single" w:sz="4" w:space="0" w:color="000000"/>
              <w:right w:val="single" w:sz="4" w:space="0" w:color="auto"/>
            </w:tcBorders>
            <w:noWrap/>
            <w:vAlign w:val="bottom"/>
            <w:hideMark/>
          </w:tcPr>
          <w:p w14:paraId="744509AC"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120FF680" w14:textId="77777777">
        <w:trPr>
          <w:trHeight w:val="264"/>
        </w:trPr>
        <w:tc>
          <w:tcPr>
            <w:tcW w:w="783" w:type="dxa"/>
            <w:tcBorders>
              <w:top w:val="nil"/>
              <w:left w:val="single" w:sz="4" w:space="0" w:color="auto"/>
              <w:bottom w:val="single" w:sz="4" w:space="0" w:color="auto"/>
              <w:right w:val="single" w:sz="4" w:space="0" w:color="auto"/>
            </w:tcBorders>
            <w:noWrap/>
            <w:hideMark/>
          </w:tcPr>
          <w:p w14:paraId="2E9D5D2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M138</w:t>
            </w:r>
          </w:p>
        </w:tc>
        <w:tc>
          <w:tcPr>
            <w:tcW w:w="5586" w:type="dxa"/>
            <w:tcBorders>
              <w:top w:val="nil"/>
              <w:left w:val="nil"/>
              <w:bottom w:val="single" w:sz="4" w:space="0" w:color="auto"/>
              <w:right w:val="nil"/>
            </w:tcBorders>
            <w:noWrap/>
            <w:hideMark/>
          </w:tcPr>
          <w:p w14:paraId="660C3F8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Sporto inventoriaus sandėlis</w:t>
            </w:r>
          </w:p>
        </w:tc>
        <w:tc>
          <w:tcPr>
            <w:tcW w:w="4536" w:type="dxa"/>
            <w:vMerge w:val="restart"/>
            <w:tcBorders>
              <w:top w:val="nil"/>
              <w:left w:val="single" w:sz="4" w:space="0" w:color="auto"/>
              <w:bottom w:val="single" w:sz="4" w:space="0" w:color="000000"/>
              <w:right w:val="single" w:sz="4" w:space="0" w:color="auto"/>
            </w:tcBorders>
            <w:vAlign w:val="center"/>
            <w:hideMark/>
          </w:tcPr>
          <w:p w14:paraId="7EEE9A2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2 elektros lizdai </w:t>
            </w:r>
            <w:proofErr w:type="spellStart"/>
            <w:r w:rsidRPr="00C96601">
              <w:rPr>
                <w:rFonts w:ascii="Arial" w:hAnsi="Arial" w:cs="Arial"/>
                <w:color w:val="000000"/>
                <w:kern w:val="0"/>
                <w:sz w:val="20"/>
                <w:szCs w:val="20"/>
                <w:lang w:eastAsia="lt-LT"/>
              </w:rPr>
              <w:t>lizdai</w:t>
            </w:r>
            <w:proofErr w:type="spellEnd"/>
            <w:r w:rsidRPr="00C96601">
              <w:rPr>
                <w:rFonts w:ascii="Arial" w:hAnsi="Arial" w:cs="Arial"/>
                <w:color w:val="000000"/>
                <w:kern w:val="0"/>
                <w:sz w:val="20"/>
                <w:szCs w:val="20"/>
                <w:lang w:eastAsia="lt-LT"/>
              </w:rPr>
              <w:t xml:space="preserve"> patalpoje</w:t>
            </w:r>
          </w:p>
        </w:tc>
        <w:tc>
          <w:tcPr>
            <w:tcW w:w="3626" w:type="dxa"/>
            <w:vMerge/>
            <w:tcBorders>
              <w:top w:val="nil"/>
              <w:left w:val="single" w:sz="4" w:space="0" w:color="auto"/>
              <w:bottom w:val="single" w:sz="4" w:space="0" w:color="000000"/>
              <w:right w:val="single" w:sz="4" w:space="0" w:color="auto"/>
            </w:tcBorders>
            <w:vAlign w:val="center"/>
            <w:hideMark/>
          </w:tcPr>
          <w:p w14:paraId="229D92A8"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C955862" w14:textId="77777777">
        <w:trPr>
          <w:trHeight w:val="264"/>
        </w:trPr>
        <w:tc>
          <w:tcPr>
            <w:tcW w:w="783" w:type="dxa"/>
            <w:tcBorders>
              <w:top w:val="nil"/>
              <w:left w:val="single" w:sz="4" w:space="0" w:color="auto"/>
              <w:bottom w:val="single" w:sz="4" w:space="0" w:color="auto"/>
              <w:right w:val="single" w:sz="4" w:space="0" w:color="auto"/>
            </w:tcBorders>
            <w:noWrap/>
            <w:hideMark/>
          </w:tcPr>
          <w:p w14:paraId="09703A3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M139</w:t>
            </w:r>
          </w:p>
        </w:tc>
        <w:tc>
          <w:tcPr>
            <w:tcW w:w="5586" w:type="dxa"/>
            <w:tcBorders>
              <w:top w:val="nil"/>
              <w:left w:val="nil"/>
              <w:bottom w:val="single" w:sz="4" w:space="0" w:color="auto"/>
              <w:right w:val="nil"/>
            </w:tcBorders>
            <w:noWrap/>
            <w:hideMark/>
          </w:tcPr>
          <w:p w14:paraId="3175D57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Sporto inventoriaus sandėlis</w:t>
            </w:r>
          </w:p>
        </w:tc>
        <w:tc>
          <w:tcPr>
            <w:tcW w:w="4536" w:type="dxa"/>
            <w:vMerge/>
            <w:tcBorders>
              <w:top w:val="nil"/>
              <w:left w:val="single" w:sz="4" w:space="0" w:color="auto"/>
              <w:bottom w:val="single" w:sz="4" w:space="0" w:color="000000"/>
              <w:right w:val="single" w:sz="4" w:space="0" w:color="auto"/>
            </w:tcBorders>
            <w:vAlign w:val="center"/>
            <w:hideMark/>
          </w:tcPr>
          <w:p w14:paraId="108A8096"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C73ABDF"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F57D158" w14:textId="77777777">
        <w:trPr>
          <w:trHeight w:val="1056"/>
        </w:trPr>
        <w:tc>
          <w:tcPr>
            <w:tcW w:w="783" w:type="dxa"/>
            <w:tcBorders>
              <w:top w:val="nil"/>
              <w:left w:val="single" w:sz="4" w:space="0" w:color="auto"/>
              <w:bottom w:val="single" w:sz="4" w:space="0" w:color="auto"/>
              <w:right w:val="single" w:sz="4" w:space="0" w:color="auto"/>
            </w:tcBorders>
            <w:noWrap/>
            <w:hideMark/>
          </w:tcPr>
          <w:p w14:paraId="386CA7A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M140</w:t>
            </w:r>
          </w:p>
        </w:tc>
        <w:tc>
          <w:tcPr>
            <w:tcW w:w="5586" w:type="dxa"/>
            <w:tcBorders>
              <w:top w:val="nil"/>
              <w:left w:val="nil"/>
              <w:bottom w:val="single" w:sz="4" w:space="0" w:color="auto"/>
              <w:right w:val="nil"/>
            </w:tcBorders>
            <w:noWrap/>
            <w:hideMark/>
          </w:tcPr>
          <w:p w14:paraId="3B689BD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Mokytojų kambarys/pirmos pagalbos patalpa/kontrolės patalpa</w:t>
            </w:r>
          </w:p>
        </w:tc>
        <w:tc>
          <w:tcPr>
            <w:tcW w:w="4536" w:type="dxa"/>
            <w:tcBorders>
              <w:top w:val="nil"/>
              <w:left w:val="single" w:sz="4" w:space="0" w:color="auto"/>
              <w:bottom w:val="single" w:sz="4" w:space="0" w:color="auto"/>
              <w:right w:val="single" w:sz="4" w:space="0" w:color="auto"/>
            </w:tcBorders>
            <w:vAlign w:val="center"/>
            <w:hideMark/>
          </w:tcPr>
          <w:p w14:paraId="372F6FB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1 elektros lizdai darbo vietoje; </w:t>
            </w:r>
            <w:r w:rsidRPr="00C96601">
              <w:rPr>
                <w:rFonts w:ascii="Arial" w:hAnsi="Arial" w:cs="Arial"/>
                <w:color w:val="000000"/>
                <w:kern w:val="0"/>
                <w:sz w:val="20"/>
                <w:szCs w:val="20"/>
                <w:lang w:eastAsia="lt-LT"/>
              </w:rPr>
              <w:br/>
              <w:t>2 elektros lizdai papildomi lizdai patalpoje</w:t>
            </w:r>
          </w:p>
        </w:tc>
        <w:tc>
          <w:tcPr>
            <w:tcW w:w="3626" w:type="dxa"/>
            <w:vMerge/>
            <w:tcBorders>
              <w:top w:val="nil"/>
              <w:left w:val="single" w:sz="4" w:space="0" w:color="auto"/>
              <w:bottom w:val="single" w:sz="4" w:space="0" w:color="000000"/>
              <w:right w:val="single" w:sz="4" w:space="0" w:color="auto"/>
            </w:tcBorders>
            <w:vAlign w:val="center"/>
            <w:hideMark/>
          </w:tcPr>
          <w:p w14:paraId="31DD3C1C"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DCDE11B" w14:textId="77777777">
        <w:trPr>
          <w:trHeight w:val="528"/>
        </w:trPr>
        <w:tc>
          <w:tcPr>
            <w:tcW w:w="783" w:type="dxa"/>
            <w:tcBorders>
              <w:top w:val="nil"/>
              <w:left w:val="single" w:sz="4" w:space="0" w:color="auto"/>
              <w:bottom w:val="single" w:sz="4" w:space="0" w:color="auto"/>
              <w:right w:val="single" w:sz="4" w:space="0" w:color="auto"/>
            </w:tcBorders>
            <w:noWrap/>
            <w:hideMark/>
          </w:tcPr>
          <w:p w14:paraId="3706E84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M141</w:t>
            </w:r>
          </w:p>
        </w:tc>
        <w:tc>
          <w:tcPr>
            <w:tcW w:w="5586" w:type="dxa"/>
            <w:tcBorders>
              <w:top w:val="nil"/>
              <w:left w:val="nil"/>
              <w:bottom w:val="single" w:sz="4" w:space="0" w:color="auto"/>
              <w:right w:val="nil"/>
            </w:tcBorders>
            <w:noWrap/>
            <w:hideMark/>
          </w:tcPr>
          <w:p w14:paraId="1F098DF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Mokytojų persirengimo kambarys</w:t>
            </w:r>
          </w:p>
        </w:tc>
        <w:tc>
          <w:tcPr>
            <w:tcW w:w="4536" w:type="dxa"/>
            <w:tcBorders>
              <w:top w:val="nil"/>
              <w:left w:val="single" w:sz="4" w:space="0" w:color="auto"/>
              <w:bottom w:val="single" w:sz="4" w:space="0" w:color="auto"/>
              <w:right w:val="single" w:sz="4" w:space="0" w:color="auto"/>
            </w:tcBorders>
            <w:vAlign w:val="center"/>
            <w:hideMark/>
          </w:tcPr>
          <w:p w14:paraId="4C97E99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4  elektros lizdai patalpoje</w:t>
            </w:r>
          </w:p>
        </w:tc>
        <w:tc>
          <w:tcPr>
            <w:tcW w:w="3626" w:type="dxa"/>
            <w:vMerge/>
            <w:tcBorders>
              <w:top w:val="nil"/>
              <w:left w:val="single" w:sz="4" w:space="0" w:color="auto"/>
              <w:bottom w:val="single" w:sz="4" w:space="0" w:color="000000"/>
              <w:right w:val="single" w:sz="4" w:space="0" w:color="auto"/>
            </w:tcBorders>
            <w:vAlign w:val="center"/>
            <w:hideMark/>
          </w:tcPr>
          <w:p w14:paraId="7AE9FE4E"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990F317" w14:textId="77777777">
        <w:trPr>
          <w:trHeight w:val="264"/>
        </w:trPr>
        <w:tc>
          <w:tcPr>
            <w:tcW w:w="783" w:type="dxa"/>
            <w:tcBorders>
              <w:top w:val="nil"/>
              <w:left w:val="single" w:sz="4" w:space="0" w:color="auto"/>
              <w:bottom w:val="single" w:sz="4" w:space="0" w:color="auto"/>
              <w:right w:val="single" w:sz="4" w:space="0" w:color="auto"/>
            </w:tcBorders>
            <w:noWrap/>
            <w:hideMark/>
          </w:tcPr>
          <w:p w14:paraId="5E41C2D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M142</w:t>
            </w:r>
          </w:p>
        </w:tc>
        <w:tc>
          <w:tcPr>
            <w:tcW w:w="5586" w:type="dxa"/>
            <w:tcBorders>
              <w:top w:val="nil"/>
              <w:left w:val="nil"/>
              <w:bottom w:val="single" w:sz="4" w:space="0" w:color="auto"/>
              <w:right w:val="nil"/>
            </w:tcBorders>
            <w:noWrap/>
            <w:hideMark/>
          </w:tcPr>
          <w:p w14:paraId="1BDD947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Mokinių persirengimo kambarys</w:t>
            </w:r>
          </w:p>
        </w:tc>
        <w:tc>
          <w:tcPr>
            <w:tcW w:w="4536" w:type="dxa"/>
            <w:vMerge w:val="restart"/>
            <w:tcBorders>
              <w:top w:val="nil"/>
              <w:left w:val="single" w:sz="4" w:space="0" w:color="auto"/>
              <w:bottom w:val="single" w:sz="4" w:space="0" w:color="000000"/>
              <w:right w:val="single" w:sz="4" w:space="0" w:color="auto"/>
            </w:tcBorders>
            <w:vAlign w:val="center"/>
            <w:hideMark/>
          </w:tcPr>
          <w:p w14:paraId="1E948C1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4  elektros lizdai patalpoje (plaukų džiovintuvams)</w:t>
            </w:r>
          </w:p>
        </w:tc>
        <w:tc>
          <w:tcPr>
            <w:tcW w:w="3626" w:type="dxa"/>
            <w:vMerge/>
            <w:tcBorders>
              <w:top w:val="nil"/>
              <w:left w:val="single" w:sz="4" w:space="0" w:color="auto"/>
              <w:bottom w:val="single" w:sz="4" w:space="0" w:color="000000"/>
              <w:right w:val="single" w:sz="4" w:space="0" w:color="auto"/>
            </w:tcBorders>
            <w:vAlign w:val="center"/>
            <w:hideMark/>
          </w:tcPr>
          <w:p w14:paraId="43CE39EC"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FEDC0F5" w14:textId="77777777">
        <w:trPr>
          <w:trHeight w:val="264"/>
        </w:trPr>
        <w:tc>
          <w:tcPr>
            <w:tcW w:w="783" w:type="dxa"/>
            <w:tcBorders>
              <w:top w:val="nil"/>
              <w:left w:val="single" w:sz="4" w:space="0" w:color="auto"/>
              <w:bottom w:val="single" w:sz="4" w:space="0" w:color="auto"/>
              <w:right w:val="single" w:sz="4" w:space="0" w:color="auto"/>
            </w:tcBorders>
            <w:noWrap/>
            <w:hideMark/>
          </w:tcPr>
          <w:p w14:paraId="28CAA9D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lastRenderedPageBreak/>
              <w:t>M143</w:t>
            </w:r>
          </w:p>
        </w:tc>
        <w:tc>
          <w:tcPr>
            <w:tcW w:w="5586" w:type="dxa"/>
            <w:tcBorders>
              <w:top w:val="nil"/>
              <w:left w:val="nil"/>
              <w:bottom w:val="single" w:sz="4" w:space="0" w:color="auto"/>
              <w:right w:val="nil"/>
            </w:tcBorders>
            <w:noWrap/>
            <w:hideMark/>
          </w:tcPr>
          <w:p w14:paraId="01E1CFC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Mokinių persirengimo kambarys</w:t>
            </w:r>
          </w:p>
        </w:tc>
        <w:tc>
          <w:tcPr>
            <w:tcW w:w="4536" w:type="dxa"/>
            <w:vMerge/>
            <w:tcBorders>
              <w:top w:val="nil"/>
              <w:left w:val="single" w:sz="4" w:space="0" w:color="auto"/>
              <w:bottom w:val="single" w:sz="4" w:space="0" w:color="000000"/>
              <w:right w:val="single" w:sz="4" w:space="0" w:color="auto"/>
            </w:tcBorders>
            <w:vAlign w:val="center"/>
            <w:hideMark/>
          </w:tcPr>
          <w:p w14:paraId="4EECF41C"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735DC8D0"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E4DB39B" w14:textId="77777777">
        <w:trPr>
          <w:trHeight w:val="264"/>
        </w:trPr>
        <w:tc>
          <w:tcPr>
            <w:tcW w:w="783" w:type="dxa"/>
            <w:tcBorders>
              <w:top w:val="nil"/>
              <w:left w:val="single" w:sz="4" w:space="0" w:color="auto"/>
              <w:bottom w:val="single" w:sz="4" w:space="0" w:color="auto"/>
              <w:right w:val="single" w:sz="4" w:space="0" w:color="auto"/>
            </w:tcBorders>
            <w:noWrap/>
            <w:hideMark/>
          </w:tcPr>
          <w:p w14:paraId="0F10585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M144</w:t>
            </w:r>
          </w:p>
        </w:tc>
        <w:tc>
          <w:tcPr>
            <w:tcW w:w="5586" w:type="dxa"/>
            <w:tcBorders>
              <w:top w:val="nil"/>
              <w:left w:val="nil"/>
              <w:bottom w:val="single" w:sz="4" w:space="0" w:color="auto"/>
              <w:right w:val="nil"/>
            </w:tcBorders>
            <w:noWrap/>
            <w:hideMark/>
          </w:tcPr>
          <w:p w14:paraId="0119B34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Mokinių persirengimo kambarys</w:t>
            </w:r>
          </w:p>
        </w:tc>
        <w:tc>
          <w:tcPr>
            <w:tcW w:w="4536" w:type="dxa"/>
            <w:vMerge/>
            <w:tcBorders>
              <w:top w:val="nil"/>
              <w:left w:val="single" w:sz="4" w:space="0" w:color="auto"/>
              <w:bottom w:val="single" w:sz="4" w:space="0" w:color="000000"/>
              <w:right w:val="single" w:sz="4" w:space="0" w:color="auto"/>
            </w:tcBorders>
            <w:vAlign w:val="center"/>
            <w:hideMark/>
          </w:tcPr>
          <w:p w14:paraId="51FFBB67"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5AC54DFC"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BB4D02B" w14:textId="77777777">
        <w:trPr>
          <w:trHeight w:val="264"/>
        </w:trPr>
        <w:tc>
          <w:tcPr>
            <w:tcW w:w="783" w:type="dxa"/>
            <w:tcBorders>
              <w:top w:val="nil"/>
              <w:left w:val="single" w:sz="4" w:space="0" w:color="auto"/>
              <w:bottom w:val="single" w:sz="4" w:space="0" w:color="auto"/>
              <w:right w:val="single" w:sz="4" w:space="0" w:color="auto"/>
            </w:tcBorders>
            <w:noWrap/>
            <w:hideMark/>
          </w:tcPr>
          <w:p w14:paraId="65F0333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M145</w:t>
            </w:r>
          </w:p>
        </w:tc>
        <w:tc>
          <w:tcPr>
            <w:tcW w:w="5586" w:type="dxa"/>
            <w:tcBorders>
              <w:top w:val="nil"/>
              <w:left w:val="nil"/>
              <w:bottom w:val="single" w:sz="4" w:space="0" w:color="auto"/>
              <w:right w:val="nil"/>
            </w:tcBorders>
            <w:noWrap/>
            <w:hideMark/>
          </w:tcPr>
          <w:p w14:paraId="4AE908F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Mokinių persirengimo kambarys</w:t>
            </w:r>
          </w:p>
        </w:tc>
        <w:tc>
          <w:tcPr>
            <w:tcW w:w="4536" w:type="dxa"/>
            <w:vMerge/>
            <w:tcBorders>
              <w:top w:val="nil"/>
              <w:left w:val="single" w:sz="4" w:space="0" w:color="auto"/>
              <w:bottom w:val="single" w:sz="4" w:space="0" w:color="000000"/>
              <w:right w:val="single" w:sz="4" w:space="0" w:color="auto"/>
            </w:tcBorders>
            <w:vAlign w:val="center"/>
            <w:hideMark/>
          </w:tcPr>
          <w:p w14:paraId="6909B29C"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3416046E"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4C73E7D" w14:textId="77777777">
        <w:trPr>
          <w:trHeight w:val="264"/>
        </w:trPr>
        <w:tc>
          <w:tcPr>
            <w:tcW w:w="783" w:type="dxa"/>
            <w:tcBorders>
              <w:top w:val="nil"/>
              <w:left w:val="single" w:sz="4" w:space="0" w:color="auto"/>
              <w:bottom w:val="single" w:sz="4" w:space="0" w:color="auto"/>
              <w:right w:val="single" w:sz="4" w:space="0" w:color="auto"/>
            </w:tcBorders>
            <w:noWrap/>
            <w:hideMark/>
          </w:tcPr>
          <w:p w14:paraId="72A2E42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M146</w:t>
            </w:r>
          </w:p>
        </w:tc>
        <w:tc>
          <w:tcPr>
            <w:tcW w:w="5586" w:type="dxa"/>
            <w:tcBorders>
              <w:top w:val="nil"/>
              <w:left w:val="nil"/>
              <w:bottom w:val="single" w:sz="4" w:space="0" w:color="auto"/>
              <w:right w:val="nil"/>
            </w:tcBorders>
            <w:noWrap/>
            <w:hideMark/>
          </w:tcPr>
          <w:p w14:paraId="6E17808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Prausykla/dušinė mokiniams</w:t>
            </w:r>
          </w:p>
        </w:tc>
        <w:tc>
          <w:tcPr>
            <w:tcW w:w="4536" w:type="dxa"/>
            <w:vMerge w:val="restart"/>
            <w:tcBorders>
              <w:top w:val="nil"/>
              <w:left w:val="single" w:sz="4" w:space="0" w:color="auto"/>
              <w:bottom w:val="single" w:sz="4" w:space="0" w:color="000000"/>
              <w:right w:val="single" w:sz="4" w:space="0" w:color="auto"/>
            </w:tcBorders>
            <w:noWrap/>
            <w:vAlign w:val="center"/>
            <w:hideMark/>
          </w:tcPr>
          <w:p w14:paraId="16AAF5F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Pagal poreikį (rankų džiovintuvai)</w:t>
            </w:r>
          </w:p>
        </w:tc>
        <w:tc>
          <w:tcPr>
            <w:tcW w:w="3626" w:type="dxa"/>
            <w:vMerge w:val="restart"/>
            <w:tcBorders>
              <w:top w:val="nil"/>
              <w:left w:val="single" w:sz="4" w:space="0" w:color="auto"/>
              <w:bottom w:val="single" w:sz="4" w:space="0" w:color="000000"/>
              <w:right w:val="single" w:sz="4" w:space="0" w:color="auto"/>
            </w:tcBorders>
            <w:noWrap/>
            <w:vAlign w:val="center"/>
            <w:hideMark/>
          </w:tcPr>
          <w:p w14:paraId="37ABCC3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Prievadai pagal poreikį</w:t>
            </w:r>
          </w:p>
        </w:tc>
      </w:tr>
      <w:tr w:rsidR="00C96601" w:rsidRPr="00C96601" w14:paraId="77504E70" w14:textId="77777777">
        <w:trPr>
          <w:trHeight w:val="264"/>
        </w:trPr>
        <w:tc>
          <w:tcPr>
            <w:tcW w:w="783" w:type="dxa"/>
            <w:tcBorders>
              <w:top w:val="nil"/>
              <w:left w:val="single" w:sz="4" w:space="0" w:color="auto"/>
              <w:bottom w:val="single" w:sz="4" w:space="0" w:color="auto"/>
              <w:right w:val="single" w:sz="4" w:space="0" w:color="auto"/>
            </w:tcBorders>
            <w:noWrap/>
            <w:hideMark/>
          </w:tcPr>
          <w:p w14:paraId="7AB524B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M147</w:t>
            </w:r>
          </w:p>
        </w:tc>
        <w:tc>
          <w:tcPr>
            <w:tcW w:w="5586" w:type="dxa"/>
            <w:tcBorders>
              <w:top w:val="nil"/>
              <w:left w:val="nil"/>
              <w:bottom w:val="single" w:sz="4" w:space="0" w:color="auto"/>
              <w:right w:val="nil"/>
            </w:tcBorders>
            <w:noWrap/>
            <w:hideMark/>
          </w:tcPr>
          <w:p w14:paraId="124D67A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Prausykla/dušinė mokiniams</w:t>
            </w:r>
          </w:p>
        </w:tc>
        <w:tc>
          <w:tcPr>
            <w:tcW w:w="4536" w:type="dxa"/>
            <w:vMerge/>
            <w:tcBorders>
              <w:top w:val="nil"/>
              <w:left w:val="single" w:sz="4" w:space="0" w:color="auto"/>
              <w:bottom w:val="single" w:sz="4" w:space="0" w:color="000000"/>
              <w:right w:val="single" w:sz="4" w:space="0" w:color="auto"/>
            </w:tcBorders>
            <w:vAlign w:val="center"/>
            <w:hideMark/>
          </w:tcPr>
          <w:p w14:paraId="3E8D5059"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4E503D66"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2A946D4" w14:textId="77777777">
        <w:trPr>
          <w:trHeight w:val="264"/>
        </w:trPr>
        <w:tc>
          <w:tcPr>
            <w:tcW w:w="783" w:type="dxa"/>
            <w:tcBorders>
              <w:top w:val="nil"/>
              <w:left w:val="single" w:sz="4" w:space="0" w:color="auto"/>
              <w:bottom w:val="single" w:sz="4" w:space="0" w:color="auto"/>
              <w:right w:val="single" w:sz="4" w:space="0" w:color="auto"/>
            </w:tcBorders>
            <w:noWrap/>
            <w:hideMark/>
          </w:tcPr>
          <w:p w14:paraId="5EDE1D7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M148</w:t>
            </w:r>
          </w:p>
        </w:tc>
        <w:tc>
          <w:tcPr>
            <w:tcW w:w="5586" w:type="dxa"/>
            <w:tcBorders>
              <w:top w:val="nil"/>
              <w:left w:val="nil"/>
              <w:bottom w:val="single" w:sz="4" w:space="0" w:color="auto"/>
              <w:right w:val="nil"/>
            </w:tcBorders>
            <w:noWrap/>
            <w:hideMark/>
          </w:tcPr>
          <w:p w14:paraId="0A1D44F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ŽN pritaikytas tualetas</w:t>
            </w:r>
          </w:p>
        </w:tc>
        <w:tc>
          <w:tcPr>
            <w:tcW w:w="4536" w:type="dxa"/>
            <w:vMerge/>
            <w:tcBorders>
              <w:top w:val="nil"/>
              <w:left w:val="single" w:sz="4" w:space="0" w:color="auto"/>
              <w:bottom w:val="single" w:sz="4" w:space="0" w:color="000000"/>
              <w:right w:val="single" w:sz="4" w:space="0" w:color="auto"/>
            </w:tcBorders>
            <w:vAlign w:val="center"/>
            <w:hideMark/>
          </w:tcPr>
          <w:p w14:paraId="1FEB45F8"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1FE80234"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C66B3F9" w14:textId="77777777">
        <w:trPr>
          <w:trHeight w:val="264"/>
        </w:trPr>
        <w:tc>
          <w:tcPr>
            <w:tcW w:w="783" w:type="dxa"/>
            <w:tcBorders>
              <w:top w:val="nil"/>
              <w:left w:val="single" w:sz="4" w:space="0" w:color="auto"/>
              <w:bottom w:val="single" w:sz="4" w:space="0" w:color="auto"/>
              <w:right w:val="single" w:sz="4" w:space="0" w:color="auto"/>
            </w:tcBorders>
            <w:noWrap/>
            <w:hideMark/>
          </w:tcPr>
          <w:p w14:paraId="530F06D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M149</w:t>
            </w:r>
          </w:p>
        </w:tc>
        <w:tc>
          <w:tcPr>
            <w:tcW w:w="5586" w:type="dxa"/>
            <w:tcBorders>
              <w:top w:val="nil"/>
              <w:left w:val="nil"/>
              <w:bottom w:val="single" w:sz="4" w:space="0" w:color="auto"/>
              <w:right w:val="nil"/>
            </w:tcBorders>
            <w:noWrap/>
            <w:hideMark/>
          </w:tcPr>
          <w:p w14:paraId="0287099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ŽN pritaikytas tualetas</w:t>
            </w:r>
          </w:p>
        </w:tc>
        <w:tc>
          <w:tcPr>
            <w:tcW w:w="4536" w:type="dxa"/>
            <w:vMerge/>
            <w:tcBorders>
              <w:top w:val="nil"/>
              <w:left w:val="single" w:sz="4" w:space="0" w:color="auto"/>
              <w:bottom w:val="single" w:sz="4" w:space="0" w:color="000000"/>
              <w:right w:val="single" w:sz="4" w:space="0" w:color="auto"/>
            </w:tcBorders>
            <w:vAlign w:val="center"/>
            <w:hideMark/>
          </w:tcPr>
          <w:p w14:paraId="11873C93"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0C2B83A9"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2014A0F" w14:textId="77777777">
        <w:trPr>
          <w:trHeight w:val="264"/>
        </w:trPr>
        <w:tc>
          <w:tcPr>
            <w:tcW w:w="783" w:type="dxa"/>
            <w:tcBorders>
              <w:top w:val="nil"/>
              <w:left w:val="single" w:sz="4" w:space="0" w:color="auto"/>
              <w:bottom w:val="single" w:sz="4" w:space="0" w:color="auto"/>
              <w:right w:val="single" w:sz="4" w:space="0" w:color="auto"/>
            </w:tcBorders>
            <w:noWrap/>
            <w:hideMark/>
          </w:tcPr>
          <w:p w14:paraId="0B133F8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M150</w:t>
            </w:r>
          </w:p>
        </w:tc>
        <w:tc>
          <w:tcPr>
            <w:tcW w:w="5586" w:type="dxa"/>
            <w:tcBorders>
              <w:top w:val="nil"/>
              <w:left w:val="nil"/>
              <w:bottom w:val="single" w:sz="4" w:space="0" w:color="auto"/>
              <w:right w:val="nil"/>
            </w:tcBorders>
            <w:noWrap/>
            <w:hideMark/>
          </w:tcPr>
          <w:p w14:paraId="7C7929C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Lauko sporto inventoriaus sandėlis</w:t>
            </w:r>
          </w:p>
        </w:tc>
        <w:tc>
          <w:tcPr>
            <w:tcW w:w="4536" w:type="dxa"/>
            <w:vMerge w:val="restart"/>
            <w:tcBorders>
              <w:top w:val="nil"/>
              <w:left w:val="single" w:sz="4" w:space="0" w:color="auto"/>
              <w:bottom w:val="single" w:sz="8" w:space="0" w:color="000000"/>
              <w:right w:val="single" w:sz="4" w:space="0" w:color="auto"/>
            </w:tcBorders>
            <w:vAlign w:val="center"/>
            <w:hideMark/>
          </w:tcPr>
          <w:p w14:paraId="4F44D4A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val="restart"/>
            <w:tcBorders>
              <w:top w:val="nil"/>
              <w:left w:val="single" w:sz="4" w:space="0" w:color="auto"/>
              <w:bottom w:val="single" w:sz="4" w:space="0" w:color="000000"/>
              <w:right w:val="single" w:sz="4" w:space="0" w:color="auto"/>
            </w:tcBorders>
            <w:noWrap/>
            <w:vAlign w:val="bottom"/>
            <w:hideMark/>
          </w:tcPr>
          <w:p w14:paraId="1E9E8281"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34852EE9" w14:textId="77777777">
        <w:trPr>
          <w:trHeight w:val="264"/>
        </w:trPr>
        <w:tc>
          <w:tcPr>
            <w:tcW w:w="783" w:type="dxa"/>
            <w:tcBorders>
              <w:top w:val="nil"/>
              <w:left w:val="single" w:sz="4" w:space="0" w:color="auto"/>
              <w:bottom w:val="single" w:sz="4" w:space="0" w:color="auto"/>
              <w:right w:val="single" w:sz="4" w:space="0" w:color="auto"/>
            </w:tcBorders>
            <w:noWrap/>
            <w:hideMark/>
          </w:tcPr>
          <w:p w14:paraId="4682E7F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M151</w:t>
            </w:r>
          </w:p>
        </w:tc>
        <w:tc>
          <w:tcPr>
            <w:tcW w:w="5586" w:type="dxa"/>
            <w:tcBorders>
              <w:top w:val="nil"/>
              <w:left w:val="nil"/>
              <w:bottom w:val="single" w:sz="4" w:space="0" w:color="auto"/>
              <w:right w:val="nil"/>
            </w:tcBorders>
            <w:noWrap/>
            <w:hideMark/>
          </w:tcPr>
          <w:p w14:paraId="270978E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Lauko sporto inventoriaus sandėlis</w:t>
            </w:r>
          </w:p>
        </w:tc>
        <w:tc>
          <w:tcPr>
            <w:tcW w:w="4536" w:type="dxa"/>
            <w:vMerge/>
            <w:tcBorders>
              <w:top w:val="nil"/>
              <w:left w:val="single" w:sz="4" w:space="0" w:color="auto"/>
              <w:bottom w:val="single" w:sz="8" w:space="0" w:color="000000"/>
              <w:right w:val="single" w:sz="4" w:space="0" w:color="auto"/>
            </w:tcBorders>
            <w:vAlign w:val="center"/>
            <w:hideMark/>
          </w:tcPr>
          <w:p w14:paraId="3170C42F"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4E231FBB"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9BA2EE9" w14:textId="77777777">
        <w:trPr>
          <w:trHeight w:val="264"/>
        </w:trPr>
        <w:tc>
          <w:tcPr>
            <w:tcW w:w="783" w:type="dxa"/>
            <w:tcBorders>
              <w:top w:val="nil"/>
              <w:left w:val="single" w:sz="4" w:space="0" w:color="auto"/>
              <w:bottom w:val="single" w:sz="4" w:space="0" w:color="auto"/>
              <w:right w:val="single" w:sz="4" w:space="0" w:color="auto"/>
            </w:tcBorders>
            <w:noWrap/>
            <w:hideMark/>
          </w:tcPr>
          <w:p w14:paraId="746582A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M152</w:t>
            </w:r>
          </w:p>
        </w:tc>
        <w:tc>
          <w:tcPr>
            <w:tcW w:w="5586" w:type="dxa"/>
            <w:tcBorders>
              <w:top w:val="nil"/>
              <w:left w:val="nil"/>
              <w:bottom w:val="single" w:sz="4" w:space="0" w:color="auto"/>
              <w:right w:val="nil"/>
            </w:tcBorders>
            <w:noWrap/>
            <w:hideMark/>
          </w:tcPr>
          <w:p w14:paraId="75520A9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Valymo inventoriaus sandėlis</w:t>
            </w:r>
          </w:p>
        </w:tc>
        <w:tc>
          <w:tcPr>
            <w:tcW w:w="4536" w:type="dxa"/>
            <w:vMerge/>
            <w:tcBorders>
              <w:top w:val="nil"/>
              <w:left w:val="single" w:sz="4" w:space="0" w:color="auto"/>
              <w:bottom w:val="single" w:sz="8" w:space="0" w:color="000000"/>
              <w:right w:val="single" w:sz="4" w:space="0" w:color="auto"/>
            </w:tcBorders>
            <w:vAlign w:val="center"/>
            <w:hideMark/>
          </w:tcPr>
          <w:p w14:paraId="676E5A63"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val="restart"/>
            <w:tcBorders>
              <w:top w:val="nil"/>
              <w:left w:val="single" w:sz="4" w:space="0" w:color="auto"/>
              <w:bottom w:val="single" w:sz="4" w:space="0" w:color="000000"/>
              <w:right w:val="single" w:sz="4" w:space="0" w:color="auto"/>
            </w:tcBorders>
            <w:vAlign w:val="center"/>
            <w:hideMark/>
          </w:tcPr>
          <w:p w14:paraId="0F8E861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 xml:space="preserve">Prievadai pagal poreikį. Ūkinė plautuvė, </w:t>
            </w:r>
            <w:proofErr w:type="spellStart"/>
            <w:r w:rsidRPr="00C96601">
              <w:rPr>
                <w:rFonts w:ascii="Arial" w:hAnsi="Arial" w:cs="Arial"/>
                <w:color w:val="000000"/>
                <w:kern w:val="0"/>
                <w:sz w:val="20"/>
                <w:szCs w:val="20"/>
                <w:lang w:eastAsia="lt-LT"/>
              </w:rPr>
              <w:t>viduaras</w:t>
            </w:r>
            <w:proofErr w:type="spellEnd"/>
            <w:r w:rsidRPr="00C96601">
              <w:rPr>
                <w:rFonts w:ascii="Arial" w:hAnsi="Arial" w:cs="Arial"/>
                <w:color w:val="000000"/>
                <w:kern w:val="0"/>
                <w:sz w:val="20"/>
                <w:szCs w:val="20"/>
                <w:lang w:eastAsia="lt-LT"/>
              </w:rPr>
              <w:t xml:space="preserve">, </w:t>
            </w:r>
            <w:proofErr w:type="spellStart"/>
            <w:r w:rsidRPr="00C96601">
              <w:rPr>
                <w:rFonts w:ascii="Arial" w:hAnsi="Arial" w:cs="Arial"/>
                <w:color w:val="000000"/>
                <w:kern w:val="0"/>
                <w:sz w:val="20"/>
                <w:szCs w:val="20"/>
                <w:lang w:eastAsia="lt-LT"/>
              </w:rPr>
              <w:t>skalbyklė</w:t>
            </w:r>
            <w:proofErr w:type="spellEnd"/>
          </w:p>
        </w:tc>
      </w:tr>
      <w:tr w:rsidR="00C96601" w:rsidRPr="00C96601" w14:paraId="0B734020" w14:textId="77777777">
        <w:trPr>
          <w:trHeight w:val="264"/>
        </w:trPr>
        <w:tc>
          <w:tcPr>
            <w:tcW w:w="783" w:type="dxa"/>
            <w:tcBorders>
              <w:top w:val="nil"/>
              <w:left w:val="single" w:sz="4" w:space="0" w:color="auto"/>
              <w:bottom w:val="single" w:sz="4" w:space="0" w:color="auto"/>
              <w:right w:val="single" w:sz="4" w:space="0" w:color="auto"/>
            </w:tcBorders>
            <w:noWrap/>
            <w:hideMark/>
          </w:tcPr>
          <w:p w14:paraId="26A6A0B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M153</w:t>
            </w:r>
          </w:p>
        </w:tc>
        <w:tc>
          <w:tcPr>
            <w:tcW w:w="5586" w:type="dxa"/>
            <w:tcBorders>
              <w:top w:val="nil"/>
              <w:left w:val="nil"/>
              <w:bottom w:val="single" w:sz="4" w:space="0" w:color="auto"/>
              <w:right w:val="nil"/>
            </w:tcBorders>
            <w:noWrap/>
            <w:hideMark/>
          </w:tcPr>
          <w:p w14:paraId="616FB6C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Valymo inventoriaus sandėlis</w:t>
            </w:r>
          </w:p>
        </w:tc>
        <w:tc>
          <w:tcPr>
            <w:tcW w:w="4536" w:type="dxa"/>
            <w:vMerge/>
            <w:tcBorders>
              <w:top w:val="nil"/>
              <w:left w:val="single" w:sz="4" w:space="0" w:color="auto"/>
              <w:bottom w:val="single" w:sz="8" w:space="0" w:color="000000"/>
              <w:right w:val="single" w:sz="4" w:space="0" w:color="auto"/>
            </w:tcBorders>
            <w:vAlign w:val="center"/>
            <w:hideMark/>
          </w:tcPr>
          <w:p w14:paraId="15C33879"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7D5A476E"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8F7F534" w14:textId="77777777">
        <w:trPr>
          <w:trHeight w:val="264"/>
        </w:trPr>
        <w:tc>
          <w:tcPr>
            <w:tcW w:w="783" w:type="dxa"/>
            <w:tcBorders>
              <w:top w:val="nil"/>
              <w:left w:val="single" w:sz="4" w:space="0" w:color="auto"/>
              <w:bottom w:val="single" w:sz="4" w:space="0" w:color="auto"/>
              <w:right w:val="single" w:sz="4" w:space="0" w:color="auto"/>
            </w:tcBorders>
            <w:noWrap/>
            <w:hideMark/>
          </w:tcPr>
          <w:p w14:paraId="5F6FB42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M154</w:t>
            </w:r>
          </w:p>
        </w:tc>
        <w:tc>
          <w:tcPr>
            <w:tcW w:w="5586" w:type="dxa"/>
            <w:tcBorders>
              <w:top w:val="nil"/>
              <w:left w:val="nil"/>
              <w:bottom w:val="single" w:sz="4" w:space="0" w:color="auto"/>
              <w:right w:val="nil"/>
            </w:tcBorders>
            <w:noWrap/>
            <w:hideMark/>
          </w:tcPr>
          <w:p w14:paraId="5B5F6CF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Sporto inventoriaus sandėlis</w:t>
            </w:r>
          </w:p>
        </w:tc>
        <w:tc>
          <w:tcPr>
            <w:tcW w:w="4536" w:type="dxa"/>
            <w:vMerge/>
            <w:tcBorders>
              <w:top w:val="nil"/>
              <w:left w:val="single" w:sz="4" w:space="0" w:color="auto"/>
              <w:bottom w:val="single" w:sz="8" w:space="0" w:color="000000"/>
              <w:right w:val="single" w:sz="4" w:space="0" w:color="auto"/>
            </w:tcBorders>
            <w:vAlign w:val="center"/>
            <w:hideMark/>
          </w:tcPr>
          <w:p w14:paraId="76E5663F"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val="restart"/>
            <w:tcBorders>
              <w:top w:val="nil"/>
              <w:left w:val="single" w:sz="4" w:space="0" w:color="auto"/>
              <w:bottom w:val="single" w:sz="8" w:space="0" w:color="000000"/>
              <w:right w:val="single" w:sz="4" w:space="0" w:color="auto"/>
            </w:tcBorders>
            <w:noWrap/>
            <w:vAlign w:val="bottom"/>
            <w:hideMark/>
          </w:tcPr>
          <w:p w14:paraId="59908981"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007F468A" w14:textId="77777777">
        <w:trPr>
          <w:trHeight w:val="276"/>
        </w:trPr>
        <w:tc>
          <w:tcPr>
            <w:tcW w:w="783" w:type="dxa"/>
            <w:tcBorders>
              <w:top w:val="nil"/>
              <w:left w:val="single" w:sz="4" w:space="0" w:color="auto"/>
              <w:bottom w:val="single" w:sz="8" w:space="0" w:color="auto"/>
              <w:right w:val="single" w:sz="4" w:space="0" w:color="auto"/>
            </w:tcBorders>
            <w:noWrap/>
            <w:hideMark/>
          </w:tcPr>
          <w:p w14:paraId="7B868F7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M155</w:t>
            </w:r>
          </w:p>
        </w:tc>
        <w:tc>
          <w:tcPr>
            <w:tcW w:w="5586" w:type="dxa"/>
            <w:tcBorders>
              <w:top w:val="nil"/>
              <w:left w:val="nil"/>
              <w:bottom w:val="single" w:sz="8" w:space="0" w:color="auto"/>
              <w:right w:val="nil"/>
            </w:tcBorders>
            <w:noWrap/>
            <w:hideMark/>
          </w:tcPr>
          <w:p w14:paraId="743B0F0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Sporto inventoriaus sandėlis</w:t>
            </w:r>
          </w:p>
        </w:tc>
        <w:tc>
          <w:tcPr>
            <w:tcW w:w="4536" w:type="dxa"/>
            <w:vMerge/>
            <w:tcBorders>
              <w:top w:val="nil"/>
              <w:left w:val="single" w:sz="4" w:space="0" w:color="auto"/>
              <w:bottom w:val="single" w:sz="8" w:space="0" w:color="000000"/>
              <w:right w:val="single" w:sz="4" w:space="0" w:color="auto"/>
            </w:tcBorders>
            <w:vAlign w:val="center"/>
            <w:hideMark/>
          </w:tcPr>
          <w:p w14:paraId="18BBE240"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7AE363F9"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DFF6C65" w14:textId="77777777">
        <w:trPr>
          <w:trHeight w:val="264"/>
        </w:trPr>
        <w:tc>
          <w:tcPr>
            <w:tcW w:w="6369" w:type="dxa"/>
            <w:gridSpan w:val="2"/>
            <w:tcBorders>
              <w:top w:val="single" w:sz="8" w:space="0" w:color="auto"/>
              <w:left w:val="single" w:sz="4" w:space="0" w:color="auto"/>
              <w:bottom w:val="single" w:sz="4" w:space="0" w:color="auto"/>
              <w:right w:val="single" w:sz="4" w:space="0" w:color="000000"/>
            </w:tcBorders>
            <w:shd w:val="clear" w:color="000000" w:fill="E8E8E8"/>
            <w:noWrap/>
            <w:hideMark/>
          </w:tcPr>
          <w:p w14:paraId="2DC1D202" w14:textId="77777777" w:rsidR="00C96601" w:rsidRPr="00C96601" w:rsidRDefault="00C96601" w:rsidP="00C96601">
            <w:pPr>
              <w:tabs>
                <w:tab w:val="left" w:pos="0"/>
              </w:tabs>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Kitos funkcinės zonos</w:t>
            </w:r>
          </w:p>
        </w:tc>
        <w:tc>
          <w:tcPr>
            <w:tcW w:w="4536" w:type="dxa"/>
            <w:tcBorders>
              <w:top w:val="nil"/>
              <w:left w:val="nil"/>
              <w:bottom w:val="single" w:sz="4" w:space="0" w:color="auto"/>
              <w:right w:val="single" w:sz="4" w:space="0" w:color="auto"/>
            </w:tcBorders>
            <w:shd w:val="clear" w:color="000000" w:fill="E8E8E8"/>
            <w:noWrap/>
            <w:vAlign w:val="bottom"/>
            <w:hideMark/>
          </w:tcPr>
          <w:p w14:paraId="7FA26134"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1378025D"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091F57F0" w14:textId="77777777">
        <w:trPr>
          <w:trHeight w:val="264"/>
        </w:trPr>
        <w:tc>
          <w:tcPr>
            <w:tcW w:w="6369" w:type="dxa"/>
            <w:gridSpan w:val="2"/>
            <w:tcBorders>
              <w:top w:val="single" w:sz="4" w:space="0" w:color="auto"/>
              <w:left w:val="single" w:sz="4" w:space="0" w:color="auto"/>
              <w:bottom w:val="single" w:sz="4" w:space="0" w:color="auto"/>
              <w:right w:val="nil"/>
            </w:tcBorders>
            <w:shd w:val="clear" w:color="000000" w:fill="E8E8E8"/>
            <w:noWrap/>
            <w:hideMark/>
          </w:tcPr>
          <w:p w14:paraId="4AEE4AE3"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Pradinė mokykla (PS)</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32BBCB65"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6976AEDE"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7DC4BE29" w14:textId="77777777">
        <w:trPr>
          <w:trHeight w:val="264"/>
        </w:trPr>
        <w:tc>
          <w:tcPr>
            <w:tcW w:w="783" w:type="dxa"/>
            <w:tcBorders>
              <w:top w:val="nil"/>
              <w:left w:val="single" w:sz="4" w:space="0" w:color="auto"/>
              <w:bottom w:val="single" w:sz="4" w:space="0" w:color="auto"/>
              <w:right w:val="single" w:sz="4" w:space="0" w:color="auto"/>
            </w:tcBorders>
            <w:noWrap/>
            <w:hideMark/>
          </w:tcPr>
          <w:p w14:paraId="127D4B2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M156</w:t>
            </w:r>
          </w:p>
        </w:tc>
        <w:tc>
          <w:tcPr>
            <w:tcW w:w="5586" w:type="dxa"/>
            <w:tcBorders>
              <w:top w:val="nil"/>
              <w:left w:val="nil"/>
              <w:bottom w:val="single" w:sz="4" w:space="0" w:color="auto"/>
              <w:right w:val="nil"/>
            </w:tcBorders>
            <w:noWrap/>
            <w:hideMark/>
          </w:tcPr>
          <w:p w14:paraId="6BB832F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Ugdymui reikalingų medžiagų sandėlis PS</w:t>
            </w:r>
          </w:p>
        </w:tc>
        <w:tc>
          <w:tcPr>
            <w:tcW w:w="4536" w:type="dxa"/>
            <w:vMerge w:val="restart"/>
            <w:tcBorders>
              <w:top w:val="nil"/>
              <w:left w:val="single" w:sz="4" w:space="0" w:color="auto"/>
              <w:bottom w:val="single" w:sz="4" w:space="0" w:color="000000"/>
              <w:right w:val="single" w:sz="4" w:space="0" w:color="auto"/>
            </w:tcBorders>
            <w:vAlign w:val="center"/>
            <w:hideMark/>
          </w:tcPr>
          <w:p w14:paraId="1488F35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val="restart"/>
            <w:tcBorders>
              <w:top w:val="nil"/>
              <w:left w:val="single" w:sz="4" w:space="0" w:color="auto"/>
              <w:bottom w:val="single" w:sz="4" w:space="0" w:color="auto"/>
              <w:right w:val="single" w:sz="4" w:space="0" w:color="auto"/>
            </w:tcBorders>
            <w:noWrap/>
            <w:vAlign w:val="bottom"/>
            <w:hideMark/>
          </w:tcPr>
          <w:p w14:paraId="64ED46DF"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4FDDD1CA" w14:textId="77777777">
        <w:trPr>
          <w:trHeight w:val="264"/>
        </w:trPr>
        <w:tc>
          <w:tcPr>
            <w:tcW w:w="783" w:type="dxa"/>
            <w:tcBorders>
              <w:top w:val="nil"/>
              <w:left w:val="single" w:sz="4" w:space="0" w:color="auto"/>
              <w:bottom w:val="single" w:sz="4" w:space="0" w:color="auto"/>
              <w:right w:val="single" w:sz="4" w:space="0" w:color="auto"/>
            </w:tcBorders>
            <w:noWrap/>
            <w:hideMark/>
          </w:tcPr>
          <w:p w14:paraId="7FC0335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M157</w:t>
            </w:r>
          </w:p>
        </w:tc>
        <w:tc>
          <w:tcPr>
            <w:tcW w:w="5586" w:type="dxa"/>
            <w:tcBorders>
              <w:top w:val="nil"/>
              <w:left w:val="nil"/>
              <w:bottom w:val="single" w:sz="4" w:space="0" w:color="auto"/>
              <w:right w:val="nil"/>
            </w:tcBorders>
            <w:noWrap/>
            <w:hideMark/>
          </w:tcPr>
          <w:p w14:paraId="0B7E619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Archyvo sandėlis</w:t>
            </w:r>
          </w:p>
        </w:tc>
        <w:tc>
          <w:tcPr>
            <w:tcW w:w="4536" w:type="dxa"/>
            <w:vMerge/>
            <w:tcBorders>
              <w:top w:val="nil"/>
              <w:left w:val="single" w:sz="4" w:space="0" w:color="auto"/>
              <w:bottom w:val="single" w:sz="4" w:space="0" w:color="000000"/>
              <w:right w:val="single" w:sz="4" w:space="0" w:color="auto"/>
            </w:tcBorders>
            <w:vAlign w:val="center"/>
            <w:hideMark/>
          </w:tcPr>
          <w:p w14:paraId="0A73386D"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auto"/>
              <w:right w:val="single" w:sz="4" w:space="0" w:color="auto"/>
            </w:tcBorders>
            <w:vAlign w:val="center"/>
            <w:hideMark/>
          </w:tcPr>
          <w:p w14:paraId="01485B29"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AD795EC" w14:textId="77777777">
        <w:trPr>
          <w:trHeight w:val="264"/>
        </w:trPr>
        <w:tc>
          <w:tcPr>
            <w:tcW w:w="783" w:type="dxa"/>
            <w:tcBorders>
              <w:top w:val="nil"/>
              <w:left w:val="single" w:sz="4" w:space="0" w:color="auto"/>
              <w:bottom w:val="single" w:sz="4" w:space="0" w:color="auto"/>
              <w:right w:val="single" w:sz="4" w:space="0" w:color="auto"/>
            </w:tcBorders>
            <w:noWrap/>
            <w:hideMark/>
          </w:tcPr>
          <w:p w14:paraId="0BC61E6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M158</w:t>
            </w:r>
          </w:p>
        </w:tc>
        <w:tc>
          <w:tcPr>
            <w:tcW w:w="5586" w:type="dxa"/>
            <w:tcBorders>
              <w:top w:val="nil"/>
              <w:left w:val="nil"/>
              <w:bottom w:val="single" w:sz="4" w:space="0" w:color="auto"/>
              <w:right w:val="nil"/>
            </w:tcBorders>
            <w:noWrap/>
            <w:hideMark/>
          </w:tcPr>
          <w:p w14:paraId="4A8A446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Mokyklos baldų sandėlis</w:t>
            </w:r>
          </w:p>
        </w:tc>
        <w:tc>
          <w:tcPr>
            <w:tcW w:w="4536" w:type="dxa"/>
            <w:vMerge/>
            <w:tcBorders>
              <w:top w:val="nil"/>
              <w:left w:val="single" w:sz="4" w:space="0" w:color="auto"/>
              <w:bottom w:val="single" w:sz="4" w:space="0" w:color="000000"/>
              <w:right w:val="single" w:sz="4" w:space="0" w:color="auto"/>
            </w:tcBorders>
            <w:vAlign w:val="center"/>
            <w:hideMark/>
          </w:tcPr>
          <w:p w14:paraId="356F8A46"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auto"/>
              <w:right w:val="single" w:sz="4" w:space="0" w:color="auto"/>
            </w:tcBorders>
            <w:vAlign w:val="center"/>
            <w:hideMark/>
          </w:tcPr>
          <w:p w14:paraId="13186B43"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06F932E" w14:textId="77777777">
        <w:trPr>
          <w:trHeight w:val="264"/>
        </w:trPr>
        <w:tc>
          <w:tcPr>
            <w:tcW w:w="783" w:type="dxa"/>
            <w:tcBorders>
              <w:top w:val="nil"/>
              <w:left w:val="single" w:sz="4" w:space="0" w:color="auto"/>
              <w:bottom w:val="single" w:sz="4" w:space="0" w:color="auto"/>
              <w:right w:val="single" w:sz="4" w:space="0" w:color="auto"/>
            </w:tcBorders>
            <w:noWrap/>
            <w:hideMark/>
          </w:tcPr>
          <w:p w14:paraId="2B9F5B7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M159</w:t>
            </w:r>
          </w:p>
        </w:tc>
        <w:tc>
          <w:tcPr>
            <w:tcW w:w="5586" w:type="dxa"/>
            <w:tcBorders>
              <w:top w:val="nil"/>
              <w:left w:val="nil"/>
              <w:bottom w:val="single" w:sz="4" w:space="0" w:color="auto"/>
              <w:right w:val="nil"/>
            </w:tcBorders>
            <w:noWrap/>
            <w:hideMark/>
          </w:tcPr>
          <w:p w14:paraId="1B85EC0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Personalo rūbinė</w:t>
            </w:r>
          </w:p>
        </w:tc>
        <w:tc>
          <w:tcPr>
            <w:tcW w:w="4536" w:type="dxa"/>
            <w:vMerge/>
            <w:tcBorders>
              <w:top w:val="nil"/>
              <w:left w:val="single" w:sz="4" w:space="0" w:color="auto"/>
              <w:bottom w:val="single" w:sz="4" w:space="0" w:color="000000"/>
              <w:right w:val="single" w:sz="4" w:space="0" w:color="auto"/>
            </w:tcBorders>
            <w:vAlign w:val="center"/>
            <w:hideMark/>
          </w:tcPr>
          <w:p w14:paraId="7BBCC106"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auto"/>
              <w:right w:val="single" w:sz="4" w:space="0" w:color="auto"/>
            </w:tcBorders>
            <w:vAlign w:val="center"/>
            <w:hideMark/>
          </w:tcPr>
          <w:p w14:paraId="13460662"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60C8F2C" w14:textId="77777777">
        <w:trPr>
          <w:trHeight w:val="264"/>
        </w:trPr>
        <w:tc>
          <w:tcPr>
            <w:tcW w:w="783" w:type="dxa"/>
            <w:tcBorders>
              <w:top w:val="nil"/>
              <w:left w:val="single" w:sz="4" w:space="0" w:color="auto"/>
              <w:bottom w:val="single" w:sz="4" w:space="0" w:color="auto"/>
              <w:right w:val="single" w:sz="4" w:space="0" w:color="auto"/>
            </w:tcBorders>
            <w:noWrap/>
            <w:hideMark/>
          </w:tcPr>
          <w:p w14:paraId="536DFA5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M160</w:t>
            </w:r>
          </w:p>
        </w:tc>
        <w:tc>
          <w:tcPr>
            <w:tcW w:w="5586" w:type="dxa"/>
            <w:tcBorders>
              <w:top w:val="nil"/>
              <w:left w:val="nil"/>
              <w:bottom w:val="single" w:sz="4" w:space="0" w:color="auto"/>
              <w:right w:val="nil"/>
            </w:tcBorders>
            <w:noWrap/>
            <w:hideMark/>
          </w:tcPr>
          <w:p w14:paraId="3D28CE8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Mokinių rūbinė</w:t>
            </w:r>
          </w:p>
        </w:tc>
        <w:tc>
          <w:tcPr>
            <w:tcW w:w="4536" w:type="dxa"/>
            <w:vMerge/>
            <w:tcBorders>
              <w:top w:val="nil"/>
              <w:left w:val="single" w:sz="4" w:space="0" w:color="auto"/>
              <w:bottom w:val="single" w:sz="4" w:space="0" w:color="000000"/>
              <w:right w:val="single" w:sz="4" w:space="0" w:color="auto"/>
            </w:tcBorders>
            <w:vAlign w:val="center"/>
            <w:hideMark/>
          </w:tcPr>
          <w:p w14:paraId="61878221"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auto"/>
              <w:right w:val="single" w:sz="4" w:space="0" w:color="auto"/>
            </w:tcBorders>
            <w:vAlign w:val="center"/>
            <w:hideMark/>
          </w:tcPr>
          <w:p w14:paraId="26982693"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6F7DD73" w14:textId="77777777">
        <w:trPr>
          <w:trHeight w:val="264"/>
        </w:trPr>
        <w:tc>
          <w:tcPr>
            <w:tcW w:w="783" w:type="dxa"/>
            <w:tcBorders>
              <w:top w:val="nil"/>
              <w:left w:val="single" w:sz="4" w:space="0" w:color="auto"/>
              <w:bottom w:val="single" w:sz="4" w:space="0" w:color="auto"/>
              <w:right w:val="single" w:sz="4" w:space="0" w:color="auto"/>
            </w:tcBorders>
            <w:noWrap/>
            <w:hideMark/>
          </w:tcPr>
          <w:p w14:paraId="1ADD668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M161</w:t>
            </w:r>
          </w:p>
        </w:tc>
        <w:tc>
          <w:tcPr>
            <w:tcW w:w="5586" w:type="dxa"/>
            <w:tcBorders>
              <w:top w:val="nil"/>
              <w:left w:val="nil"/>
              <w:bottom w:val="single" w:sz="4" w:space="0" w:color="auto"/>
              <w:right w:val="nil"/>
            </w:tcBorders>
            <w:noWrap/>
            <w:hideMark/>
          </w:tcPr>
          <w:p w14:paraId="3AB3E15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Personalo tualetai</w:t>
            </w:r>
          </w:p>
        </w:tc>
        <w:tc>
          <w:tcPr>
            <w:tcW w:w="4536" w:type="dxa"/>
            <w:vMerge w:val="restart"/>
            <w:tcBorders>
              <w:top w:val="nil"/>
              <w:left w:val="single" w:sz="4" w:space="0" w:color="auto"/>
              <w:bottom w:val="single" w:sz="4" w:space="0" w:color="000000"/>
              <w:right w:val="single" w:sz="4" w:space="0" w:color="auto"/>
            </w:tcBorders>
            <w:noWrap/>
            <w:vAlign w:val="center"/>
            <w:hideMark/>
          </w:tcPr>
          <w:p w14:paraId="21D9010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Pagal poreikį (rankų džiovintuvai)</w:t>
            </w:r>
          </w:p>
        </w:tc>
        <w:tc>
          <w:tcPr>
            <w:tcW w:w="3626" w:type="dxa"/>
            <w:vMerge w:val="restart"/>
            <w:tcBorders>
              <w:top w:val="nil"/>
              <w:left w:val="single" w:sz="4" w:space="0" w:color="auto"/>
              <w:bottom w:val="single" w:sz="4" w:space="0" w:color="000000"/>
              <w:right w:val="single" w:sz="4" w:space="0" w:color="auto"/>
            </w:tcBorders>
            <w:noWrap/>
            <w:vAlign w:val="center"/>
            <w:hideMark/>
          </w:tcPr>
          <w:p w14:paraId="1D09406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Prievadai pagal poreikį</w:t>
            </w:r>
          </w:p>
        </w:tc>
      </w:tr>
      <w:tr w:rsidR="00C96601" w:rsidRPr="00C96601" w14:paraId="672636A3" w14:textId="77777777">
        <w:trPr>
          <w:trHeight w:val="264"/>
        </w:trPr>
        <w:tc>
          <w:tcPr>
            <w:tcW w:w="783" w:type="dxa"/>
            <w:tcBorders>
              <w:top w:val="nil"/>
              <w:left w:val="single" w:sz="4" w:space="0" w:color="auto"/>
              <w:bottom w:val="single" w:sz="4" w:space="0" w:color="auto"/>
              <w:right w:val="single" w:sz="4" w:space="0" w:color="auto"/>
            </w:tcBorders>
            <w:noWrap/>
            <w:hideMark/>
          </w:tcPr>
          <w:p w14:paraId="6DF7433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M162</w:t>
            </w:r>
          </w:p>
        </w:tc>
        <w:tc>
          <w:tcPr>
            <w:tcW w:w="5586" w:type="dxa"/>
            <w:tcBorders>
              <w:top w:val="nil"/>
              <w:left w:val="nil"/>
              <w:bottom w:val="single" w:sz="4" w:space="0" w:color="auto"/>
              <w:right w:val="nil"/>
            </w:tcBorders>
            <w:noWrap/>
            <w:hideMark/>
          </w:tcPr>
          <w:p w14:paraId="41D9946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Pradinių klasių mokinių tualetai PS</w:t>
            </w:r>
          </w:p>
        </w:tc>
        <w:tc>
          <w:tcPr>
            <w:tcW w:w="4536" w:type="dxa"/>
            <w:vMerge/>
            <w:tcBorders>
              <w:top w:val="nil"/>
              <w:left w:val="single" w:sz="4" w:space="0" w:color="auto"/>
              <w:bottom w:val="single" w:sz="4" w:space="0" w:color="000000"/>
              <w:right w:val="single" w:sz="4" w:space="0" w:color="auto"/>
            </w:tcBorders>
            <w:vAlign w:val="center"/>
            <w:hideMark/>
          </w:tcPr>
          <w:p w14:paraId="531F18F2"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B0CDA79"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7C4B924" w14:textId="77777777">
        <w:trPr>
          <w:trHeight w:val="264"/>
        </w:trPr>
        <w:tc>
          <w:tcPr>
            <w:tcW w:w="783" w:type="dxa"/>
            <w:tcBorders>
              <w:top w:val="nil"/>
              <w:left w:val="single" w:sz="4" w:space="0" w:color="auto"/>
              <w:bottom w:val="single" w:sz="4" w:space="0" w:color="auto"/>
              <w:right w:val="single" w:sz="4" w:space="0" w:color="auto"/>
            </w:tcBorders>
            <w:noWrap/>
            <w:hideMark/>
          </w:tcPr>
          <w:p w14:paraId="400AED9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M163</w:t>
            </w:r>
          </w:p>
        </w:tc>
        <w:tc>
          <w:tcPr>
            <w:tcW w:w="5586" w:type="dxa"/>
            <w:tcBorders>
              <w:top w:val="nil"/>
              <w:left w:val="nil"/>
              <w:bottom w:val="single" w:sz="4" w:space="0" w:color="auto"/>
              <w:right w:val="nil"/>
            </w:tcBorders>
            <w:noWrap/>
            <w:hideMark/>
          </w:tcPr>
          <w:p w14:paraId="7E49CD0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ŽN pritaikytas tualetas personalui</w:t>
            </w:r>
          </w:p>
        </w:tc>
        <w:tc>
          <w:tcPr>
            <w:tcW w:w="4536" w:type="dxa"/>
            <w:vMerge/>
            <w:tcBorders>
              <w:top w:val="nil"/>
              <w:left w:val="single" w:sz="4" w:space="0" w:color="auto"/>
              <w:bottom w:val="single" w:sz="4" w:space="0" w:color="000000"/>
              <w:right w:val="single" w:sz="4" w:space="0" w:color="auto"/>
            </w:tcBorders>
            <w:vAlign w:val="center"/>
            <w:hideMark/>
          </w:tcPr>
          <w:p w14:paraId="704AE266"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03DC5C11"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6E68DC4" w14:textId="77777777">
        <w:trPr>
          <w:trHeight w:val="264"/>
        </w:trPr>
        <w:tc>
          <w:tcPr>
            <w:tcW w:w="783" w:type="dxa"/>
            <w:tcBorders>
              <w:top w:val="nil"/>
              <w:left w:val="single" w:sz="4" w:space="0" w:color="auto"/>
              <w:bottom w:val="single" w:sz="4" w:space="0" w:color="auto"/>
              <w:right w:val="single" w:sz="4" w:space="0" w:color="auto"/>
            </w:tcBorders>
            <w:noWrap/>
            <w:hideMark/>
          </w:tcPr>
          <w:p w14:paraId="10FF601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M164</w:t>
            </w:r>
          </w:p>
        </w:tc>
        <w:tc>
          <w:tcPr>
            <w:tcW w:w="5586" w:type="dxa"/>
            <w:tcBorders>
              <w:top w:val="nil"/>
              <w:left w:val="nil"/>
              <w:bottom w:val="single" w:sz="4" w:space="0" w:color="auto"/>
              <w:right w:val="nil"/>
            </w:tcBorders>
            <w:noWrap/>
            <w:hideMark/>
          </w:tcPr>
          <w:p w14:paraId="3015125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ŽN pritaikytas tualetas pradinių klasių mokiniams</w:t>
            </w:r>
          </w:p>
        </w:tc>
        <w:tc>
          <w:tcPr>
            <w:tcW w:w="4536" w:type="dxa"/>
            <w:vMerge/>
            <w:tcBorders>
              <w:top w:val="nil"/>
              <w:left w:val="single" w:sz="4" w:space="0" w:color="auto"/>
              <w:bottom w:val="single" w:sz="4" w:space="0" w:color="000000"/>
              <w:right w:val="single" w:sz="4" w:space="0" w:color="auto"/>
            </w:tcBorders>
            <w:vAlign w:val="center"/>
            <w:hideMark/>
          </w:tcPr>
          <w:p w14:paraId="336C725C"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26C1175"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782AC62" w14:textId="77777777">
        <w:trPr>
          <w:trHeight w:val="528"/>
        </w:trPr>
        <w:tc>
          <w:tcPr>
            <w:tcW w:w="783" w:type="dxa"/>
            <w:tcBorders>
              <w:top w:val="nil"/>
              <w:left w:val="single" w:sz="4" w:space="0" w:color="auto"/>
              <w:bottom w:val="single" w:sz="4" w:space="0" w:color="auto"/>
              <w:right w:val="single" w:sz="4" w:space="0" w:color="auto"/>
            </w:tcBorders>
            <w:noWrap/>
            <w:hideMark/>
          </w:tcPr>
          <w:p w14:paraId="35D9975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M165</w:t>
            </w:r>
          </w:p>
        </w:tc>
        <w:tc>
          <w:tcPr>
            <w:tcW w:w="5586" w:type="dxa"/>
            <w:tcBorders>
              <w:top w:val="nil"/>
              <w:left w:val="nil"/>
              <w:bottom w:val="single" w:sz="4" w:space="0" w:color="auto"/>
              <w:right w:val="nil"/>
            </w:tcBorders>
            <w:noWrap/>
            <w:hideMark/>
          </w:tcPr>
          <w:p w14:paraId="7790614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Valymo inventoriaus ir chemijos sandėlis</w:t>
            </w:r>
          </w:p>
        </w:tc>
        <w:tc>
          <w:tcPr>
            <w:tcW w:w="4536" w:type="dxa"/>
            <w:tcBorders>
              <w:top w:val="nil"/>
              <w:left w:val="single" w:sz="4" w:space="0" w:color="auto"/>
              <w:bottom w:val="single" w:sz="4" w:space="0" w:color="auto"/>
              <w:right w:val="single" w:sz="4" w:space="0" w:color="auto"/>
            </w:tcBorders>
            <w:vAlign w:val="center"/>
            <w:hideMark/>
          </w:tcPr>
          <w:p w14:paraId="78F0340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tcBorders>
              <w:top w:val="nil"/>
              <w:left w:val="nil"/>
              <w:bottom w:val="single" w:sz="4" w:space="0" w:color="auto"/>
              <w:right w:val="single" w:sz="4" w:space="0" w:color="auto"/>
            </w:tcBorders>
            <w:vAlign w:val="center"/>
            <w:hideMark/>
          </w:tcPr>
          <w:p w14:paraId="320A12D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 xml:space="preserve">Prievadai pagal poreikį. Ūkinė plautuvė, </w:t>
            </w:r>
            <w:proofErr w:type="spellStart"/>
            <w:r w:rsidRPr="00C96601">
              <w:rPr>
                <w:rFonts w:ascii="Arial" w:hAnsi="Arial" w:cs="Arial"/>
                <w:color w:val="000000"/>
                <w:kern w:val="0"/>
                <w:sz w:val="20"/>
                <w:szCs w:val="20"/>
                <w:lang w:eastAsia="lt-LT"/>
              </w:rPr>
              <w:t>viduaras</w:t>
            </w:r>
            <w:proofErr w:type="spellEnd"/>
            <w:r w:rsidRPr="00C96601">
              <w:rPr>
                <w:rFonts w:ascii="Arial" w:hAnsi="Arial" w:cs="Arial"/>
                <w:color w:val="000000"/>
                <w:kern w:val="0"/>
                <w:sz w:val="20"/>
                <w:szCs w:val="20"/>
                <w:lang w:eastAsia="lt-LT"/>
              </w:rPr>
              <w:t xml:space="preserve">, </w:t>
            </w:r>
            <w:proofErr w:type="spellStart"/>
            <w:r w:rsidRPr="00C96601">
              <w:rPr>
                <w:rFonts w:ascii="Arial" w:hAnsi="Arial" w:cs="Arial"/>
                <w:color w:val="000000"/>
                <w:kern w:val="0"/>
                <w:sz w:val="20"/>
                <w:szCs w:val="20"/>
                <w:lang w:eastAsia="lt-LT"/>
              </w:rPr>
              <w:t>skalbyklė</w:t>
            </w:r>
            <w:proofErr w:type="spellEnd"/>
          </w:p>
        </w:tc>
      </w:tr>
      <w:tr w:rsidR="00C96601" w:rsidRPr="00C96601" w14:paraId="6A129D9F" w14:textId="77777777">
        <w:trPr>
          <w:trHeight w:val="276"/>
        </w:trPr>
        <w:tc>
          <w:tcPr>
            <w:tcW w:w="783" w:type="dxa"/>
            <w:tcBorders>
              <w:top w:val="nil"/>
              <w:left w:val="single" w:sz="4" w:space="0" w:color="auto"/>
              <w:bottom w:val="single" w:sz="8" w:space="0" w:color="auto"/>
              <w:right w:val="single" w:sz="4" w:space="0" w:color="auto"/>
            </w:tcBorders>
            <w:noWrap/>
            <w:hideMark/>
          </w:tcPr>
          <w:p w14:paraId="7B1C0E5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5586" w:type="dxa"/>
            <w:tcBorders>
              <w:top w:val="nil"/>
              <w:left w:val="nil"/>
              <w:bottom w:val="single" w:sz="8" w:space="0" w:color="auto"/>
              <w:right w:val="nil"/>
            </w:tcBorders>
            <w:noWrap/>
            <w:hideMark/>
          </w:tcPr>
          <w:p w14:paraId="7E5FA25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Mokinių spintelės</w:t>
            </w:r>
          </w:p>
        </w:tc>
        <w:tc>
          <w:tcPr>
            <w:tcW w:w="4536" w:type="dxa"/>
            <w:tcBorders>
              <w:top w:val="nil"/>
              <w:left w:val="single" w:sz="4" w:space="0" w:color="auto"/>
              <w:bottom w:val="single" w:sz="8" w:space="0" w:color="auto"/>
              <w:right w:val="single" w:sz="4" w:space="0" w:color="auto"/>
            </w:tcBorders>
            <w:noWrap/>
            <w:vAlign w:val="bottom"/>
            <w:hideMark/>
          </w:tcPr>
          <w:p w14:paraId="35E378A9"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8" w:space="0" w:color="auto"/>
              <w:right w:val="single" w:sz="4" w:space="0" w:color="auto"/>
            </w:tcBorders>
            <w:noWrap/>
            <w:vAlign w:val="bottom"/>
            <w:hideMark/>
          </w:tcPr>
          <w:p w14:paraId="7298C6E1"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29345D7F" w14:textId="77777777">
        <w:trPr>
          <w:trHeight w:val="264"/>
        </w:trPr>
        <w:tc>
          <w:tcPr>
            <w:tcW w:w="6369" w:type="dxa"/>
            <w:gridSpan w:val="2"/>
            <w:tcBorders>
              <w:top w:val="single" w:sz="4" w:space="0" w:color="auto"/>
              <w:left w:val="single" w:sz="4" w:space="0" w:color="auto"/>
              <w:bottom w:val="single" w:sz="4" w:space="0" w:color="auto"/>
              <w:right w:val="nil"/>
            </w:tcBorders>
            <w:shd w:val="clear" w:color="000000" w:fill="E8E8E8"/>
            <w:noWrap/>
            <w:hideMark/>
          </w:tcPr>
          <w:p w14:paraId="6735CE93"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Vidurinė mokykla (SI + SII)</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1642DA3C"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1DBAFACD"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3E8DCA95" w14:textId="77777777">
        <w:trPr>
          <w:trHeight w:val="264"/>
        </w:trPr>
        <w:tc>
          <w:tcPr>
            <w:tcW w:w="783" w:type="dxa"/>
            <w:tcBorders>
              <w:top w:val="nil"/>
              <w:left w:val="single" w:sz="4" w:space="0" w:color="auto"/>
              <w:bottom w:val="single" w:sz="4" w:space="0" w:color="auto"/>
              <w:right w:val="single" w:sz="4" w:space="0" w:color="auto"/>
            </w:tcBorders>
            <w:noWrap/>
            <w:hideMark/>
          </w:tcPr>
          <w:p w14:paraId="58F38E8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M166</w:t>
            </w:r>
          </w:p>
        </w:tc>
        <w:tc>
          <w:tcPr>
            <w:tcW w:w="5586" w:type="dxa"/>
            <w:tcBorders>
              <w:top w:val="nil"/>
              <w:left w:val="nil"/>
              <w:bottom w:val="single" w:sz="4" w:space="0" w:color="auto"/>
              <w:right w:val="nil"/>
            </w:tcBorders>
            <w:noWrap/>
            <w:hideMark/>
          </w:tcPr>
          <w:p w14:paraId="12AEBBA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Ugdymui reikalingų medžiagų sandėlis SI+SII</w:t>
            </w:r>
          </w:p>
        </w:tc>
        <w:tc>
          <w:tcPr>
            <w:tcW w:w="4536" w:type="dxa"/>
            <w:vMerge w:val="restart"/>
            <w:tcBorders>
              <w:top w:val="nil"/>
              <w:left w:val="single" w:sz="4" w:space="0" w:color="auto"/>
              <w:bottom w:val="single" w:sz="4" w:space="0" w:color="000000"/>
              <w:right w:val="single" w:sz="4" w:space="0" w:color="auto"/>
            </w:tcBorders>
            <w:vAlign w:val="center"/>
            <w:hideMark/>
          </w:tcPr>
          <w:p w14:paraId="54612EB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val="restart"/>
            <w:tcBorders>
              <w:top w:val="nil"/>
              <w:left w:val="single" w:sz="4" w:space="0" w:color="auto"/>
              <w:bottom w:val="single" w:sz="4" w:space="0" w:color="000000"/>
              <w:right w:val="single" w:sz="4" w:space="0" w:color="auto"/>
            </w:tcBorders>
            <w:noWrap/>
            <w:vAlign w:val="bottom"/>
            <w:hideMark/>
          </w:tcPr>
          <w:p w14:paraId="2F49D56F"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4E97BC2A" w14:textId="77777777">
        <w:trPr>
          <w:trHeight w:val="264"/>
        </w:trPr>
        <w:tc>
          <w:tcPr>
            <w:tcW w:w="783" w:type="dxa"/>
            <w:tcBorders>
              <w:top w:val="nil"/>
              <w:left w:val="single" w:sz="4" w:space="0" w:color="auto"/>
              <w:bottom w:val="single" w:sz="4" w:space="0" w:color="auto"/>
              <w:right w:val="single" w:sz="4" w:space="0" w:color="auto"/>
            </w:tcBorders>
            <w:noWrap/>
            <w:hideMark/>
          </w:tcPr>
          <w:p w14:paraId="60A1860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M167</w:t>
            </w:r>
          </w:p>
        </w:tc>
        <w:tc>
          <w:tcPr>
            <w:tcW w:w="5586" w:type="dxa"/>
            <w:tcBorders>
              <w:top w:val="nil"/>
              <w:left w:val="nil"/>
              <w:bottom w:val="single" w:sz="4" w:space="0" w:color="auto"/>
              <w:right w:val="nil"/>
            </w:tcBorders>
            <w:noWrap/>
            <w:hideMark/>
          </w:tcPr>
          <w:p w14:paraId="2F9E9FF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Archyvo sandėlis</w:t>
            </w:r>
          </w:p>
        </w:tc>
        <w:tc>
          <w:tcPr>
            <w:tcW w:w="4536" w:type="dxa"/>
            <w:vMerge/>
            <w:tcBorders>
              <w:top w:val="nil"/>
              <w:left w:val="single" w:sz="4" w:space="0" w:color="auto"/>
              <w:bottom w:val="single" w:sz="4" w:space="0" w:color="000000"/>
              <w:right w:val="single" w:sz="4" w:space="0" w:color="auto"/>
            </w:tcBorders>
            <w:vAlign w:val="center"/>
            <w:hideMark/>
          </w:tcPr>
          <w:p w14:paraId="736BAB22"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0491207B"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359E872" w14:textId="77777777">
        <w:trPr>
          <w:trHeight w:val="264"/>
        </w:trPr>
        <w:tc>
          <w:tcPr>
            <w:tcW w:w="783" w:type="dxa"/>
            <w:tcBorders>
              <w:top w:val="nil"/>
              <w:left w:val="single" w:sz="4" w:space="0" w:color="auto"/>
              <w:bottom w:val="single" w:sz="4" w:space="0" w:color="auto"/>
              <w:right w:val="single" w:sz="4" w:space="0" w:color="auto"/>
            </w:tcBorders>
            <w:noWrap/>
            <w:hideMark/>
          </w:tcPr>
          <w:p w14:paraId="2E1A7AE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M168</w:t>
            </w:r>
          </w:p>
        </w:tc>
        <w:tc>
          <w:tcPr>
            <w:tcW w:w="5586" w:type="dxa"/>
            <w:tcBorders>
              <w:top w:val="nil"/>
              <w:left w:val="nil"/>
              <w:bottom w:val="single" w:sz="4" w:space="0" w:color="auto"/>
              <w:right w:val="nil"/>
            </w:tcBorders>
            <w:noWrap/>
            <w:hideMark/>
          </w:tcPr>
          <w:p w14:paraId="48EA2CD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Mokyklos baldų sandėlis</w:t>
            </w:r>
          </w:p>
        </w:tc>
        <w:tc>
          <w:tcPr>
            <w:tcW w:w="4536" w:type="dxa"/>
            <w:vMerge/>
            <w:tcBorders>
              <w:top w:val="nil"/>
              <w:left w:val="single" w:sz="4" w:space="0" w:color="auto"/>
              <w:bottom w:val="single" w:sz="4" w:space="0" w:color="000000"/>
              <w:right w:val="single" w:sz="4" w:space="0" w:color="auto"/>
            </w:tcBorders>
            <w:vAlign w:val="center"/>
            <w:hideMark/>
          </w:tcPr>
          <w:p w14:paraId="5AC5FE2E"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78B503A6"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ABCB6E7" w14:textId="77777777">
        <w:trPr>
          <w:trHeight w:val="255"/>
        </w:trPr>
        <w:tc>
          <w:tcPr>
            <w:tcW w:w="783" w:type="dxa"/>
            <w:tcBorders>
              <w:top w:val="nil"/>
              <w:left w:val="single" w:sz="4" w:space="0" w:color="auto"/>
              <w:bottom w:val="single" w:sz="4" w:space="0" w:color="auto"/>
              <w:right w:val="single" w:sz="4" w:space="0" w:color="auto"/>
            </w:tcBorders>
            <w:noWrap/>
            <w:hideMark/>
          </w:tcPr>
          <w:p w14:paraId="3B37420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M169</w:t>
            </w:r>
          </w:p>
        </w:tc>
        <w:tc>
          <w:tcPr>
            <w:tcW w:w="5586" w:type="dxa"/>
            <w:tcBorders>
              <w:top w:val="nil"/>
              <w:left w:val="nil"/>
              <w:bottom w:val="single" w:sz="4" w:space="0" w:color="auto"/>
              <w:right w:val="nil"/>
            </w:tcBorders>
            <w:noWrap/>
            <w:hideMark/>
          </w:tcPr>
          <w:p w14:paraId="51ED77A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Serverinė (apsaugota)</w:t>
            </w:r>
          </w:p>
        </w:tc>
        <w:tc>
          <w:tcPr>
            <w:tcW w:w="4536" w:type="dxa"/>
            <w:vMerge w:val="restart"/>
            <w:tcBorders>
              <w:top w:val="nil"/>
              <w:left w:val="single" w:sz="4" w:space="0" w:color="auto"/>
              <w:bottom w:val="single" w:sz="4" w:space="0" w:color="000000"/>
              <w:right w:val="single" w:sz="4" w:space="0" w:color="auto"/>
            </w:tcBorders>
            <w:vAlign w:val="center"/>
            <w:hideMark/>
          </w:tcPr>
          <w:p w14:paraId="1E147C2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4 x 250 V darbo vietoje</w:t>
            </w:r>
            <w:r w:rsidRPr="00C96601">
              <w:rPr>
                <w:rFonts w:ascii="Arial" w:hAnsi="Arial" w:cs="Arial"/>
                <w:color w:val="000000"/>
                <w:kern w:val="0"/>
                <w:sz w:val="20"/>
                <w:szCs w:val="20"/>
                <w:lang w:eastAsia="lt-LT"/>
              </w:rPr>
              <w:br/>
              <w:t>2 elektros lizdai patalpoje</w:t>
            </w:r>
          </w:p>
        </w:tc>
        <w:tc>
          <w:tcPr>
            <w:tcW w:w="3626" w:type="dxa"/>
            <w:vMerge/>
            <w:tcBorders>
              <w:top w:val="nil"/>
              <w:left w:val="single" w:sz="4" w:space="0" w:color="auto"/>
              <w:bottom w:val="single" w:sz="4" w:space="0" w:color="000000"/>
              <w:right w:val="single" w:sz="4" w:space="0" w:color="auto"/>
            </w:tcBorders>
            <w:vAlign w:val="center"/>
            <w:hideMark/>
          </w:tcPr>
          <w:p w14:paraId="12EC3512"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610EBE0" w14:textId="77777777">
        <w:trPr>
          <w:trHeight w:val="660"/>
        </w:trPr>
        <w:tc>
          <w:tcPr>
            <w:tcW w:w="783" w:type="dxa"/>
            <w:tcBorders>
              <w:top w:val="nil"/>
              <w:left w:val="single" w:sz="4" w:space="0" w:color="auto"/>
              <w:bottom w:val="single" w:sz="4" w:space="0" w:color="auto"/>
              <w:right w:val="single" w:sz="4" w:space="0" w:color="auto"/>
            </w:tcBorders>
            <w:noWrap/>
            <w:hideMark/>
          </w:tcPr>
          <w:p w14:paraId="04C17AB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M170</w:t>
            </w:r>
          </w:p>
        </w:tc>
        <w:tc>
          <w:tcPr>
            <w:tcW w:w="5586" w:type="dxa"/>
            <w:tcBorders>
              <w:top w:val="nil"/>
              <w:left w:val="nil"/>
              <w:bottom w:val="single" w:sz="4" w:space="0" w:color="auto"/>
              <w:right w:val="nil"/>
            </w:tcBorders>
            <w:noWrap/>
            <w:hideMark/>
          </w:tcPr>
          <w:p w14:paraId="0D8D53D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Serverinė (apsaugota)</w:t>
            </w:r>
          </w:p>
        </w:tc>
        <w:tc>
          <w:tcPr>
            <w:tcW w:w="4536" w:type="dxa"/>
            <w:vMerge/>
            <w:tcBorders>
              <w:top w:val="nil"/>
              <w:left w:val="single" w:sz="4" w:space="0" w:color="auto"/>
              <w:bottom w:val="single" w:sz="4" w:space="0" w:color="000000"/>
              <w:right w:val="single" w:sz="4" w:space="0" w:color="auto"/>
            </w:tcBorders>
            <w:vAlign w:val="center"/>
            <w:hideMark/>
          </w:tcPr>
          <w:p w14:paraId="01D609AB"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0B3D9F32"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443DA10" w14:textId="77777777">
        <w:trPr>
          <w:trHeight w:val="264"/>
        </w:trPr>
        <w:tc>
          <w:tcPr>
            <w:tcW w:w="783" w:type="dxa"/>
            <w:tcBorders>
              <w:top w:val="nil"/>
              <w:left w:val="single" w:sz="4" w:space="0" w:color="auto"/>
              <w:bottom w:val="single" w:sz="4" w:space="0" w:color="auto"/>
              <w:right w:val="single" w:sz="4" w:space="0" w:color="auto"/>
            </w:tcBorders>
            <w:noWrap/>
            <w:hideMark/>
          </w:tcPr>
          <w:p w14:paraId="6235CF5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M171</w:t>
            </w:r>
          </w:p>
        </w:tc>
        <w:tc>
          <w:tcPr>
            <w:tcW w:w="5586" w:type="dxa"/>
            <w:tcBorders>
              <w:top w:val="nil"/>
              <w:left w:val="nil"/>
              <w:bottom w:val="single" w:sz="4" w:space="0" w:color="auto"/>
              <w:right w:val="nil"/>
            </w:tcBorders>
            <w:noWrap/>
            <w:hideMark/>
          </w:tcPr>
          <w:p w14:paraId="45616CB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Personalo rūbinė</w:t>
            </w:r>
          </w:p>
        </w:tc>
        <w:tc>
          <w:tcPr>
            <w:tcW w:w="4536" w:type="dxa"/>
            <w:vMerge w:val="restart"/>
            <w:tcBorders>
              <w:top w:val="nil"/>
              <w:left w:val="single" w:sz="4" w:space="0" w:color="auto"/>
              <w:bottom w:val="single" w:sz="4" w:space="0" w:color="000000"/>
              <w:right w:val="single" w:sz="4" w:space="0" w:color="auto"/>
            </w:tcBorders>
            <w:vAlign w:val="center"/>
            <w:hideMark/>
          </w:tcPr>
          <w:p w14:paraId="4594965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tcBorders>
              <w:top w:val="nil"/>
              <w:left w:val="single" w:sz="4" w:space="0" w:color="auto"/>
              <w:bottom w:val="single" w:sz="4" w:space="0" w:color="000000"/>
              <w:right w:val="single" w:sz="4" w:space="0" w:color="auto"/>
            </w:tcBorders>
            <w:vAlign w:val="center"/>
            <w:hideMark/>
          </w:tcPr>
          <w:p w14:paraId="7057D2EE"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AFBD6CD" w14:textId="77777777">
        <w:trPr>
          <w:trHeight w:val="264"/>
        </w:trPr>
        <w:tc>
          <w:tcPr>
            <w:tcW w:w="783" w:type="dxa"/>
            <w:tcBorders>
              <w:top w:val="nil"/>
              <w:left w:val="single" w:sz="4" w:space="0" w:color="auto"/>
              <w:bottom w:val="single" w:sz="4" w:space="0" w:color="auto"/>
              <w:right w:val="single" w:sz="4" w:space="0" w:color="auto"/>
            </w:tcBorders>
            <w:noWrap/>
            <w:hideMark/>
          </w:tcPr>
          <w:p w14:paraId="6A117D5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lastRenderedPageBreak/>
              <w:t>M172</w:t>
            </w:r>
          </w:p>
        </w:tc>
        <w:tc>
          <w:tcPr>
            <w:tcW w:w="5586" w:type="dxa"/>
            <w:tcBorders>
              <w:top w:val="nil"/>
              <w:left w:val="nil"/>
              <w:bottom w:val="single" w:sz="4" w:space="0" w:color="auto"/>
              <w:right w:val="nil"/>
            </w:tcBorders>
            <w:noWrap/>
            <w:hideMark/>
          </w:tcPr>
          <w:p w14:paraId="3C02513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Mokinių rūbinė</w:t>
            </w:r>
          </w:p>
        </w:tc>
        <w:tc>
          <w:tcPr>
            <w:tcW w:w="4536" w:type="dxa"/>
            <w:vMerge/>
            <w:tcBorders>
              <w:top w:val="nil"/>
              <w:left w:val="single" w:sz="4" w:space="0" w:color="auto"/>
              <w:bottom w:val="single" w:sz="4" w:space="0" w:color="000000"/>
              <w:right w:val="single" w:sz="4" w:space="0" w:color="auto"/>
            </w:tcBorders>
            <w:vAlign w:val="center"/>
            <w:hideMark/>
          </w:tcPr>
          <w:p w14:paraId="3FF37ACF"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7ABB3561"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824CB63" w14:textId="77777777">
        <w:trPr>
          <w:trHeight w:val="264"/>
        </w:trPr>
        <w:tc>
          <w:tcPr>
            <w:tcW w:w="783" w:type="dxa"/>
            <w:tcBorders>
              <w:top w:val="nil"/>
              <w:left w:val="single" w:sz="4" w:space="0" w:color="auto"/>
              <w:bottom w:val="single" w:sz="4" w:space="0" w:color="auto"/>
              <w:right w:val="single" w:sz="4" w:space="0" w:color="auto"/>
            </w:tcBorders>
            <w:noWrap/>
            <w:hideMark/>
          </w:tcPr>
          <w:p w14:paraId="2A6C6D6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M173</w:t>
            </w:r>
          </w:p>
        </w:tc>
        <w:tc>
          <w:tcPr>
            <w:tcW w:w="5586" w:type="dxa"/>
            <w:tcBorders>
              <w:top w:val="nil"/>
              <w:left w:val="nil"/>
              <w:bottom w:val="single" w:sz="4" w:space="0" w:color="auto"/>
              <w:right w:val="nil"/>
            </w:tcBorders>
            <w:noWrap/>
            <w:hideMark/>
          </w:tcPr>
          <w:p w14:paraId="1CAD2CA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Personalo tualetai</w:t>
            </w:r>
          </w:p>
        </w:tc>
        <w:tc>
          <w:tcPr>
            <w:tcW w:w="4536" w:type="dxa"/>
            <w:vMerge w:val="restart"/>
            <w:tcBorders>
              <w:top w:val="nil"/>
              <w:left w:val="single" w:sz="4" w:space="0" w:color="auto"/>
              <w:bottom w:val="single" w:sz="4" w:space="0" w:color="000000"/>
              <w:right w:val="single" w:sz="4" w:space="0" w:color="auto"/>
            </w:tcBorders>
            <w:vAlign w:val="center"/>
            <w:hideMark/>
          </w:tcPr>
          <w:p w14:paraId="3A96092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Pagal poreikį (rankų džiovintuvai)</w:t>
            </w:r>
          </w:p>
        </w:tc>
        <w:tc>
          <w:tcPr>
            <w:tcW w:w="3626" w:type="dxa"/>
            <w:vMerge w:val="restart"/>
            <w:tcBorders>
              <w:top w:val="nil"/>
              <w:left w:val="single" w:sz="4" w:space="0" w:color="auto"/>
              <w:bottom w:val="single" w:sz="4" w:space="0" w:color="000000"/>
              <w:right w:val="single" w:sz="4" w:space="0" w:color="auto"/>
            </w:tcBorders>
            <w:vAlign w:val="center"/>
            <w:hideMark/>
          </w:tcPr>
          <w:p w14:paraId="28E945B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Prievadai pagal poreikį</w:t>
            </w:r>
          </w:p>
        </w:tc>
      </w:tr>
      <w:tr w:rsidR="00C96601" w:rsidRPr="00C96601" w14:paraId="259FD9FF" w14:textId="77777777">
        <w:trPr>
          <w:trHeight w:val="264"/>
        </w:trPr>
        <w:tc>
          <w:tcPr>
            <w:tcW w:w="783" w:type="dxa"/>
            <w:tcBorders>
              <w:top w:val="nil"/>
              <w:left w:val="single" w:sz="4" w:space="0" w:color="auto"/>
              <w:bottom w:val="single" w:sz="4" w:space="0" w:color="auto"/>
              <w:right w:val="single" w:sz="4" w:space="0" w:color="auto"/>
            </w:tcBorders>
            <w:noWrap/>
            <w:hideMark/>
          </w:tcPr>
          <w:p w14:paraId="569B4E2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M174</w:t>
            </w:r>
          </w:p>
        </w:tc>
        <w:tc>
          <w:tcPr>
            <w:tcW w:w="5586" w:type="dxa"/>
            <w:tcBorders>
              <w:top w:val="nil"/>
              <w:left w:val="nil"/>
              <w:bottom w:val="single" w:sz="4" w:space="0" w:color="auto"/>
              <w:right w:val="nil"/>
            </w:tcBorders>
            <w:noWrap/>
            <w:hideMark/>
          </w:tcPr>
          <w:p w14:paraId="1F115EE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Vidurinės mokyklos klasių mokinių tualetai SI+SII</w:t>
            </w:r>
          </w:p>
        </w:tc>
        <w:tc>
          <w:tcPr>
            <w:tcW w:w="4536" w:type="dxa"/>
            <w:vMerge/>
            <w:tcBorders>
              <w:top w:val="nil"/>
              <w:left w:val="single" w:sz="4" w:space="0" w:color="auto"/>
              <w:bottom w:val="single" w:sz="4" w:space="0" w:color="000000"/>
              <w:right w:val="single" w:sz="4" w:space="0" w:color="auto"/>
            </w:tcBorders>
            <w:vAlign w:val="center"/>
            <w:hideMark/>
          </w:tcPr>
          <w:p w14:paraId="78724A49"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5398BD37"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C888E3C" w14:textId="77777777">
        <w:trPr>
          <w:trHeight w:val="264"/>
        </w:trPr>
        <w:tc>
          <w:tcPr>
            <w:tcW w:w="783" w:type="dxa"/>
            <w:tcBorders>
              <w:top w:val="nil"/>
              <w:left w:val="single" w:sz="4" w:space="0" w:color="auto"/>
              <w:bottom w:val="single" w:sz="4" w:space="0" w:color="auto"/>
              <w:right w:val="single" w:sz="4" w:space="0" w:color="auto"/>
            </w:tcBorders>
            <w:noWrap/>
            <w:hideMark/>
          </w:tcPr>
          <w:p w14:paraId="007ADE8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M175</w:t>
            </w:r>
          </w:p>
        </w:tc>
        <w:tc>
          <w:tcPr>
            <w:tcW w:w="5586" w:type="dxa"/>
            <w:tcBorders>
              <w:top w:val="nil"/>
              <w:left w:val="nil"/>
              <w:bottom w:val="single" w:sz="4" w:space="0" w:color="auto"/>
              <w:right w:val="nil"/>
            </w:tcBorders>
            <w:noWrap/>
            <w:hideMark/>
          </w:tcPr>
          <w:p w14:paraId="04B6F70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ŽN pritaikytas tualetas personalui</w:t>
            </w:r>
          </w:p>
        </w:tc>
        <w:tc>
          <w:tcPr>
            <w:tcW w:w="4536" w:type="dxa"/>
            <w:vMerge/>
            <w:tcBorders>
              <w:top w:val="nil"/>
              <w:left w:val="single" w:sz="4" w:space="0" w:color="auto"/>
              <w:bottom w:val="single" w:sz="4" w:space="0" w:color="000000"/>
              <w:right w:val="single" w:sz="4" w:space="0" w:color="auto"/>
            </w:tcBorders>
            <w:vAlign w:val="center"/>
            <w:hideMark/>
          </w:tcPr>
          <w:p w14:paraId="7A2F53D4"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04AFEFA0"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18BAC8D" w14:textId="77777777">
        <w:trPr>
          <w:trHeight w:val="264"/>
        </w:trPr>
        <w:tc>
          <w:tcPr>
            <w:tcW w:w="783" w:type="dxa"/>
            <w:tcBorders>
              <w:top w:val="nil"/>
              <w:left w:val="single" w:sz="4" w:space="0" w:color="auto"/>
              <w:bottom w:val="single" w:sz="4" w:space="0" w:color="auto"/>
              <w:right w:val="single" w:sz="4" w:space="0" w:color="auto"/>
            </w:tcBorders>
            <w:noWrap/>
            <w:hideMark/>
          </w:tcPr>
          <w:p w14:paraId="4DC58E1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M176</w:t>
            </w:r>
          </w:p>
        </w:tc>
        <w:tc>
          <w:tcPr>
            <w:tcW w:w="5586" w:type="dxa"/>
            <w:tcBorders>
              <w:top w:val="nil"/>
              <w:left w:val="nil"/>
              <w:bottom w:val="single" w:sz="4" w:space="0" w:color="auto"/>
              <w:right w:val="nil"/>
            </w:tcBorders>
            <w:noWrap/>
            <w:hideMark/>
          </w:tcPr>
          <w:p w14:paraId="2EE87FE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ŽN pritaikytas tualetas pradinių klasių mokiniams</w:t>
            </w:r>
          </w:p>
        </w:tc>
        <w:tc>
          <w:tcPr>
            <w:tcW w:w="4536" w:type="dxa"/>
            <w:vMerge/>
            <w:tcBorders>
              <w:top w:val="nil"/>
              <w:left w:val="single" w:sz="4" w:space="0" w:color="auto"/>
              <w:bottom w:val="single" w:sz="4" w:space="0" w:color="000000"/>
              <w:right w:val="single" w:sz="4" w:space="0" w:color="auto"/>
            </w:tcBorders>
            <w:vAlign w:val="center"/>
            <w:hideMark/>
          </w:tcPr>
          <w:p w14:paraId="287F1383"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2E1C5F95"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2A37F1E" w14:textId="77777777">
        <w:trPr>
          <w:trHeight w:val="528"/>
        </w:trPr>
        <w:tc>
          <w:tcPr>
            <w:tcW w:w="783" w:type="dxa"/>
            <w:tcBorders>
              <w:top w:val="nil"/>
              <w:left w:val="single" w:sz="4" w:space="0" w:color="auto"/>
              <w:bottom w:val="single" w:sz="4" w:space="0" w:color="auto"/>
              <w:right w:val="single" w:sz="4" w:space="0" w:color="auto"/>
            </w:tcBorders>
            <w:noWrap/>
            <w:hideMark/>
          </w:tcPr>
          <w:p w14:paraId="3667536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M177</w:t>
            </w:r>
          </w:p>
        </w:tc>
        <w:tc>
          <w:tcPr>
            <w:tcW w:w="5586" w:type="dxa"/>
            <w:tcBorders>
              <w:top w:val="nil"/>
              <w:left w:val="nil"/>
              <w:bottom w:val="single" w:sz="4" w:space="0" w:color="auto"/>
              <w:right w:val="nil"/>
            </w:tcBorders>
            <w:noWrap/>
            <w:hideMark/>
          </w:tcPr>
          <w:p w14:paraId="34F7300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Valymo inventoriaus ir chemijos sandėlis</w:t>
            </w:r>
          </w:p>
        </w:tc>
        <w:tc>
          <w:tcPr>
            <w:tcW w:w="4536" w:type="dxa"/>
            <w:tcBorders>
              <w:top w:val="nil"/>
              <w:left w:val="single" w:sz="4" w:space="0" w:color="auto"/>
              <w:bottom w:val="single" w:sz="4" w:space="0" w:color="auto"/>
              <w:right w:val="single" w:sz="4" w:space="0" w:color="auto"/>
            </w:tcBorders>
            <w:vAlign w:val="center"/>
            <w:hideMark/>
          </w:tcPr>
          <w:p w14:paraId="09FAF47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tcBorders>
              <w:top w:val="nil"/>
              <w:left w:val="nil"/>
              <w:bottom w:val="single" w:sz="4" w:space="0" w:color="auto"/>
              <w:right w:val="single" w:sz="4" w:space="0" w:color="auto"/>
            </w:tcBorders>
            <w:vAlign w:val="center"/>
            <w:hideMark/>
          </w:tcPr>
          <w:p w14:paraId="7B81EE6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 xml:space="preserve">Prievadai pagal poreikį. Ūkinė plautuvė, </w:t>
            </w:r>
            <w:proofErr w:type="spellStart"/>
            <w:r w:rsidRPr="00C96601">
              <w:rPr>
                <w:rFonts w:ascii="Arial" w:hAnsi="Arial" w:cs="Arial"/>
                <w:color w:val="000000"/>
                <w:kern w:val="0"/>
                <w:sz w:val="20"/>
                <w:szCs w:val="20"/>
                <w:lang w:eastAsia="lt-LT"/>
              </w:rPr>
              <w:t>viduaras</w:t>
            </w:r>
            <w:proofErr w:type="spellEnd"/>
            <w:r w:rsidRPr="00C96601">
              <w:rPr>
                <w:rFonts w:ascii="Arial" w:hAnsi="Arial" w:cs="Arial"/>
                <w:color w:val="000000"/>
                <w:kern w:val="0"/>
                <w:sz w:val="20"/>
                <w:szCs w:val="20"/>
                <w:lang w:eastAsia="lt-LT"/>
              </w:rPr>
              <w:t xml:space="preserve">, </w:t>
            </w:r>
            <w:proofErr w:type="spellStart"/>
            <w:r w:rsidRPr="00C96601">
              <w:rPr>
                <w:rFonts w:ascii="Arial" w:hAnsi="Arial" w:cs="Arial"/>
                <w:color w:val="000000"/>
                <w:kern w:val="0"/>
                <w:sz w:val="20"/>
                <w:szCs w:val="20"/>
                <w:lang w:eastAsia="lt-LT"/>
              </w:rPr>
              <w:t>skalbyklė</w:t>
            </w:r>
            <w:proofErr w:type="spellEnd"/>
          </w:p>
        </w:tc>
      </w:tr>
      <w:tr w:rsidR="00C96601" w:rsidRPr="00C96601" w14:paraId="00F59C91" w14:textId="77777777">
        <w:trPr>
          <w:trHeight w:val="264"/>
        </w:trPr>
        <w:tc>
          <w:tcPr>
            <w:tcW w:w="783" w:type="dxa"/>
            <w:tcBorders>
              <w:top w:val="nil"/>
              <w:left w:val="single" w:sz="4" w:space="0" w:color="auto"/>
              <w:bottom w:val="single" w:sz="4" w:space="0" w:color="auto"/>
              <w:right w:val="single" w:sz="4" w:space="0" w:color="auto"/>
            </w:tcBorders>
            <w:noWrap/>
            <w:hideMark/>
          </w:tcPr>
          <w:p w14:paraId="1550876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5586" w:type="dxa"/>
            <w:tcBorders>
              <w:top w:val="nil"/>
              <w:left w:val="nil"/>
              <w:bottom w:val="single" w:sz="4" w:space="0" w:color="auto"/>
              <w:right w:val="nil"/>
            </w:tcBorders>
            <w:noWrap/>
            <w:hideMark/>
          </w:tcPr>
          <w:p w14:paraId="4D683F2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Mokinių spintelės</w:t>
            </w:r>
          </w:p>
        </w:tc>
        <w:tc>
          <w:tcPr>
            <w:tcW w:w="4536" w:type="dxa"/>
            <w:tcBorders>
              <w:top w:val="nil"/>
              <w:left w:val="single" w:sz="4" w:space="0" w:color="auto"/>
              <w:bottom w:val="single" w:sz="4" w:space="0" w:color="auto"/>
              <w:right w:val="single" w:sz="4" w:space="0" w:color="auto"/>
            </w:tcBorders>
            <w:noWrap/>
            <w:vAlign w:val="bottom"/>
            <w:hideMark/>
          </w:tcPr>
          <w:p w14:paraId="334BC437"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vMerge w:val="restart"/>
            <w:tcBorders>
              <w:top w:val="nil"/>
              <w:left w:val="single" w:sz="4" w:space="0" w:color="auto"/>
              <w:bottom w:val="single" w:sz="8" w:space="0" w:color="000000"/>
              <w:right w:val="single" w:sz="4" w:space="0" w:color="auto"/>
            </w:tcBorders>
            <w:noWrap/>
            <w:vAlign w:val="bottom"/>
            <w:hideMark/>
          </w:tcPr>
          <w:p w14:paraId="7CB32DEB"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5C68B2C4" w14:textId="77777777">
        <w:trPr>
          <w:trHeight w:val="804"/>
        </w:trPr>
        <w:tc>
          <w:tcPr>
            <w:tcW w:w="783" w:type="dxa"/>
            <w:tcBorders>
              <w:top w:val="nil"/>
              <w:left w:val="single" w:sz="4" w:space="0" w:color="auto"/>
              <w:bottom w:val="single" w:sz="8" w:space="0" w:color="auto"/>
              <w:right w:val="single" w:sz="4" w:space="0" w:color="auto"/>
            </w:tcBorders>
            <w:noWrap/>
            <w:hideMark/>
          </w:tcPr>
          <w:p w14:paraId="6984147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M178</w:t>
            </w:r>
          </w:p>
        </w:tc>
        <w:tc>
          <w:tcPr>
            <w:tcW w:w="5586" w:type="dxa"/>
            <w:tcBorders>
              <w:top w:val="nil"/>
              <w:left w:val="nil"/>
              <w:bottom w:val="single" w:sz="8" w:space="0" w:color="auto"/>
              <w:right w:val="nil"/>
            </w:tcBorders>
            <w:noWrap/>
            <w:hideMark/>
          </w:tcPr>
          <w:p w14:paraId="0B11A5AC" w14:textId="77777777" w:rsidR="00C96601" w:rsidRPr="00C96601" w:rsidRDefault="00C96601" w:rsidP="0043270A">
            <w:pPr>
              <w:tabs>
                <w:tab w:val="left" w:pos="0"/>
              </w:tabs>
              <w:ind w:firstLine="0"/>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Koridoriai ir kitos bendro naudojimo erdvės</w:t>
            </w:r>
          </w:p>
        </w:tc>
        <w:tc>
          <w:tcPr>
            <w:tcW w:w="4536" w:type="dxa"/>
            <w:tcBorders>
              <w:top w:val="nil"/>
              <w:left w:val="single" w:sz="4" w:space="0" w:color="auto"/>
              <w:bottom w:val="single" w:sz="8" w:space="0" w:color="auto"/>
              <w:right w:val="single" w:sz="4" w:space="0" w:color="auto"/>
            </w:tcBorders>
            <w:vAlign w:val="center"/>
            <w:hideMark/>
          </w:tcPr>
          <w:p w14:paraId="3F0D7C4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 ne didesniu kaip 30 m atstumu</w:t>
            </w:r>
          </w:p>
        </w:tc>
        <w:tc>
          <w:tcPr>
            <w:tcW w:w="3626" w:type="dxa"/>
            <w:vMerge/>
            <w:tcBorders>
              <w:top w:val="nil"/>
              <w:left w:val="single" w:sz="4" w:space="0" w:color="auto"/>
              <w:bottom w:val="single" w:sz="8" w:space="0" w:color="000000"/>
              <w:right w:val="single" w:sz="4" w:space="0" w:color="auto"/>
            </w:tcBorders>
            <w:vAlign w:val="center"/>
            <w:hideMark/>
          </w:tcPr>
          <w:p w14:paraId="0365332B"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533F1C5" w14:textId="77777777">
        <w:trPr>
          <w:trHeight w:val="276"/>
        </w:trPr>
        <w:tc>
          <w:tcPr>
            <w:tcW w:w="14531" w:type="dxa"/>
            <w:gridSpan w:val="4"/>
            <w:tcBorders>
              <w:top w:val="nil"/>
              <w:left w:val="nil"/>
              <w:bottom w:val="nil"/>
              <w:right w:val="single" w:sz="4" w:space="0" w:color="auto"/>
            </w:tcBorders>
            <w:noWrap/>
            <w:vAlign w:val="bottom"/>
            <w:hideMark/>
          </w:tcPr>
          <w:p w14:paraId="379EE13F"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5D13F46F" w14:textId="77777777">
        <w:trPr>
          <w:trHeight w:val="615"/>
        </w:trPr>
        <w:tc>
          <w:tcPr>
            <w:tcW w:w="6369" w:type="dxa"/>
            <w:gridSpan w:val="2"/>
            <w:tcBorders>
              <w:top w:val="single" w:sz="8" w:space="0" w:color="auto"/>
              <w:left w:val="single" w:sz="8" w:space="0" w:color="auto"/>
              <w:bottom w:val="single" w:sz="8" w:space="0" w:color="auto"/>
              <w:right w:val="nil"/>
            </w:tcBorders>
            <w:shd w:val="clear" w:color="000000" w:fill="BFBFBF"/>
            <w:noWrap/>
            <w:vAlign w:val="center"/>
            <w:hideMark/>
          </w:tcPr>
          <w:p w14:paraId="14CF0223"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VAIKŲ DARŽELIS</w:t>
            </w:r>
          </w:p>
        </w:tc>
        <w:tc>
          <w:tcPr>
            <w:tcW w:w="4536"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14:paraId="6491BDF2"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single" w:sz="4" w:space="0" w:color="auto"/>
              <w:left w:val="nil"/>
              <w:bottom w:val="single" w:sz="4" w:space="0" w:color="auto"/>
              <w:right w:val="single" w:sz="4" w:space="0" w:color="auto"/>
            </w:tcBorders>
            <w:shd w:val="clear" w:color="000000" w:fill="BFBFBF"/>
            <w:noWrap/>
            <w:vAlign w:val="bottom"/>
            <w:hideMark/>
          </w:tcPr>
          <w:p w14:paraId="4630E6D3"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7D098359" w14:textId="77777777">
        <w:trPr>
          <w:trHeight w:val="528"/>
        </w:trPr>
        <w:tc>
          <w:tcPr>
            <w:tcW w:w="783" w:type="dxa"/>
            <w:tcBorders>
              <w:top w:val="single" w:sz="4" w:space="0" w:color="auto"/>
              <w:left w:val="single" w:sz="4" w:space="0" w:color="auto"/>
              <w:bottom w:val="nil"/>
              <w:right w:val="single" w:sz="4" w:space="0" w:color="auto"/>
            </w:tcBorders>
            <w:shd w:val="clear" w:color="000000" w:fill="D9D9D9"/>
            <w:hideMark/>
          </w:tcPr>
          <w:p w14:paraId="6195209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Eil. Nr.</w:t>
            </w:r>
          </w:p>
        </w:tc>
        <w:tc>
          <w:tcPr>
            <w:tcW w:w="5586" w:type="dxa"/>
            <w:tcBorders>
              <w:top w:val="single" w:sz="4" w:space="0" w:color="auto"/>
              <w:left w:val="nil"/>
              <w:bottom w:val="nil"/>
              <w:right w:val="nil"/>
            </w:tcBorders>
            <w:shd w:val="clear" w:color="000000" w:fill="D9D9D9"/>
            <w:noWrap/>
            <w:hideMark/>
          </w:tcPr>
          <w:p w14:paraId="3110FC28"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Patalpos pavadinimas</w:t>
            </w:r>
          </w:p>
        </w:tc>
        <w:tc>
          <w:tcPr>
            <w:tcW w:w="4536" w:type="dxa"/>
            <w:tcBorders>
              <w:top w:val="single" w:sz="4" w:space="0" w:color="auto"/>
              <w:left w:val="single" w:sz="4" w:space="0" w:color="auto"/>
              <w:bottom w:val="single" w:sz="4" w:space="0" w:color="auto"/>
              <w:right w:val="single" w:sz="4" w:space="0" w:color="auto"/>
            </w:tcBorders>
            <w:shd w:val="clear" w:color="000000" w:fill="D9D9D9"/>
            <w:noWrap/>
            <w:hideMark/>
          </w:tcPr>
          <w:p w14:paraId="73A64B31"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b/>
                <w:bCs/>
                <w:color w:val="000000"/>
                <w:kern w:val="0"/>
                <w:sz w:val="20"/>
                <w:szCs w:val="20"/>
                <w:lang w:eastAsia="lt-LT"/>
              </w:rPr>
              <w:t>Elektros instaliacija, elektroniniai ryšiai</w:t>
            </w:r>
          </w:p>
        </w:tc>
        <w:tc>
          <w:tcPr>
            <w:tcW w:w="3626" w:type="dxa"/>
            <w:tcBorders>
              <w:top w:val="single" w:sz="4" w:space="0" w:color="auto"/>
              <w:left w:val="nil"/>
              <w:bottom w:val="single" w:sz="4" w:space="0" w:color="auto"/>
              <w:right w:val="single" w:sz="4" w:space="0" w:color="auto"/>
            </w:tcBorders>
            <w:shd w:val="clear" w:color="000000" w:fill="D9D9D9"/>
            <w:noWrap/>
            <w:hideMark/>
          </w:tcPr>
          <w:p w14:paraId="4D9F8DA3"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b/>
                <w:bCs/>
                <w:color w:val="000000"/>
                <w:kern w:val="0"/>
                <w:sz w:val="20"/>
                <w:szCs w:val="20"/>
                <w:lang w:eastAsia="lt-LT"/>
              </w:rPr>
              <w:t>Vandens tiekimas, nuotekos</w:t>
            </w:r>
          </w:p>
        </w:tc>
      </w:tr>
      <w:tr w:rsidR="00C96601" w:rsidRPr="00C96601" w14:paraId="1728544C" w14:textId="77777777">
        <w:trPr>
          <w:trHeight w:val="1068"/>
        </w:trPr>
        <w:tc>
          <w:tcPr>
            <w:tcW w:w="783" w:type="dxa"/>
            <w:tcBorders>
              <w:top w:val="single" w:sz="4" w:space="0" w:color="auto"/>
              <w:left w:val="single" w:sz="4" w:space="0" w:color="auto"/>
              <w:bottom w:val="single" w:sz="8" w:space="0" w:color="auto"/>
              <w:right w:val="single" w:sz="4" w:space="0" w:color="auto"/>
            </w:tcBorders>
            <w:noWrap/>
            <w:hideMark/>
          </w:tcPr>
          <w:p w14:paraId="7100E51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D1</w:t>
            </w:r>
          </w:p>
        </w:tc>
        <w:tc>
          <w:tcPr>
            <w:tcW w:w="5586" w:type="dxa"/>
            <w:tcBorders>
              <w:top w:val="single" w:sz="4" w:space="0" w:color="auto"/>
              <w:left w:val="nil"/>
              <w:bottom w:val="single" w:sz="8" w:space="0" w:color="auto"/>
              <w:right w:val="nil"/>
            </w:tcBorders>
            <w:noWrap/>
            <w:hideMark/>
          </w:tcPr>
          <w:p w14:paraId="4A60A134" w14:textId="77777777" w:rsidR="00C96601" w:rsidRPr="00C96601" w:rsidRDefault="00C96601" w:rsidP="0043270A">
            <w:pPr>
              <w:tabs>
                <w:tab w:val="left" w:pos="0"/>
              </w:tabs>
              <w:ind w:firstLine="0"/>
              <w:rPr>
                <w:rFonts w:ascii="Arial" w:hAnsi="Arial" w:cs="Arial"/>
                <w:kern w:val="0"/>
                <w:sz w:val="20"/>
                <w:szCs w:val="20"/>
                <w:lang w:eastAsia="lt-LT"/>
              </w:rPr>
            </w:pPr>
            <w:r w:rsidRPr="00C96601">
              <w:rPr>
                <w:rFonts w:ascii="Arial" w:hAnsi="Arial" w:cs="Arial"/>
                <w:kern w:val="0"/>
                <w:sz w:val="20"/>
                <w:szCs w:val="20"/>
                <w:lang w:eastAsia="lt-LT"/>
              </w:rPr>
              <w:t>Vadovo kabinetas</w:t>
            </w:r>
          </w:p>
        </w:tc>
        <w:tc>
          <w:tcPr>
            <w:tcW w:w="4536" w:type="dxa"/>
            <w:tcBorders>
              <w:top w:val="nil"/>
              <w:left w:val="single" w:sz="4" w:space="0" w:color="auto"/>
              <w:bottom w:val="single" w:sz="8" w:space="0" w:color="auto"/>
              <w:right w:val="single" w:sz="4" w:space="0" w:color="auto"/>
            </w:tcBorders>
            <w:vAlign w:val="center"/>
            <w:hideMark/>
          </w:tcPr>
          <w:p w14:paraId="7815349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4 elektros darbo vietoje; </w:t>
            </w:r>
            <w:r w:rsidRPr="00C96601">
              <w:rPr>
                <w:rFonts w:ascii="Arial" w:hAnsi="Arial" w:cs="Arial"/>
                <w:color w:val="000000"/>
                <w:kern w:val="0"/>
                <w:sz w:val="20"/>
                <w:szCs w:val="20"/>
                <w:lang w:eastAsia="lt-LT"/>
              </w:rPr>
              <w:br/>
              <w:t>2 papildomi elektros lizdai patalpoje;</w:t>
            </w:r>
            <w:r w:rsidRPr="00C96601">
              <w:rPr>
                <w:rFonts w:ascii="Arial" w:hAnsi="Arial" w:cs="Arial"/>
                <w:color w:val="000000"/>
                <w:kern w:val="0"/>
                <w:sz w:val="20"/>
                <w:szCs w:val="20"/>
                <w:lang w:eastAsia="lt-LT"/>
              </w:rPr>
              <w:br/>
              <w:t>1x RJ45 darbo vietoje</w:t>
            </w:r>
          </w:p>
        </w:tc>
        <w:tc>
          <w:tcPr>
            <w:tcW w:w="3626" w:type="dxa"/>
            <w:tcBorders>
              <w:top w:val="nil"/>
              <w:left w:val="nil"/>
              <w:bottom w:val="single" w:sz="8" w:space="0" w:color="auto"/>
              <w:right w:val="single" w:sz="4" w:space="0" w:color="auto"/>
            </w:tcBorders>
            <w:noWrap/>
            <w:vAlign w:val="bottom"/>
            <w:hideMark/>
          </w:tcPr>
          <w:p w14:paraId="60903403"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512124AB" w14:textId="77777777">
        <w:trPr>
          <w:trHeight w:val="264"/>
        </w:trPr>
        <w:tc>
          <w:tcPr>
            <w:tcW w:w="6369" w:type="dxa"/>
            <w:gridSpan w:val="2"/>
            <w:tcBorders>
              <w:top w:val="single" w:sz="8" w:space="0" w:color="auto"/>
              <w:left w:val="single" w:sz="4" w:space="0" w:color="auto"/>
              <w:bottom w:val="single" w:sz="4" w:space="0" w:color="000000"/>
              <w:right w:val="nil"/>
            </w:tcBorders>
            <w:shd w:val="clear" w:color="000000" w:fill="E8E8E8"/>
            <w:noWrap/>
            <w:hideMark/>
          </w:tcPr>
          <w:p w14:paraId="0136AF18"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Poilsio ir valgomojo patalpų grupė</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29E7EA23"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410DFFF5"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1CAE7CFF" w14:textId="77777777">
        <w:trPr>
          <w:trHeight w:val="528"/>
        </w:trPr>
        <w:tc>
          <w:tcPr>
            <w:tcW w:w="783" w:type="dxa"/>
            <w:tcBorders>
              <w:top w:val="nil"/>
              <w:left w:val="single" w:sz="4" w:space="0" w:color="000000"/>
              <w:bottom w:val="single" w:sz="4" w:space="0" w:color="000000"/>
              <w:right w:val="single" w:sz="4" w:space="0" w:color="000000"/>
            </w:tcBorders>
            <w:noWrap/>
            <w:hideMark/>
          </w:tcPr>
          <w:p w14:paraId="7F88A15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D2</w:t>
            </w:r>
          </w:p>
        </w:tc>
        <w:tc>
          <w:tcPr>
            <w:tcW w:w="5586" w:type="dxa"/>
            <w:tcBorders>
              <w:top w:val="nil"/>
              <w:left w:val="nil"/>
              <w:bottom w:val="single" w:sz="4" w:space="0" w:color="auto"/>
              <w:right w:val="nil"/>
            </w:tcBorders>
            <w:noWrap/>
            <w:hideMark/>
          </w:tcPr>
          <w:p w14:paraId="37A3668B" w14:textId="77777777" w:rsidR="00C96601" w:rsidRPr="0043270A" w:rsidRDefault="00C96601" w:rsidP="0043270A">
            <w:pPr>
              <w:tabs>
                <w:tab w:val="left" w:pos="0"/>
              </w:tabs>
              <w:ind w:firstLine="0"/>
              <w:rPr>
                <w:rFonts w:ascii="Arial" w:hAnsi="Arial" w:cs="Arial"/>
                <w:kern w:val="0"/>
                <w:sz w:val="20"/>
                <w:szCs w:val="20"/>
                <w:lang w:eastAsia="lt-LT"/>
              </w:rPr>
            </w:pPr>
            <w:r w:rsidRPr="0043270A">
              <w:rPr>
                <w:rFonts w:ascii="Arial" w:hAnsi="Arial" w:cs="Arial"/>
                <w:kern w:val="0"/>
                <w:sz w:val="20"/>
                <w:szCs w:val="20"/>
                <w:lang w:eastAsia="lt-LT"/>
              </w:rPr>
              <w:t>Bendra miego diferenciacijos erdvė</w:t>
            </w:r>
          </w:p>
        </w:tc>
        <w:tc>
          <w:tcPr>
            <w:tcW w:w="4536" w:type="dxa"/>
            <w:tcBorders>
              <w:top w:val="nil"/>
              <w:left w:val="single" w:sz="4" w:space="0" w:color="auto"/>
              <w:bottom w:val="single" w:sz="4" w:space="0" w:color="auto"/>
              <w:right w:val="single" w:sz="4" w:space="0" w:color="auto"/>
            </w:tcBorders>
            <w:vAlign w:val="center"/>
            <w:hideMark/>
          </w:tcPr>
          <w:p w14:paraId="12A1C2C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8 elektros lizdai patalpoje</w:t>
            </w:r>
          </w:p>
        </w:tc>
        <w:tc>
          <w:tcPr>
            <w:tcW w:w="3626" w:type="dxa"/>
            <w:vMerge w:val="restart"/>
            <w:tcBorders>
              <w:top w:val="nil"/>
              <w:left w:val="single" w:sz="4" w:space="0" w:color="auto"/>
              <w:bottom w:val="single" w:sz="8" w:space="0" w:color="000000"/>
              <w:right w:val="single" w:sz="4" w:space="0" w:color="auto"/>
            </w:tcBorders>
            <w:noWrap/>
            <w:vAlign w:val="bottom"/>
            <w:hideMark/>
          </w:tcPr>
          <w:p w14:paraId="62BA35CA"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60DDABBD" w14:textId="77777777">
        <w:trPr>
          <w:trHeight w:val="288"/>
        </w:trPr>
        <w:tc>
          <w:tcPr>
            <w:tcW w:w="783" w:type="dxa"/>
            <w:tcBorders>
              <w:top w:val="nil"/>
              <w:left w:val="single" w:sz="4" w:space="0" w:color="000000"/>
              <w:bottom w:val="single" w:sz="4" w:space="0" w:color="000000"/>
              <w:right w:val="single" w:sz="4" w:space="0" w:color="000000"/>
            </w:tcBorders>
            <w:noWrap/>
            <w:hideMark/>
          </w:tcPr>
          <w:p w14:paraId="6CFE0AB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D3</w:t>
            </w:r>
          </w:p>
        </w:tc>
        <w:tc>
          <w:tcPr>
            <w:tcW w:w="5586" w:type="dxa"/>
            <w:tcBorders>
              <w:top w:val="nil"/>
              <w:left w:val="nil"/>
              <w:bottom w:val="single" w:sz="4" w:space="0" w:color="auto"/>
              <w:right w:val="nil"/>
            </w:tcBorders>
            <w:noWrap/>
            <w:hideMark/>
          </w:tcPr>
          <w:p w14:paraId="68EE04A4" w14:textId="77777777" w:rsidR="00C96601" w:rsidRPr="0043270A" w:rsidRDefault="00C96601" w:rsidP="0043270A">
            <w:pPr>
              <w:tabs>
                <w:tab w:val="left" w:pos="0"/>
              </w:tabs>
              <w:ind w:firstLine="0"/>
              <w:rPr>
                <w:rFonts w:ascii="Arial" w:hAnsi="Arial" w:cs="Arial"/>
                <w:kern w:val="0"/>
                <w:sz w:val="20"/>
                <w:szCs w:val="20"/>
                <w:lang w:eastAsia="lt-LT"/>
              </w:rPr>
            </w:pPr>
            <w:r w:rsidRPr="0043270A">
              <w:rPr>
                <w:rFonts w:ascii="Arial" w:hAnsi="Arial" w:cs="Arial"/>
                <w:kern w:val="0"/>
                <w:sz w:val="20"/>
                <w:szCs w:val="20"/>
                <w:lang w:eastAsia="lt-LT"/>
              </w:rPr>
              <w:t>Miegamasis (grupė Nr. 1 - 3-7 metų)</w:t>
            </w:r>
          </w:p>
        </w:tc>
        <w:tc>
          <w:tcPr>
            <w:tcW w:w="4536" w:type="dxa"/>
            <w:vMerge w:val="restart"/>
            <w:tcBorders>
              <w:top w:val="nil"/>
              <w:left w:val="single" w:sz="4" w:space="0" w:color="auto"/>
              <w:bottom w:val="single" w:sz="4" w:space="0" w:color="000000"/>
              <w:right w:val="single" w:sz="4" w:space="0" w:color="auto"/>
            </w:tcBorders>
            <w:vAlign w:val="center"/>
            <w:hideMark/>
          </w:tcPr>
          <w:p w14:paraId="0E34F2A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9 elektros lizdai patalpoje</w:t>
            </w:r>
          </w:p>
        </w:tc>
        <w:tc>
          <w:tcPr>
            <w:tcW w:w="3626" w:type="dxa"/>
            <w:vMerge/>
            <w:tcBorders>
              <w:top w:val="nil"/>
              <w:left w:val="single" w:sz="4" w:space="0" w:color="auto"/>
              <w:bottom w:val="single" w:sz="8" w:space="0" w:color="000000"/>
              <w:right w:val="single" w:sz="4" w:space="0" w:color="auto"/>
            </w:tcBorders>
            <w:vAlign w:val="center"/>
            <w:hideMark/>
          </w:tcPr>
          <w:p w14:paraId="204DB9CD"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E6C0C80" w14:textId="77777777">
        <w:trPr>
          <w:trHeight w:val="288"/>
        </w:trPr>
        <w:tc>
          <w:tcPr>
            <w:tcW w:w="783" w:type="dxa"/>
            <w:tcBorders>
              <w:top w:val="nil"/>
              <w:left w:val="single" w:sz="4" w:space="0" w:color="000000"/>
              <w:bottom w:val="single" w:sz="4" w:space="0" w:color="000000"/>
              <w:right w:val="single" w:sz="4" w:space="0" w:color="000000"/>
            </w:tcBorders>
            <w:noWrap/>
            <w:hideMark/>
          </w:tcPr>
          <w:p w14:paraId="3312495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D4</w:t>
            </w:r>
          </w:p>
        </w:tc>
        <w:tc>
          <w:tcPr>
            <w:tcW w:w="5586" w:type="dxa"/>
            <w:tcBorders>
              <w:top w:val="nil"/>
              <w:left w:val="nil"/>
              <w:bottom w:val="single" w:sz="4" w:space="0" w:color="auto"/>
              <w:right w:val="nil"/>
            </w:tcBorders>
            <w:noWrap/>
            <w:hideMark/>
          </w:tcPr>
          <w:p w14:paraId="5F93E2EC" w14:textId="77777777" w:rsidR="00C96601" w:rsidRPr="0043270A" w:rsidRDefault="00C96601" w:rsidP="0043270A">
            <w:pPr>
              <w:tabs>
                <w:tab w:val="left" w:pos="0"/>
              </w:tabs>
              <w:ind w:firstLine="0"/>
              <w:rPr>
                <w:rFonts w:ascii="Arial" w:hAnsi="Arial" w:cs="Arial"/>
                <w:kern w:val="0"/>
                <w:sz w:val="20"/>
                <w:szCs w:val="20"/>
                <w:lang w:eastAsia="lt-LT"/>
              </w:rPr>
            </w:pPr>
            <w:r w:rsidRPr="0043270A">
              <w:rPr>
                <w:rFonts w:ascii="Arial" w:hAnsi="Arial" w:cs="Arial"/>
                <w:kern w:val="0"/>
                <w:sz w:val="20"/>
                <w:szCs w:val="20"/>
                <w:lang w:eastAsia="lt-LT"/>
              </w:rPr>
              <w:t>Miegamasis (grupė Nr. 2 - 3-7 metų)</w:t>
            </w:r>
          </w:p>
        </w:tc>
        <w:tc>
          <w:tcPr>
            <w:tcW w:w="4536" w:type="dxa"/>
            <w:vMerge/>
            <w:tcBorders>
              <w:top w:val="nil"/>
              <w:left w:val="single" w:sz="4" w:space="0" w:color="auto"/>
              <w:bottom w:val="single" w:sz="4" w:space="0" w:color="000000"/>
              <w:right w:val="single" w:sz="4" w:space="0" w:color="auto"/>
            </w:tcBorders>
            <w:vAlign w:val="center"/>
            <w:hideMark/>
          </w:tcPr>
          <w:p w14:paraId="4775558B"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7B5F9F37"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6BCB720"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3228465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D5</w:t>
            </w:r>
          </w:p>
        </w:tc>
        <w:tc>
          <w:tcPr>
            <w:tcW w:w="5586" w:type="dxa"/>
            <w:tcBorders>
              <w:top w:val="nil"/>
              <w:left w:val="nil"/>
              <w:bottom w:val="single" w:sz="4" w:space="0" w:color="auto"/>
              <w:right w:val="nil"/>
            </w:tcBorders>
            <w:noWrap/>
            <w:hideMark/>
          </w:tcPr>
          <w:p w14:paraId="4E206302" w14:textId="77777777" w:rsidR="00C96601" w:rsidRPr="0043270A" w:rsidRDefault="00C96601" w:rsidP="0043270A">
            <w:pPr>
              <w:tabs>
                <w:tab w:val="left" w:pos="0"/>
              </w:tabs>
              <w:ind w:firstLine="0"/>
              <w:rPr>
                <w:rFonts w:ascii="Arial" w:hAnsi="Arial" w:cs="Arial"/>
                <w:kern w:val="0"/>
                <w:sz w:val="20"/>
                <w:szCs w:val="20"/>
                <w:lang w:eastAsia="lt-LT"/>
              </w:rPr>
            </w:pPr>
            <w:r w:rsidRPr="0043270A">
              <w:rPr>
                <w:rFonts w:ascii="Arial" w:hAnsi="Arial" w:cs="Arial"/>
                <w:kern w:val="0"/>
                <w:sz w:val="20"/>
                <w:szCs w:val="20"/>
                <w:lang w:eastAsia="lt-LT"/>
              </w:rPr>
              <w:t>Miegamasis (grupė Nr. 3 - 3-7 metų)</w:t>
            </w:r>
          </w:p>
        </w:tc>
        <w:tc>
          <w:tcPr>
            <w:tcW w:w="4536" w:type="dxa"/>
            <w:vMerge/>
            <w:tcBorders>
              <w:top w:val="nil"/>
              <w:left w:val="single" w:sz="4" w:space="0" w:color="auto"/>
              <w:bottom w:val="single" w:sz="4" w:space="0" w:color="000000"/>
              <w:right w:val="single" w:sz="4" w:space="0" w:color="auto"/>
            </w:tcBorders>
            <w:vAlign w:val="center"/>
            <w:hideMark/>
          </w:tcPr>
          <w:p w14:paraId="4B831BEB"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7FD2D830"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699545D" w14:textId="77777777">
        <w:trPr>
          <w:trHeight w:val="288"/>
        </w:trPr>
        <w:tc>
          <w:tcPr>
            <w:tcW w:w="783" w:type="dxa"/>
            <w:tcBorders>
              <w:top w:val="nil"/>
              <w:left w:val="single" w:sz="4" w:space="0" w:color="000000"/>
              <w:bottom w:val="single" w:sz="4" w:space="0" w:color="000000"/>
              <w:right w:val="single" w:sz="4" w:space="0" w:color="000000"/>
            </w:tcBorders>
            <w:noWrap/>
            <w:hideMark/>
          </w:tcPr>
          <w:p w14:paraId="20CA330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D6</w:t>
            </w:r>
          </w:p>
        </w:tc>
        <w:tc>
          <w:tcPr>
            <w:tcW w:w="5586" w:type="dxa"/>
            <w:tcBorders>
              <w:top w:val="nil"/>
              <w:left w:val="nil"/>
              <w:bottom w:val="single" w:sz="4" w:space="0" w:color="auto"/>
              <w:right w:val="nil"/>
            </w:tcBorders>
            <w:noWrap/>
            <w:hideMark/>
          </w:tcPr>
          <w:p w14:paraId="081526D5" w14:textId="77777777" w:rsidR="00C96601" w:rsidRPr="0043270A" w:rsidRDefault="00C96601" w:rsidP="0043270A">
            <w:pPr>
              <w:tabs>
                <w:tab w:val="left" w:pos="0"/>
              </w:tabs>
              <w:ind w:firstLine="0"/>
              <w:rPr>
                <w:rFonts w:ascii="Arial" w:hAnsi="Arial" w:cs="Arial"/>
                <w:kern w:val="0"/>
                <w:sz w:val="20"/>
                <w:szCs w:val="20"/>
                <w:lang w:eastAsia="lt-LT"/>
              </w:rPr>
            </w:pPr>
            <w:r w:rsidRPr="0043270A">
              <w:rPr>
                <w:rFonts w:ascii="Arial" w:hAnsi="Arial" w:cs="Arial"/>
                <w:kern w:val="0"/>
                <w:sz w:val="20"/>
                <w:szCs w:val="20"/>
                <w:lang w:eastAsia="lt-LT"/>
              </w:rPr>
              <w:t>Miegamasis (grupė Nr. 4 - 1-3 metų)</w:t>
            </w:r>
          </w:p>
        </w:tc>
        <w:tc>
          <w:tcPr>
            <w:tcW w:w="4536" w:type="dxa"/>
            <w:vMerge/>
            <w:tcBorders>
              <w:top w:val="nil"/>
              <w:left w:val="single" w:sz="4" w:space="0" w:color="auto"/>
              <w:bottom w:val="single" w:sz="4" w:space="0" w:color="000000"/>
              <w:right w:val="single" w:sz="4" w:space="0" w:color="auto"/>
            </w:tcBorders>
            <w:vAlign w:val="center"/>
            <w:hideMark/>
          </w:tcPr>
          <w:p w14:paraId="2E7F7A31"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6B7F8835"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502C40E"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1346380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D7</w:t>
            </w:r>
          </w:p>
        </w:tc>
        <w:tc>
          <w:tcPr>
            <w:tcW w:w="5586" w:type="dxa"/>
            <w:tcBorders>
              <w:top w:val="nil"/>
              <w:left w:val="nil"/>
              <w:bottom w:val="single" w:sz="4" w:space="0" w:color="auto"/>
              <w:right w:val="nil"/>
            </w:tcBorders>
            <w:noWrap/>
            <w:hideMark/>
          </w:tcPr>
          <w:p w14:paraId="07E0EA0C" w14:textId="77777777" w:rsidR="00C96601" w:rsidRPr="0043270A" w:rsidRDefault="00C96601" w:rsidP="0043270A">
            <w:pPr>
              <w:tabs>
                <w:tab w:val="left" w:pos="0"/>
              </w:tabs>
              <w:ind w:firstLine="0"/>
              <w:rPr>
                <w:rFonts w:ascii="Arial" w:hAnsi="Arial" w:cs="Arial"/>
                <w:kern w:val="0"/>
                <w:sz w:val="20"/>
                <w:szCs w:val="20"/>
                <w:lang w:eastAsia="lt-LT"/>
              </w:rPr>
            </w:pPr>
            <w:r w:rsidRPr="0043270A">
              <w:rPr>
                <w:rFonts w:ascii="Arial" w:hAnsi="Arial" w:cs="Arial"/>
                <w:kern w:val="0"/>
                <w:sz w:val="20"/>
                <w:szCs w:val="20"/>
                <w:lang w:eastAsia="lt-LT"/>
              </w:rPr>
              <w:t>Miegamasis (grupė Nr. 5 - 1-3 metų)</w:t>
            </w:r>
          </w:p>
        </w:tc>
        <w:tc>
          <w:tcPr>
            <w:tcW w:w="4536" w:type="dxa"/>
            <w:vMerge/>
            <w:tcBorders>
              <w:top w:val="nil"/>
              <w:left w:val="single" w:sz="4" w:space="0" w:color="auto"/>
              <w:bottom w:val="single" w:sz="4" w:space="0" w:color="000000"/>
              <w:right w:val="single" w:sz="4" w:space="0" w:color="auto"/>
            </w:tcBorders>
            <w:vAlign w:val="center"/>
            <w:hideMark/>
          </w:tcPr>
          <w:p w14:paraId="5A7F7EFD"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68378554"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C2332E2" w14:textId="77777777">
        <w:trPr>
          <w:trHeight w:val="288"/>
        </w:trPr>
        <w:tc>
          <w:tcPr>
            <w:tcW w:w="783" w:type="dxa"/>
            <w:tcBorders>
              <w:top w:val="nil"/>
              <w:left w:val="single" w:sz="4" w:space="0" w:color="000000"/>
              <w:bottom w:val="single" w:sz="4" w:space="0" w:color="000000"/>
              <w:right w:val="single" w:sz="4" w:space="0" w:color="000000"/>
            </w:tcBorders>
            <w:noWrap/>
            <w:hideMark/>
          </w:tcPr>
          <w:p w14:paraId="46280D1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D8</w:t>
            </w:r>
          </w:p>
        </w:tc>
        <w:tc>
          <w:tcPr>
            <w:tcW w:w="5586" w:type="dxa"/>
            <w:tcBorders>
              <w:top w:val="nil"/>
              <w:left w:val="nil"/>
              <w:bottom w:val="single" w:sz="4" w:space="0" w:color="auto"/>
              <w:right w:val="nil"/>
            </w:tcBorders>
            <w:noWrap/>
            <w:hideMark/>
          </w:tcPr>
          <w:p w14:paraId="098A7064" w14:textId="77777777" w:rsidR="00C96601" w:rsidRPr="0043270A" w:rsidRDefault="00C96601" w:rsidP="0043270A">
            <w:pPr>
              <w:tabs>
                <w:tab w:val="left" w:pos="0"/>
              </w:tabs>
              <w:ind w:firstLine="0"/>
              <w:rPr>
                <w:rFonts w:ascii="Arial" w:hAnsi="Arial" w:cs="Arial"/>
                <w:kern w:val="0"/>
                <w:sz w:val="20"/>
                <w:szCs w:val="20"/>
                <w:lang w:eastAsia="lt-LT"/>
              </w:rPr>
            </w:pPr>
            <w:r w:rsidRPr="0043270A">
              <w:rPr>
                <w:rFonts w:ascii="Arial" w:hAnsi="Arial" w:cs="Arial"/>
                <w:kern w:val="0"/>
                <w:sz w:val="20"/>
                <w:szCs w:val="20"/>
                <w:lang w:eastAsia="lt-LT"/>
              </w:rPr>
              <w:t>Miegamasis (grupė Nr. 6 - 1-3 metų)</w:t>
            </w:r>
          </w:p>
        </w:tc>
        <w:tc>
          <w:tcPr>
            <w:tcW w:w="4536" w:type="dxa"/>
            <w:vMerge/>
            <w:tcBorders>
              <w:top w:val="nil"/>
              <w:left w:val="single" w:sz="4" w:space="0" w:color="auto"/>
              <w:bottom w:val="single" w:sz="4" w:space="0" w:color="000000"/>
              <w:right w:val="single" w:sz="4" w:space="0" w:color="auto"/>
            </w:tcBorders>
            <w:vAlign w:val="center"/>
            <w:hideMark/>
          </w:tcPr>
          <w:p w14:paraId="1F0661AE"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52DE1046"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68E7E62"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5D63DFB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D9</w:t>
            </w:r>
          </w:p>
        </w:tc>
        <w:tc>
          <w:tcPr>
            <w:tcW w:w="5586" w:type="dxa"/>
            <w:tcBorders>
              <w:top w:val="nil"/>
              <w:left w:val="nil"/>
              <w:bottom w:val="single" w:sz="4" w:space="0" w:color="auto"/>
              <w:right w:val="nil"/>
            </w:tcBorders>
            <w:noWrap/>
            <w:hideMark/>
          </w:tcPr>
          <w:p w14:paraId="5B89701A" w14:textId="77777777" w:rsidR="00C96601" w:rsidRPr="0043270A" w:rsidRDefault="00C96601" w:rsidP="0043270A">
            <w:pPr>
              <w:tabs>
                <w:tab w:val="left" w:pos="0"/>
              </w:tabs>
              <w:ind w:firstLine="0"/>
              <w:rPr>
                <w:rFonts w:ascii="Arial" w:hAnsi="Arial" w:cs="Arial"/>
                <w:kern w:val="0"/>
                <w:sz w:val="20"/>
                <w:szCs w:val="20"/>
                <w:lang w:eastAsia="lt-LT"/>
              </w:rPr>
            </w:pPr>
            <w:r w:rsidRPr="0043270A">
              <w:rPr>
                <w:rFonts w:ascii="Arial" w:hAnsi="Arial" w:cs="Arial"/>
                <w:kern w:val="0"/>
                <w:sz w:val="20"/>
                <w:szCs w:val="20"/>
                <w:lang w:eastAsia="lt-LT"/>
              </w:rPr>
              <w:t>Miegamasis (grupė Nr. 7 - 1-3 metų)</w:t>
            </w:r>
          </w:p>
        </w:tc>
        <w:tc>
          <w:tcPr>
            <w:tcW w:w="4536" w:type="dxa"/>
            <w:vMerge/>
            <w:tcBorders>
              <w:top w:val="nil"/>
              <w:left w:val="single" w:sz="4" w:space="0" w:color="auto"/>
              <w:bottom w:val="single" w:sz="4" w:space="0" w:color="000000"/>
              <w:right w:val="single" w:sz="4" w:space="0" w:color="auto"/>
            </w:tcBorders>
            <w:vAlign w:val="center"/>
            <w:hideMark/>
          </w:tcPr>
          <w:p w14:paraId="429E7760"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54568739"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3AD12DA" w14:textId="77777777">
        <w:trPr>
          <w:trHeight w:val="540"/>
        </w:trPr>
        <w:tc>
          <w:tcPr>
            <w:tcW w:w="783" w:type="dxa"/>
            <w:tcBorders>
              <w:top w:val="nil"/>
              <w:left w:val="single" w:sz="4" w:space="0" w:color="auto"/>
              <w:bottom w:val="single" w:sz="8" w:space="0" w:color="auto"/>
              <w:right w:val="single" w:sz="4" w:space="0" w:color="auto"/>
            </w:tcBorders>
            <w:noWrap/>
            <w:hideMark/>
          </w:tcPr>
          <w:p w14:paraId="739345E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D10</w:t>
            </w:r>
          </w:p>
        </w:tc>
        <w:tc>
          <w:tcPr>
            <w:tcW w:w="5586" w:type="dxa"/>
            <w:tcBorders>
              <w:top w:val="nil"/>
              <w:left w:val="nil"/>
              <w:bottom w:val="single" w:sz="8" w:space="0" w:color="auto"/>
              <w:right w:val="nil"/>
            </w:tcBorders>
            <w:noWrap/>
            <w:hideMark/>
          </w:tcPr>
          <w:p w14:paraId="73EE6425" w14:textId="77777777" w:rsidR="00C96601" w:rsidRPr="0043270A" w:rsidRDefault="00C96601" w:rsidP="0043270A">
            <w:pPr>
              <w:tabs>
                <w:tab w:val="left" w:pos="0"/>
              </w:tabs>
              <w:ind w:firstLine="0"/>
              <w:rPr>
                <w:rFonts w:ascii="Arial" w:hAnsi="Arial" w:cs="Arial"/>
                <w:kern w:val="0"/>
                <w:sz w:val="20"/>
                <w:szCs w:val="20"/>
                <w:lang w:eastAsia="lt-LT"/>
              </w:rPr>
            </w:pPr>
            <w:r w:rsidRPr="0043270A">
              <w:rPr>
                <w:rFonts w:ascii="Arial" w:hAnsi="Arial" w:cs="Arial"/>
                <w:kern w:val="0"/>
                <w:sz w:val="20"/>
                <w:szCs w:val="20"/>
                <w:lang w:eastAsia="lt-LT"/>
              </w:rPr>
              <w:t>Valgomasis</w:t>
            </w:r>
          </w:p>
        </w:tc>
        <w:tc>
          <w:tcPr>
            <w:tcW w:w="4536" w:type="dxa"/>
            <w:tcBorders>
              <w:top w:val="nil"/>
              <w:left w:val="single" w:sz="4" w:space="0" w:color="auto"/>
              <w:bottom w:val="single" w:sz="8" w:space="0" w:color="auto"/>
              <w:right w:val="single" w:sz="4" w:space="0" w:color="auto"/>
            </w:tcBorders>
            <w:vAlign w:val="center"/>
            <w:hideMark/>
          </w:tcPr>
          <w:p w14:paraId="1B84D18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5 elektros lizdai patalpoje</w:t>
            </w:r>
          </w:p>
        </w:tc>
        <w:tc>
          <w:tcPr>
            <w:tcW w:w="3626" w:type="dxa"/>
            <w:vMerge/>
            <w:tcBorders>
              <w:top w:val="nil"/>
              <w:left w:val="single" w:sz="4" w:space="0" w:color="auto"/>
              <w:bottom w:val="single" w:sz="8" w:space="0" w:color="000000"/>
              <w:right w:val="single" w:sz="4" w:space="0" w:color="auto"/>
            </w:tcBorders>
            <w:vAlign w:val="center"/>
            <w:hideMark/>
          </w:tcPr>
          <w:p w14:paraId="51682700"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365154D" w14:textId="77777777">
        <w:trPr>
          <w:trHeight w:val="264"/>
        </w:trPr>
        <w:tc>
          <w:tcPr>
            <w:tcW w:w="6369" w:type="dxa"/>
            <w:gridSpan w:val="2"/>
            <w:tcBorders>
              <w:top w:val="single" w:sz="8" w:space="0" w:color="auto"/>
              <w:left w:val="single" w:sz="4" w:space="0" w:color="auto"/>
              <w:bottom w:val="single" w:sz="4" w:space="0" w:color="auto"/>
              <w:right w:val="nil"/>
            </w:tcBorders>
            <w:shd w:val="clear" w:color="000000" w:fill="E8E8E8"/>
            <w:noWrap/>
            <w:hideMark/>
          </w:tcPr>
          <w:p w14:paraId="41B90598"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 xml:space="preserve">Personalo ir </w:t>
            </w:r>
            <w:proofErr w:type="spellStart"/>
            <w:r w:rsidRPr="00C96601">
              <w:rPr>
                <w:rFonts w:ascii="Arial" w:hAnsi="Arial" w:cs="Arial"/>
                <w:b/>
                <w:bCs/>
                <w:color w:val="000000"/>
                <w:kern w:val="0"/>
                <w:sz w:val="20"/>
                <w:szCs w:val="20"/>
                <w:lang w:eastAsia="lt-LT"/>
              </w:rPr>
              <w:t>administracijios</w:t>
            </w:r>
            <w:proofErr w:type="spellEnd"/>
            <w:r w:rsidRPr="00C96601">
              <w:rPr>
                <w:rFonts w:ascii="Arial" w:hAnsi="Arial" w:cs="Arial"/>
                <w:b/>
                <w:bCs/>
                <w:color w:val="000000"/>
                <w:kern w:val="0"/>
                <w:sz w:val="20"/>
                <w:szCs w:val="20"/>
                <w:lang w:eastAsia="lt-LT"/>
              </w:rPr>
              <w:t xml:space="preserve"> zona</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72186E3C"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2E49E1B8"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03EAF978" w14:textId="77777777">
        <w:trPr>
          <w:trHeight w:val="1068"/>
        </w:trPr>
        <w:tc>
          <w:tcPr>
            <w:tcW w:w="783" w:type="dxa"/>
            <w:tcBorders>
              <w:top w:val="nil"/>
              <w:left w:val="single" w:sz="4" w:space="0" w:color="auto"/>
              <w:bottom w:val="single" w:sz="8" w:space="0" w:color="auto"/>
              <w:right w:val="single" w:sz="4" w:space="0" w:color="auto"/>
            </w:tcBorders>
            <w:noWrap/>
            <w:hideMark/>
          </w:tcPr>
          <w:p w14:paraId="37EF136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lastRenderedPageBreak/>
              <w:t>D11</w:t>
            </w:r>
          </w:p>
        </w:tc>
        <w:tc>
          <w:tcPr>
            <w:tcW w:w="5586" w:type="dxa"/>
            <w:tcBorders>
              <w:top w:val="nil"/>
              <w:left w:val="nil"/>
              <w:bottom w:val="single" w:sz="8" w:space="0" w:color="auto"/>
              <w:right w:val="nil"/>
            </w:tcBorders>
            <w:noWrap/>
            <w:hideMark/>
          </w:tcPr>
          <w:p w14:paraId="69C8F80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Personalo poilsio patalpa</w:t>
            </w:r>
          </w:p>
        </w:tc>
        <w:tc>
          <w:tcPr>
            <w:tcW w:w="4536" w:type="dxa"/>
            <w:tcBorders>
              <w:top w:val="nil"/>
              <w:left w:val="single" w:sz="4" w:space="0" w:color="auto"/>
              <w:bottom w:val="single" w:sz="8" w:space="0" w:color="auto"/>
              <w:right w:val="single" w:sz="4" w:space="0" w:color="auto"/>
            </w:tcBorders>
            <w:vAlign w:val="center"/>
            <w:hideMark/>
          </w:tcPr>
          <w:p w14:paraId="5DDF8CD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 xml:space="preserve">2 elektros lizdai darbo vietoje; </w:t>
            </w:r>
            <w:r w:rsidRPr="00C96601">
              <w:rPr>
                <w:rFonts w:ascii="Arial" w:hAnsi="Arial" w:cs="Arial"/>
                <w:color w:val="000000"/>
                <w:kern w:val="0"/>
                <w:sz w:val="20"/>
                <w:szCs w:val="20"/>
                <w:lang w:eastAsia="lt-LT"/>
              </w:rPr>
              <w:br/>
              <w:t>2 elektros lizdai virtuvėlėje pagal technologiją;</w:t>
            </w:r>
            <w:r w:rsidRPr="00C96601">
              <w:rPr>
                <w:rFonts w:ascii="Arial" w:hAnsi="Arial" w:cs="Arial"/>
                <w:color w:val="000000"/>
                <w:kern w:val="0"/>
                <w:sz w:val="20"/>
                <w:szCs w:val="20"/>
                <w:lang w:eastAsia="lt-LT"/>
              </w:rPr>
              <w:br/>
              <w:t>2 papildomi elektros lizdai patalpoje</w:t>
            </w:r>
          </w:p>
        </w:tc>
        <w:tc>
          <w:tcPr>
            <w:tcW w:w="3626" w:type="dxa"/>
            <w:tcBorders>
              <w:top w:val="nil"/>
              <w:left w:val="nil"/>
              <w:bottom w:val="single" w:sz="8" w:space="0" w:color="auto"/>
              <w:right w:val="single" w:sz="4" w:space="0" w:color="auto"/>
            </w:tcBorders>
            <w:vAlign w:val="center"/>
            <w:hideMark/>
          </w:tcPr>
          <w:p w14:paraId="642BEB3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Prievadai pagal virtuvėlės technologiją</w:t>
            </w:r>
          </w:p>
        </w:tc>
      </w:tr>
      <w:tr w:rsidR="00C96601" w:rsidRPr="00C96601" w14:paraId="327F55D1" w14:textId="77777777">
        <w:trPr>
          <w:trHeight w:val="264"/>
        </w:trPr>
        <w:tc>
          <w:tcPr>
            <w:tcW w:w="6369" w:type="dxa"/>
            <w:gridSpan w:val="2"/>
            <w:tcBorders>
              <w:top w:val="single" w:sz="8" w:space="0" w:color="auto"/>
              <w:left w:val="single" w:sz="4" w:space="0" w:color="auto"/>
              <w:bottom w:val="single" w:sz="4" w:space="0" w:color="000000"/>
              <w:right w:val="nil"/>
            </w:tcBorders>
            <w:shd w:val="clear" w:color="000000" w:fill="E8E8E8"/>
            <w:noWrap/>
            <w:hideMark/>
          </w:tcPr>
          <w:p w14:paraId="68712052"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Sandėliavimas</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56F1DEAD"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17F87A7A"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09BEC1DB"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5A0BEEF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D12</w:t>
            </w:r>
          </w:p>
        </w:tc>
        <w:tc>
          <w:tcPr>
            <w:tcW w:w="5586" w:type="dxa"/>
            <w:tcBorders>
              <w:top w:val="nil"/>
              <w:left w:val="nil"/>
              <w:bottom w:val="single" w:sz="4" w:space="0" w:color="auto"/>
              <w:right w:val="nil"/>
            </w:tcBorders>
            <w:noWrap/>
            <w:hideMark/>
          </w:tcPr>
          <w:p w14:paraId="16DA805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Sandėlis</w:t>
            </w:r>
          </w:p>
        </w:tc>
        <w:tc>
          <w:tcPr>
            <w:tcW w:w="4536" w:type="dxa"/>
            <w:vMerge w:val="restart"/>
            <w:tcBorders>
              <w:top w:val="nil"/>
              <w:left w:val="single" w:sz="4" w:space="0" w:color="auto"/>
              <w:bottom w:val="single" w:sz="4" w:space="0" w:color="000000"/>
              <w:right w:val="single" w:sz="4" w:space="0" w:color="auto"/>
            </w:tcBorders>
            <w:vAlign w:val="center"/>
            <w:hideMark/>
          </w:tcPr>
          <w:p w14:paraId="577AA64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tcBorders>
              <w:top w:val="nil"/>
              <w:left w:val="nil"/>
              <w:bottom w:val="single" w:sz="4" w:space="0" w:color="auto"/>
              <w:right w:val="single" w:sz="4" w:space="0" w:color="auto"/>
            </w:tcBorders>
            <w:noWrap/>
            <w:vAlign w:val="bottom"/>
            <w:hideMark/>
          </w:tcPr>
          <w:p w14:paraId="1749EABB"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3F8F750E" w14:textId="77777777">
        <w:trPr>
          <w:trHeight w:val="528"/>
        </w:trPr>
        <w:tc>
          <w:tcPr>
            <w:tcW w:w="783" w:type="dxa"/>
            <w:tcBorders>
              <w:top w:val="nil"/>
              <w:left w:val="single" w:sz="4" w:space="0" w:color="000000"/>
              <w:bottom w:val="single" w:sz="4" w:space="0" w:color="000000"/>
              <w:right w:val="single" w:sz="4" w:space="0" w:color="000000"/>
            </w:tcBorders>
            <w:noWrap/>
            <w:hideMark/>
          </w:tcPr>
          <w:p w14:paraId="761FB1B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D13</w:t>
            </w:r>
          </w:p>
        </w:tc>
        <w:tc>
          <w:tcPr>
            <w:tcW w:w="5586" w:type="dxa"/>
            <w:tcBorders>
              <w:top w:val="nil"/>
              <w:left w:val="nil"/>
              <w:bottom w:val="single" w:sz="4" w:space="0" w:color="auto"/>
              <w:right w:val="nil"/>
            </w:tcBorders>
            <w:noWrap/>
            <w:hideMark/>
          </w:tcPr>
          <w:p w14:paraId="38F0C9E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Valymo inventoriaus sandėlis</w:t>
            </w:r>
          </w:p>
        </w:tc>
        <w:tc>
          <w:tcPr>
            <w:tcW w:w="4536" w:type="dxa"/>
            <w:vMerge/>
            <w:tcBorders>
              <w:top w:val="nil"/>
              <w:left w:val="single" w:sz="4" w:space="0" w:color="auto"/>
              <w:bottom w:val="single" w:sz="4" w:space="0" w:color="000000"/>
              <w:right w:val="single" w:sz="4" w:space="0" w:color="auto"/>
            </w:tcBorders>
            <w:vAlign w:val="center"/>
            <w:hideMark/>
          </w:tcPr>
          <w:p w14:paraId="087EDE2B"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tcBorders>
              <w:top w:val="nil"/>
              <w:left w:val="nil"/>
              <w:bottom w:val="single" w:sz="4" w:space="0" w:color="auto"/>
              <w:right w:val="single" w:sz="4" w:space="0" w:color="auto"/>
            </w:tcBorders>
            <w:vAlign w:val="center"/>
            <w:hideMark/>
          </w:tcPr>
          <w:p w14:paraId="061DC80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 xml:space="preserve">Prievadai pagal poreikį. Ūkinė plautuvė, </w:t>
            </w:r>
            <w:proofErr w:type="spellStart"/>
            <w:r w:rsidRPr="00C96601">
              <w:rPr>
                <w:rFonts w:ascii="Arial" w:hAnsi="Arial" w:cs="Arial"/>
                <w:color w:val="000000"/>
                <w:kern w:val="0"/>
                <w:sz w:val="20"/>
                <w:szCs w:val="20"/>
                <w:lang w:eastAsia="lt-LT"/>
              </w:rPr>
              <w:t>viduaras</w:t>
            </w:r>
            <w:proofErr w:type="spellEnd"/>
            <w:r w:rsidRPr="00C96601">
              <w:rPr>
                <w:rFonts w:ascii="Arial" w:hAnsi="Arial" w:cs="Arial"/>
                <w:color w:val="000000"/>
                <w:kern w:val="0"/>
                <w:sz w:val="20"/>
                <w:szCs w:val="20"/>
                <w:lang w:eastAsia="lt-LT"/>
              </w:rPr>
              <w:t xml:space="preserve">, </w:t>
            </w:r>
            <w:proofErr w:type="spellStart"/>
            <w:r w:rsidRPr="00C96601">
              <w:rPr>
                <w:rFonts w:ascii="Arial" w:hAnsi="Arial" w:cs="Arial"/>
                <w:color w:val="000000"/>
                <w:kern w:val="0"/>
                <w:sz w:val="20"/>
                <w:szCs w:val="20"/>
                <w:lang w:eastAsia="lt-LT"/>
              </w:rPr>
              <w:t>skalbyklė</w:t>
            </w:r>
            <w:proofErr w:type="spellEnd"/>
          </w:p>
        </w:tc>
      </w:tr>
      <w:tr w:rsidR="00C96601" w:rsidRPr="00C96601" w14:paraId="21B0D13F"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7D8A82F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D14</w:t>
            </w:r>
          </w:p>
        </w:tc>
        <w:tc>
          <w:tcPr>
            <w:tcW w:w="5586" w:type="dxa"/>
            <w:tcBorders>
              <w:top w:val="nil"/>
              <w:left w:val="nil"/>
              <w:bottom w:val="single" w:sz="4" w:space="0" w:color="auto"/>
              <w:right w:val="nil"/>
            </w:tcBorders>
            <w:noWrap/>
            <w:hideMark/>
          </w:tcPr>
          <w:p w14:paraId="45CFE2C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Sandėlis (grupė Nr. 1)</w:t>
            </w:r>
          </w:p>
        </w:tc>
        <w:tc>
          <w:tcPr>
            <w:tcW w:w="4536" w:type="dxa"/>
            <w:vMerge w:val="restart"/>
            <w:tcBorders>
              <w:top w:val="nil"/>
              <w:left w:val="single" w:sz="4" w:space="0" w:color="auto"/>
              <w:bottom w:val="single" w:sz="8" w:space="0" w:color="000000"/>
              <w:right w:val="single" w:sz="4" w:space="0" w:color="auto"/>
            </w:tcBorders>
            <w:vAlign w:val="center"/>
            <w:hideMark/>
          </w:tcPr>
          <w:p w14:paraId="533BAF0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3 elektros lizdai patalpoje</w:t>
            </w:r>
          </w:p>
        </w:tc>
        <w:tc>
          <w:tcPr>
            <w:tcW w:w="3626" w:type="dxa"/>
            <w:vMerge w:val="restart"/>
            <w:tcBorders>
              <w:top w:val="nil"/>
              <w:left w:val="single" w:sz="4" w:space="0" w:color="auto"/>
              <w:bottom w:val="single" w:sz="8" w:space="0" w:color="000000"/>
              <w:right w:val="single" w:sz="4" w:space="0" w:color="auto"/>
            </w:tcBorders>
            <w:vAlign w:val="center"/>
            <w:hideMark/>
          </w:tcPr>
          <w:p w14:paraId="33B77FDB"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541FDFE1"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17582BD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D15</w:t>
            </w:r>
          </w:p>
        </w:tc>
        <w:tc>
          <w:tcPr>
            <w:tcW w:w="5586" w:type="dxa"/>
            <w:tcBorders>
              <w:top w:val="nil"/>
              <w:left w:val="nil"/>
              <w:bottom w:val="single" w:sz="4" w:space="0" w:color="auto"/>
              <w:right w:val="nil"/>
            </w:tcBorders>
            <w:noWrap/>
            <w:hideMark/>
          </w:tcPr>
          <w:p w14:paraId="2C95A0C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Sandėlis (grupė Nr. 2)</w:t>
            </w:r>
          </w:p>
        </w:tc>
        <w:tc>
          <w:tcPr>
            <w:tcW w:w="4536" w:type="dxa"/>
            <w:vMerge/>
            <w:tcBorders>
              <w:top w:val="nil"/>
              <w:left w:val="single" w:sz="4" w:space="0" w:color="auto"/>
              <w:bottom w:val="single" w:sz="8" w:space="0" w:color="000000"/>
              <w:right w:val="single" w:sz="4" w:space="0" w:color="auto"/>
            </w:tcBorders>
            <w:vAlign w:val="center"/>
            <w:hideMark/>
          </w:tcPr>
          <w:p w14:paraId="0346DB4D"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5057D1FE"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D244130"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65DCAD1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D16</w:t>
            </w:r>
          </w:p>
        </w:tc>
        <w:tc>
          <w:tcPr>
            <w:tcW w:w="5586" w:type="dxa"/>
            <w:tcBorders>
              <w:top w:val="nil"/>
              <w:left w:val="nil"/>
              <w:bottom w:val="single" w:sz="4" w:space="0" w:color="auto"/>
              <w:right w:val="nil"/>
            </w:tcBorders>
            <w:noWrap/>
            <w:hideMark/>
          </w:tcPr>
          <w:p w14:paraId="5DE8B92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Sandėlis (grupė Nr. 3)</w:t>
            </w:r>
          </w:p>
        </w:tc>
        <w:tc>
          <w:tcPr>
            <w:tcW w:w="4536" w:type="dxa"/>
            <w:vMerge/>
            <w:tcBorders>
              <w:top w:val="nil"/>
              <w:left w:val="single" w:sz="4" w:space="0" w:color="auto"/>
              <w:bottom w:val="single" w:sz="8" w:space="0" w:color="000000"/>
              <w:right w:val="single" w:sz="4" w:space="0" w:color="auto"/>
            </w:tcBorders>
            <w:vAlign w:val="center"/>
            <w:hideMark/>
          </w:tcPr>
          <w:p w14:paraId="4413BB53"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440634CC"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628F066"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32E5A86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D17</w:t>
            </w:r>
          </w:p>
        </w:tc>
        <w:tc>
          <w:tcPr>
            <w:tcW w:w="5586" w:type="dxa"/>
            <w:tcBorders>
              <w:top w:val="nil"/>
              <w:left w:val="nil"/>
              <w:bottom w:val="single" w:sz="4" w:space="0" w:color="auto"/>
              <w:right w:val="nil"/>
            </w:tcBorders>
            <w:noWrap/>
            <w:hideMark/>
          </w:tcPr>
          <w:p w14:paraId="2F7B3D3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Sandėlis (grupė Nr. 4)</w:t>
            </w:r>
          </w:p>
        </w:tc>
        <w:tc>
          <w:tcPr>
            <w:tcW w:w="4536" w:type="dxa"/>
            <w:vMerge/>
            <w:tcBorders>
              <w:top w:val="nil"/>
              <w:left w:val="single" w:sz="4" w:space="0" w:color="auto"/>
              <w:bottom w:val="single" w:sz="8" w:space="0" w:color="000000"/>
              <w:right w:val="single" w:sz="4" w:space="0" w:color="auto"/>
            </w:tcBorders>
            <w:vAlign w:val="center"/>
            <w:hideMark/>
          </w:tcPr>
          <w:p w14:paraId="25E7EB67"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4D3E9D64"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B30405E"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1B9B688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D18</w:t>
            </w:r>
          </w:p>
        </w:tc>
        <w:tc>
          <w:tcPr>
            <w:tcW w:w="5586" w:type="dxa"/>
            <w:tcBorders>
              <w:top w:val="nil"/>
              <w:left w:val="nil"/>
              <w:bottom w:val="single" w:sz="4" w:space="0" w:color="auto"/>
              <w:right w:val="nil"/>
            </w:tcBorders>
            <w:noWrap/>
            <w:hideMark/>
          </w:tcPr>
          <w:p w14:paraId="3406A77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Sandėlis (grupė Nr. 5)</w:t>
            </w:r>
          </w:p>
        </w:tc>
        <w:tc>
          <w:tcPr>
            <w:tcW w:w="4536" w:type="dxa"/>
            <w:vMerge/>
            <w:tcBorders>
              <w:top w:val="nil"/>
              <w:left w:val="single" w:sz="4" w:space="0" w:color="auto"/>
              <w:bottom w:val="single" w:sz="8" w:space="0" w:color="000000"/>
              <w:right w:val="single" w:sz="4" w:space="0" w:color="auto"/>
            </w:tcBorders>
            <w:vAlign w:val="center"/>
            <w:hideMark/>
          </w:tcPr>
          <w:p w14:paraId="7E543E13"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00DE4CAD"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A351E18"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352246D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D19</w:t>
            </w:r>
          </w:p>
        </w:tc>
        <w:tc>
          <w:tcPr>
            <w:tcW w:w="5586" w:type="dxa"/>
            <w:tcBorders>
              <w:top w:val="nil"/>
              <w:left w:val="nil"/>
              <w:bottom w:val="single" w:sz="4" w:space="0" w:color="auto"/>
              <w:right w:val="nil"/>
            </w:tcBorders>
            <w:noWrap/>
            <w:hideMark/>
          </w:tcPr>
          <w:p w14:paraId="7F0492A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Sandėlis (grupė Nr. 6)</w:t>
            </w:r>
          </w:p>
        </w:tc>
        <w:tc>
          <w:tcPr>
            <w:tcW w:w="4536" w:type="dxa"/>
            <w:vMerge/>
            <w:tcBorders>
              <w:top w:val="nil"/>
              <w:left w:val="single" w:sz="4" w:space="0" w:color="auto"/>
              <w:bottom w:val="single" w:sz="8" w:space="0" w:color="000000"/>
              <w:right w:val="single" w:sz="4" w:space="0" w:color="auto"/>
            </w:tcBorders>
            <w:vAlign w:val="center"/>
            <w:hideMark/>
          </w:tcPr>
          <w:p w14:paraId="6D7BD841"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4324148C"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81417FB"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42D0536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D20</w:t>
            </w:r>
          </w:p>
        </w:tc>
        <w:tc>
          <w:tcPr>
            <w:tcW w:w="5586" w:type="dxa"/>
            <w:tcBorders>
              <w:top w:val="nil"/>
              <w:left w:val="nil"/>
              <w:bottom w:val="single" w:sz="4" w:space="0" w:color="auto"/>
              <w:right w:val="nil"/>
            </w:tcBorders>
            <w:noWrap/>
            <w:hideMark/>
          </w:tcPr>
          <w:p w14:paraId="4D1BE08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Sandėlis (grupė Nr. 7)</w:t>
            </w:r>
          </w:p>
        </w:tc>
        <w:tc>
          <w:tcPr>
            <w:tcW w:w="4536" w:type="dxa"/>
            <w:vMerge/>
            <w:tcBorders>
              <w:top w:val="nil"/>
              <w:left w:val="single" w:sz="4" w:space="0" w:color="auto"/>
              <w:bottom w:val="single" w:sz="8" w:space="0" w:color="000000"/>
              <w:right w:val="single" w:sz="4" w:space="0" w:color="auto"/>
            </w:tcBorders>
            <w:vAlign w:val="center"/>
            <w:hideMark/>
          </w:tcPr>
          <w:p w14:paraId="41821DB2"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37BA1067"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BE1ADE6" w14:textId="77777777">
        <w:trPr>
          <w:trHeight w:val="276"/>
        </w:trPr>
        <w:tc>
          <w:tcPr>
            <w:tcW w:w="783" w:type="dxa"/>
            <w:tcBorders>
              <w:top w:val="nil"/>
              <w:left w:val="single" w:sz="4" w:space="0" w:color="auto"/>
              <w:bottom w:val="single" w:sz="8" w:space="0" w:color="auto"/>
              <w:right w:val="single" w:sz="4" w:space="0" w:color="auto"/>
            </w:tcBorders>
            <w:noWrap/>
            <w:hideMark/>
          </w:tcPr>
          <w:p w14:paraId="35E8ECD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D21</w:t>
            </w:r>
          </w:p>
        </w:tc>
        <w:tc>
          <w:tcPr>
            <w:tcW w:w="5586" w:type="dxa"/>
            <w:tcBorders>
              <w:top w:val="nil"/>
              <w:left w:val="nil"/>
              <w:bottom w:val="single" w:sz="8" w:space="0" w:color="auto"/>
              <w:right w:val="nil"/>
            </w:tcBorders>
            <w:noWrap/>
            <w:hideMark/>
          </w:tcPr>
          <w:p w14:paraId="43D313A1" w14:textId="77777777" w:rsidR="00C96601" w:rsidRPr="00C96601" w:rsidRDefault="00C96601" w:rsidP="0043270A">
            <w:pPr>
              <w:tabs>
                <w:tab w:val="left" w:pos="0"/>
              </w:tabs>
              <w:ind w:firstLine="0"/>
              <w:rPr>
                <w:rFonts w:ascii="Arial" w:hAnsi="Arial" w:cs="Arial"/>
                <w:color w:val="000000"/>
                <w:kern w:val="0"/>
                <w:sz w:val="20"/>
                <w:szCs w:val="20"/>
                <w:lang w:eastAsia="lt-LT"/>
              </w:rPr>
            </w:pPr>
            <w:proofErr w:type="spellStart"/>
            <w:r w:rsidRPr="00C96601">
              <w:rPr>
                <w:rFonts w:ascii="Arial" w:hAnsi="Arial" w:cs="Arial"/>
                <w:color w:val="000000"/>
                <w:kern w:val="0"/>
                <w:sz w:val="20"/>
                <w:szCs w:val="20"/>
                <w:lang w:eastAsia="lt-LT"/>
              </w:rPr>
              <w:t>Multifunkcinės</w:t>
            </w:r>
            <w:proofErr w:type="spellEnd"/>
            <w:r w:rsidRPr="00C96601">
              <w:rPr>
                <w:rFonts w:ascii="Arial" w:hAnsi="Arial" w:cs="Arial"/>
                <w:color w:val="000000"/>
                <w:kern w:val="0"/>
                <w:sz w:val="20"/>
                <w:szCs w:val="20"/>
                <w:lang w:eastAsia="lt-LT"/>
              </w:rPr>
              <w:t xml:space="preserve"> salės inventoriaus patalpa</w:t>
            </w:r>
          </w:p>
        </w:tc>
        <w:tc>
          <w:tcPr>
            <w:tcW w:w="4536" w:type="dxa"/>
            <w:vMerge/>
            <w:tcBorders>
              <w:top w:val="nil"/>
              <w:left w:val="single" w:sz="4" w:space="0" w:color="auto"/>
              <w:bottom w:val="single" w:sz="8" w:space="0" w:color="000000"/>
              <w:right w:val="single" w:sz="4" w:space="0" w:color="auto"/>
            </w:tcBorders>
            <w:vAlign w:val="center"/>
            <w:hideMark/>
          </w:tcPr>
          <w:p w14:paraId="13A4D651"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35BE9833"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0015CA2" w14:textId="77777777">
        <w:trPr>
          <w:trHeight w:val="264"/>
        </w:trPr>
        <w:tc>
          <w:tcPr>
            <w:tcW w:w="6369" w:type="dxa"/>
            <w:gridSpan w:val="2"/>
            <w:tcBorders>
              <w:top w:val="single" w:sz="8" w:space="0" w:color="auto"/>
              <w:left w:val="single" w:sz="4" w:space="0" w:color="auto"/>
              <w:bottom w:val="single" w:sz="4" w:space="0" w:color="auto"/>
              <w:right w:val="nil"/>
            </w:tcBorders>
            <w:shd w:val="clear" w:color="000000" w:fill="E8E8E8"/>
            <w:noWrap/>
            <w:hideMark/>
          </w:tcPr>
          <w:p w14:paraId="4BD9346F"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Ugdymas ir pramogos</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66BD651B"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0ADCB466"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61309BC6"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5F4B99C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D22</w:t>
            </w:r>
          </w:p>
        </w:tc>
        <w:tc>
          <w:tcPr>
            <w:tcW w:w="5586" w:type="dxa"/>
            <w:tcBorders>
              <w:top w:val="nil"/>
              <w:left w:val="nil"/>
              <w:bottom w:val="single" w:sz="4" w:space="0" w:color="auto"/>
              <w:right w:val="nil"/>
            </w:tcBorders>
            <w:noWrap/>
            <w:hideMark/>
          </w:tcPr>
          <w:p w14:paraId="72583D5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Grupė Nr. 1 (3-7 metų)</w:t>
            </w:r>
          </w:p>
        </w:tc>
        <w:tc>
          <w:tcPr>
            <w:tcW w:w="4536" w:type="dxa"/>
            <w:vMerge w:val="restart"/>
            <w:tcBorders>
              <w:top w:val="nil"/>
              <w:left w:val="single" w:sz="4" w:space="0" w:color="auto"/>
              <w:bottom w:val="single" w:sz="4" w:space="0" w:color="000000"/>
              <w:right w:val="single" w:sz="4" w:space="0" w:color="auto"/>
            </w:tcBorders>
            <w:vAlign w:val="center"/>
            <w:hideMark/>
          </w:tcPr>
          <w:p w14:paraId="3E3613B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9 elektros lizdai patalpoje;</w:t>
            </w:r>
            <w:r w:rsidRPr="00C96601">
              <w:rPr>
                <w:rFonts w:ascii="Arial" w:hAnsi="Arial" w:cs="Arial"/>
                <w:color w:val="000000"/>
                <w:kern w:val="0"/>
                <w:sz w:val="20"/>
                <w:szCs w:val="20"/>
                <w:lang w:eastAsia="lt-LT"/>
              </w:rPr>
              <w:br/>
              <w:t>Papildomi lizdai pagal virtuvėlės technologiją;</w:t>
            </w:r>
            <w:r w:rsidRPr="00C96601">
              <w:rPr>
                <w:rFonts w:ascii="Arial" w:hAnsi="Arial" w:cs="Arial"/>
                <w:color w:val="000000"/>
                <w:kern w:val="0"/>
                <w:sz w:val="20"/>
                <w:szCs w:val="20"/>
                <w:lang w:eastAsia="lt-LT"/>
              </w:rPr>
              <w:br/>
              <w:t>1x RJ45 darbo vietoje</w:t>
            </w:r>
          </w:p>
        </w:tc>
        <w:tc>
          <w:tcPr>
            <w:tcW w:w="3626" w:type="dxa"/>
            <w:vMerge w:val="restart"/>
            <w:tcBorders>
              <w:top w:val="nil"/>
              <w:left w:val="single" w:sz="4" w:space="0" w:color="auto"/>
              <w:bottom w:val="single" w:sz="4" w:space="0" w:color="000000"/>
              <w:right w:val="single" w:sz="4" w:space="0" w:color="auto"/>
            </w:tcBorders>
            <w:vAlign w:val="center"/>
            <w:hideMark/>
          </w:tcPr>
          <w:p w14:paraId="3B9F168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Prievadai pagal virtuvėlės technologiją</w:t>
            </w:r>
          </w:p>
        </w:tc>
      </w:tr>
      <w:tr w:rsidR="00C96601" w:rsidRPr="00C96601" w14:paraId="0E26E674"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20D4ED7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D23</w:t>
            </w:r>
          </w:p>
        </w:tc>
        <w:tc>
          <w:tcPr>
            <w:tcW w:w="5586" w:type="dxa"/>
            <w:tcBorders>
              <w:top w:val="nil"/>
              <w:left w:val="nil"/>
              <w:bottom w:val="single" w:sz="4" w:space="0" w:color="auto"/>
              <w:right w:val="nil"/>
            </w:tcBorders>
            <w:noWrap/>
            <w:hideMark/>
          </w:tcPr>
          <w:p w14:paraId="23A7F09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Grupė Nr. 2 (3-7 metų)</w:t>
            </w:r>
          </w:p>
        </w:tc>
        <w:tc>
          <w:tcPr>
            <w:tcW w:w="4536" w:type="dxa"/>
            <w:vMerge/>
            <w:tcBorders>
              <w:top w:val="nil"/>
              <w:left w:val="single" w:sz="4" w:space="0" w:color="auto"/>
              <w:bottom w:val="single" w:sz="4" w:space="0" w:color="000000"/>
              <w:right w:val="single" w:sz="4" w:space="0" w:color="auto"/>
            </w:tcBorders>
            <w:vAlign w:val="center"/>
            <w:hideMark/>
          </w:tcPr>
          <w:p w14:paraId="7CC48C77"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1B4DAE5D"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3B84BA3"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05639A4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D24</w:t>
            </w:r>
          </w:p>
        </w:tc>
        <w:tc>
          <w:tcPr>
            <w:tcW w:w="5586" w:type="dxa"/>
            <w:tcBorders>
              <w:top w:val="nil"/>
              <w:left w:val="nil"/>
              <w:bottom w:val="single" w:sz="4" w:space="0" w:color="auto"/>
              <w:right w:val="nil"/>
            </w:tcBorders>
            <w:noWrap/>
            <w:hideMark/>
          </w:tcPr>
          <w:p w14:paraId="5921663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Grupė Nr. 3 (3-7 metų)</w:t>
            </w:r>
          </w:p>
        </w:tc>
        <w:tc>
          <w:tcPr>
            <w:tcW w:w="4536" w:type="dxa"/>
            <w:vMerge/>
            <w:tcBorders>
              <w:top w:val="nil"/>
              <w:left w:val="single" w:sz="4" w:space="0" w:color="auto"/>
              <w:bottom w:val="single" w:sz="4" w:space="0" w:color="000000"/>
              <w:right w:val="single" w:sz="4" w:space="0" w:color="auto"/>
            </w:tcBorders>
            <w:vAlign w:val="center"/>
            <w:hideMark/>
          </w:tcPr>
          <w:p w14:paraId="715BF598"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FE9B456"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75D831F"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003AAAE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D25</w:t>
            </w:r>
          </w:p>
        </w:tc>
        <w:tc>
          <w:tcPr>
            <w:tcW w:w="5586" w:type="dxa"/>
            <w:tcBorders>
              <w:top w:val="nil"/>
              <w:left w:val="nil"/>
              <w:bottom w:val="single" w:sz="4" w:space="0" w:color="auto"/>
              <w:right w:val="nil"/>
            </w:tcBorders>
            <w:noWrap/>
            <w:hideMark/>
          </w:tcPr>
          <w:p w14:paraId="65BBD93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Grupė Nr. 4 (1-3 metų)</w:t>
            </w:r>
          </w:p>
        </w:tc>
        <w:tc>
          <w:tcPr>
            <w:tcW w:w="4536" w:type="dxa"/>
            <w:vMerge/>
            <w:tcBorders>
              <w:top w:val="nil"/>
              <w:left w:val="single" w:sz="4" w:space="0" w:color="auto"/>
              <w:bottom w:val="single" w:sz="4" w:space="0" w:color="000000"/>
              <w:right w:val="single" w:sz="4" w:space="0" w:color="auto"/>
            </w:tcBorders>
            <w:vAlign w:val="center"/>
            <w:hideMark/>
          </w:tcPr>
          <w:p w14:paraId="728885F1"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7A8765E9"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6C53125"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197C104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D26</w:t>
            </w:r>
          </w:p>
        </w:tc>
        <w:tc>
          <w:tcPr>
            <w:tcW w:w="5586" w:type="dxa"/>
            <w:tcBorders>
              <w:top w:val="nil"/>
              <w:left w:val="nil"/>
              <w:bottom w:val="single" w:sz="4" w:space="0" w:color="auto"/>
              <w:right w:val="nil"/>
            </w:tcBorders>
            <w:noWrap/>
            <w:hideMark/>
          </w:tcPr>
          <w:p w14:paraId="47887F3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Grupė Nr. 5 (1-3 metų)</w:t>
            </w:r>
          </w:p>
        </w:tc>
        <w:tc>
          <w:tcPr>
            <w:tcW w:w="4536" w:type="dxa"/>
            <w:vMerge/>
            <w:tcBorders>
              <w:top w:val="nil"/>
              <w:left w:val="single" w:sz="4" w:space="0" w:color="auto"/>
              <w:bottom w:val="single" w:sz="4" w:space="0" w:color="000000"/>
              <w:right w:val="single" w:sz="4" w:space="0" w:color="auto"/>
            </w:tcBorders>
            <w:vAlign w:val="center"/>
            <w:hideMark/>
          </w:tcPr>
          <w:p w14:paraId="5A84D5D1"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350B8A4B"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07A424A"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25FB206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D27</w:t>
            </w:r>
          </w:p>
        </w:tc>
        <w:tc>
          <w:tcPr>
            <w:tcW w:w="5586" w:type="dxa"/>
            <w:tcBorders>
              <w:top w:val="nil"/>
              <w:left w:val="nil"/>
              <w:bottom w:val="single" w:sz="4" w:space="0" w:color="auto"/>
              <w:right w:val="nil"/>
            </w:tcBorders>
            <w:noWrap/>
            <w:hideMark/>
          </w:tcPr>
          <w:p w14:paraId="2E15C4B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Grupė Nr. 6 (1-3 metų)</w:t>
            </w:r>
          </w:p>
        </w:tc>
        <w:tc>
          <w:tcPr>
            <w:tcW w:w="4536" w:type="dxa"/>
            <w:vMerge/>
            <w:tcBorders>
              <w:top w:val="nil"/>
              <w:left w:val="single" w:sz="4" w:space="0" w:color="auto"/>
              <w:bottom w:val="single" w:sz="4" w:space="0" w:color="000000"/>
              <w:right w:val="single" w:sz="4" w:space="0" w:color="auto"/>
            </w:tcBorders>
            <w:vAlign w:val="center"/>
            <w:hideMark/>
          </w:tcPr>
          <w:p w14:paraId="1429538A"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1076968C"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C84BC35"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5D4DEB0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D28</w:t>
            </w:r>
          </w:p>
        </w:tc>
        <w:tc>
          <w:tcPr>
            <w:tcW w:w="5586" w:type="dxa"/>
            <w:tcBorders>
              <w:top w:val="nil"/>
              <w:left w:val="nil"/>
              <w:bottom w:val="single" w:sz="4" w:space="0" w:color="auto"/>
              <w:right w:val="nil"/>
            </w:tcBorders>
            <w:noWrap/>
            <w:hideMark/>
          </w:tcPr>
          <w:p w14:paraId="113E0C5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Grupė Nr. 7 (1-3 metų)</w:t>
            </w:r>
          </w:p>
        </w:tc>
        <w:tc>
          <w:tcPr>
            <w:tcW w:w="4536" w:type="dxa"/>
            <w:vMerge/>
            <w:tcBorders>
              <w:top w:val="nil"/>
              <w:left w:val="single" w:sz="4" w:space="0" w:color="auto"/>
              <w:bottom w:val="single" w:sz="4" w:space="0" w:color="000000"/>
              <w:right w:val="single" w:sz="4" w:space="0" w:color="auto"/>
            </w:tcBorders>
            <w:vAlign w:val="center"/>
            <w:hideMark/>
          </w:tcPr>
          <w:p w14:paraId="146D14B2"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37BF9A06"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1A9FAE8" w14:textId="77777777">
        <w:trPr>
          <w:trHeight w:val="255"/>
        </w:trPr>
        <w:tc>
          <w:tcPr>
            <w:tcW w:w="783" w:type="dxa"/>
            <w:tcBorders>
              <w:top w:val="nil"/>
              <w:left w:val="single" w:sz="4" w:space="0" w:color="000000"/>
              <w:bottom w:val="single" w:sz="4" w:space="0" w:color="000000"/>
              <w:right w:val="single" w:sz="4" w:space="0" w:color="000000"/>
            </w:tcBorders>
            <w:noWrap/>
            <w:hideMark/>
          </w:tcPr>
          <w:p w14:paraId="1B3529E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D29</w:t>
            </w:r>
          </w:p>
        </w:tc>
        <w:tc>
          <w:tcPr>
            <w:tcW w:w="5586" w:type="dxa"/>
            <w:tcBorders>
              <w:top w:val="nil"/>
              <w:left w:val="nil"/>
              <w:bottom w:val="single" w:sz="4" w:space="0" w:color="auto"/>
              <w:right w:val="nil"/>
            </w:tcBorders>
            <w:noWrap/>
            <w:hideMark/>
          </w:tcPr>
          <w:p w14:paraId="619544E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Individualaus darbo su vaiku patalpa - grupė Nr. 1</w:t>
            </w:r>
          </w:p>
        </w:tc>
        <w:tc>
          <w:tcPr>
            <w:tcW w:w="4536" w:type="dxa"/>
            <w:vMerge w:val="restart"/>
            <w:tcBorders>
              <w:top w:val="nil"/>
              <w:left w:val="single" w:sz="4" w:space="0" w:color="auto"/>
              <w:bottom w:val="single" w:sz="4" w:space="0" w:color="000000"/>
              <w:right w:val="single" w:sz="4" w:space="0" w:color="auto"/>
            </w:tcBorders>
            <w:vAlign w:val="center"/>
            <w:hideMark/>
          </w:tcPr>
          <w:p w14:paraId="3682394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9 elektros lizdai patalpoje</w:t>
            </w:r>
          </w:p>
        </w:tc>
        <w:tc>
          <w:tcPr>
            <w:tcW w:w="3626" w:type="dxa"/>
            <w:vMerge w:val="restart"/>
            <w:tcBorders>
              <w:top w:val="nil"/>
              <w:left w:val="single" w:sz="4" w:space="0" w:color="auto"/>
              <w:bottom w:val="single" w:sz="8" w:space="0" w:color="000000"/>
              <w:right w:val="single" w:sz="4" w:space="0" w:color="auto"/>
            </w:tcBorders>
            <w:noWrap/>
            <w:vAlign w:val="bottom"/>
            <w:hideMark/>
          </w:tcPr>
          <w:p w14:paraId="3CDC11F7"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4D4A56DF" w14:textId="77777777">
        <w:trPr>
          <w:trHeight w:val="288"/>
        </w:trPr>
        <w:tc>
          <w:tcPr>
            <w:tcW w:w="783" w:type="dxa"/>
            <w:tcBorders>
              <w:top w:val="nil"/>
              <w:left w:val="single" w:sz="4" w:space="0" w:color="000000"/>
              <w:bottom w:val="single" w:sz="4" w:space="0" w:color="000000"/>
              <w:right w:val="single" w:sz="4" w:space="0" w:color="000000"/>
            </w:tcBorders>
            <w:noWrap/>
            <w:hideMark/>
          </w:tcPr>
          <w:p w14:paraId="510B8FB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D30</w:t>
            </w:r>
          </w:p>
        </w:tc>
        <w:tc>
          <w:tcPr>
            <w:tcW w:w="5586" w:type="dxa"/>
            <w:tcBorders>
              <w:top w:val="nil"/>
              <w:left w:val="nil"/>
              <w:bottom w:val="single" w:sz="4" w:space="0" w:color="auto"/>
              <w:right w:val="nil"/>
            </w:tcBorders>
            <w:noWrap/>
            <w:hideMark/>
          </w:tcPr>
          <w:p w14:paraId="4396305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Individualaus darbo su vaiku patalpa - grupė Nr. 2</w:t>
            </w:r>
          </w:p>
        </w:tc>
        <w:tc>
          <w:tcPr>
            <w:tcW w:w="4536" w:type="dxa"/>
            <w:vMerge/>
            <w:tcBorders>
              <w:top w:val="nil"/>
              <w:left w:val="single" w:sz="4" w:space="0" w:color="auto"/>
              <w:bottom w:val="single" w:sz="4" w:space="0" w:color="000000"/>
              <w:right w:val="single" w:sz="4" w:space="0" w:color="auto"/>
            </w:tcBorders>
            <w:vAlign w:val="center"/>
            <w:hideMark/>
          </w:tcPr>
          <w:p w14:paraId="73CA0612"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2857D9C6"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7FB1241" w14:textId="77777777">
        <w:trPr>
          <w:trHeight w:val="288"/>
        </w:trPr>
        <w:tc>
          <w:tcPr>
            <w:tcW w:w="783" w:type="dxa"/>
            <w:tcBorders>
              <w:top w:val="nil"/>
              <w:left w:val="single" w:sz="4" w:space="0" w:color="000000"/>
              <w:bottom w:val="single" w:sz="4" w:space="0" w:color="000000"/>
              <w:right w:val="single" w:sz="4" w:space="0" w:color="000000"/>
            </w:tcBorders>
            <w:noWrap/>
            <w:hideMark/>
          </w:tcPr>
          <w:p w14:paraId="37F38FF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D31</w:t>
            </w:r>
          </w:p>
        </w:tc>
        <w:tc>
          <w:tcPr>
            <w:tcW w:w="5586" w:type="dxa"/>
            <w:tcBorders>
              <w:top w:val="nil"/>
              <w:left w:val="nil"/>
              <w:bottom w:val="single" w:sz="4" w:space="0" w:color="auto"/>
              <w:right w:val="nil"/>
            </w:tcBorders>
            <w:noWrap/>
            <w:hideMark/>
          </w:tcPr>
          <w:p w14:paraId="15E6C03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Individualaus darbo su vaiku patalpa - grupė Nr. 3</w:t>
            </w:r>
          </w:p>
        </w:tc>
        <w:tc>
          <w:tcPr>
            <w:tcW w:w="4536" w:type="dxa"/>
            <w:vMerge/>
            <w:tcBorders>
              <w:top w:val="nil"/>
              <w:left w:val="single" w:sz="4" w:space="0" w:color="auto"/>
              <w:bottom w:val="single" w:sz="4" w:space="0" w:color="000000"/>
              <w:right w:val="single" w:sz="4" w:space="0" w:color="auto"/>
            </w:tcBorders>
            <w:vAlign w:val="center"/>
            <w:hideMark/>
          </w:tcPr>
          <w:p w14:paraId="50699EE7"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7F01ED57"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3171F0E" w14:textId="77777777">
        <w:trPr>
          <w:trHeight w:val="288"/>
        </w:trPr>
        <w:tc>
          <w:tcPr>
            <w:tcW w:w="783" w:type="dxa"/>
            <w:tcBorders>
              <w:top w:val="nil"/>
              <w:left w:val="single" w:sz="4" w:space="0" w:color="000000"/>
              <w:bottom w:val="single" w:sz="4" w:space="0" w:color="000000"/>
              <w:right w:val="single" w:sz="4" w:space="0" w:color="000000"/>
            </w:tcBorders>
            <w:noWrap/>
            <w:hideMark/>
          </w:tcPr>
          <w:p w14:paraId="45F7ED9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D32</w:t>
            </w:r>
          </w:p>
        </w:tc>
        <w:tc>
          <w:tcPr>
            <w:tcW w:w="5586" w:type="dxa"/>
            <w:tcBorders>
              <w:top w:val="nil"/>
              <w:left w:val="nil"/>
              <w:bottom w:val="single" w:sz="4" w:space="0" w:color="auto"/>
              <w:right w:val="nil"/>
            </w:tcBorders>
            <w:noWrap/>
            <w:hideMark/>
          </w:tcPr>
          <w:p w14:paraId="53630A4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Individualaus darbo su vaiku patalpa - grupė Nr. 4</w:t>
            </w:r>
          </w:p>
        </w:tc>
        <w:tc>
          <w:tcPr>
            <w:tcW w:w="4536" w:type="dxa"/>
            <w:vMerge/>
            <w:tcBorders>
              <w:top w:val="nil"/>
              <w:left w:val="single" w:sz="4" w:space="0" w:color="auto"/>
              <w:bottom w:val="single" w:sz="4" w:space="0" w:color="000000"/>
              <w:right w:val="single" w:sz="4" w:space="0" w:color="auto"/>
            </w:tcBorders>
            <w:vAlign w:val="center"/>
            <w:hideMark/>
          </w:tcPr>
          <w:p w14:paraId="198F389E"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267BB68E"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F9371BD" w14:textId="77777777">
        <w:trPr>
          <w:trHeight w:val="288"/>
        </w:trPr>
        <w:tc>
          <w:tcPr>
            <w:tcW w:w="783" w:type="dxa"/>
            <w:tcBorders>
              <w:top w:val="nil"/>
              <w:left w:val="single" w:sz="4" w:space="0" w:color="000000"/>
              <w:bottom w:val="single" w:sz="4" w:space="0" w:color="000000"/>
              <w:right w:val="single" w:sz="4" w:space="0" w:color="000000"/>
            </w:tcBorders>
            <w:noWrap/>
            <w:hideMark/>
          </w:tcPr>
          <w:p w14:paraId="590F422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D33</w:t>
            </w:r>
          </w:p>
        </w:tc>
        <w:tc>
          <w:tcPr>
            <w:tcW w:w="5586" w:type="dxa"/>
            <w:tcBorders>
              <w:top w:val="nil"/>
              <w:left w:val="nil"/>
              <w:bottom w:val="single" w:sz="4" w:space="0" w:color="auto"/>
              <w:right w:val="nil"/>
            </w:tcBorders>
            <w:noWrap/>
            <w:hideMark/>
          </w:tcPr>
          <w:p w14:paraId="396921D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Individualaus darbo su vaiku patalpa - grupė Nr. 5</w:t>
            </w:r>
          </w:p>
        </w:tc>
        <w:tc>
          <w:tcPr>
            <w:tcW w:w="4536" w:type="dxa"/>
            <w:vMerge/>
            <w:tcBorders>
              <w:top w:val="nil"/>
              <w:left w:val="single" w:sz="4" w:space="0" w:color="auto"/>
              <w:bottom w:val="single" w:sz="4" w:space="0" w:color="000000"/>
              <w:right w:val="single" w:sz="4" w:space="0" w:color="auto"/>
            </w:tcBorders>
            <w:vAlign w:val="center"/>
            <w:hideMark/>
          </w:tcPr>
          <w:p w14:paraId="114408E1"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7A15560F"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CB93245" w14:textId="77777777">
        <w:trPr>
          <w:trHeight w:val="288"/>
        </w:trPr>
        <w:tc>
          <w:tcPr>
            <w:tcW w:w="783" w:type="dxa"/>
            <w:tcBorders>
              <w:top w:val="nil"/>
              <w:left w:val="single" w:sz="4" w:space="0" w:color="000000"/>
              <w:bottom w:val="single" w:sz="4" w:space="0" w:color="000000"/>
              <w:right w:val="single" w:sz="4" w:space="0" w:color="000000"/>
            </w:tcBorders>
            <w:noWrap/>
            <w:hideMark/>
          </w:tcPr>
          <w:p w14:paraId="767F35E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D34</w:t>
            </w:r>
          </w:p>
        </w:tc>
        <w:tc>
          <w:tcPr>
            <w:tcW w:w="5586" w:type="dxa"/>
            <w:tcBorders>
              <w:top w:val="nil"/>
              <w:left w:val="nil"/>
              <w:bottom w:val="single" w:sz="4" w:space="0" w:color="auto"/>
              <w:right w:val="nil"/>
            </w:tcBorders>
            <w:noWrap/>
            <w:hideMark/>
          </w:tcPr>
          <w:p w14:paraId="0943BB6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Individualaus darbo su vaiku patalpa - grupė Nr. 6</w:t>
            </w:r>
          </w:p>
        </w:tc>
        <w:tc>
          <w:tcPr>
            <w:tcW w:w="4536" w:type="dxa"/>
            <w:vMerge/>
            <w:tcBorders>
              <w:top w:val="nil"/>
              <w:left w:val="single" w:sz="4" w:space="0" w:color="auto"/>
              <w:bottom w:val="single" w:sz="4" w:space="0" w:color="000000"/>
              <w:right w:val="single" w:sz="4" w:space="0" w:color="auto"/>
            </w:tcBorders>
            <w:vAlign w:val="center"/>
            <w:hideMark/>
          </w:tcPr>
          <w:p w14:paraId="067857C7"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51CC111C"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9D02AF3" w14:textId="77777777">
        <w:trPr>
          <w:trHeight w:val="288"/>
        </w:trPr>
        <w:tc>
          <w:tcPr>
            <w:tcW w:w="783" w:type="dxa"/>
            <w:tcBorders>
              <w:top w:val="nil"/>
              <w:left w:val="single" w:sz="4" w:space="0" w:color="000000"/>
              <w:bottom w:val="single" w:sz="4" w:space="0" w:color="000000"/>
              <w:right w:val="single" w:sz="4" w:space="0" w:color="000000"/>
            </w:tcBorders>
            <w:noWrap/>
            <w:hideMark/>
          </w:tcPr>
          <w:p w14:paraId="07CA456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D35</w:t>
            </w:r>
          </w:p>
        </w:tc>
        <w:tc>
          <w:tcPr>
            <w:tcW w:w="5586" w:type="dxa"/>
            <w:tcBorders>
              <w:top w:val="nil"/>
              <w:left w:val="nil"/>
              <w:bottom w:val="single" w:sz="4" w:space="0" w:color="auto"/>
              <w:right w:val="nil"/>
            </w:tcBorders>
            <w:noWrap/>
            <w:hideMark/>
          </w:tcPr>
          <w:p w14:paraId="75D54D1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Individualaus darbo su vaiku patalpa - grupė Nr. 7</w:t>
            </w:r>
          </w:p>
        </w:tc>
        <w:tc>
          <w:tcPr>
            <w:tcW w:w="4536" w:type="dxa"/>
            <w:vMerge/>
            <w:tcBorders>
              <w:top w:val="nil"/>
              <w:left w:val="single" w:sz="4" w:space="0" w:color="auto"/>
              <w:bottom w:val="single" w:sz="4" w:space="0" w:color="000000"/>
              <w:right w:val="single" w:sz="4" w:space="0" w:color="auto"/>
            </w:tcBorders>
            <w:vAlign w:val="center"/>
            <w:hideMark/>
          </w:tcPr>
          <w:p w14:paraId="12FA7E6A"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2ED05817"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2A09BC5" w14:textId="77777777">
        <w:trPr>
          <w:trHeight w:val="264"/>
        </w:trPr>
        <w:tc>
          <w:tcPr>
            <w:tcW w:w="783" w:type="dxa"/>
            <w:tcBorders>
              <w:top w:val="nil"/>
              <w:left w:val="single" w:sz="4" w:space="0" w:color="000000"/>
              <w:bottom w:val="single" w:sz="4" w:space="0" w:color="000000"/>
              <w:right w:val="single" w:sz="4" w:space="0" w:color="000000"/>
            </w:tcBorders>
            <w:noWrap/>
            <w:hideMark/>
          </w:tcPr>
          <w:p w14:paraId="120C4F6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D36</w:t>
            </w:r>
          </w:p>
        </w:tc>
        <w:tc>
          <w:tcPr>
            <w:tcW w:w="5586" w:type="dxa"/>
            <w:tcBorders>
              <w:top w:val="nil"/>
              <w:left w:val="nil"/>
              <w:bottom w:val="single" w:sz="4" w:space="0" w:color="auto"/>
              <w:right w:val="nil"/>
            </w:tcBorders>
            <w:noWrap/>
            <w:hideMark/>
          </w:tcPr>
          <w:p w14:paraId="7D4F9CF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Integracinė patalpa</w:t>
            </w:r>
          </w:p>
        </w:tc>
        <w:tc>
          <w:tcPr>
            <w:tcW w:w="4536" w:type="dxa"/>
            <w:vMerge/>
            <w:tcBorders>
              <w:top w:val="nil"/>
              <w:left w:val="single" w:sz="4" w:space="0" w:color="auto"/>
              <w:bottom w:val="single" w:sz="4" w:space="0" w:color="000000"/>
              <w:right w:val="single" w:sz="4" w:space="0" w:color="auto"/>
            </w:tcBorders>
            <w:vAlign w:val="center"/>
            <w:hideMark/>
          </w:tcPr>
          <w:p w14:paraId="72460C3E"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8" w:space="0" w:color="000000"/>
              <w:right w:val="single" w:sz="4" w:space="0" w:color="auto"/>
            </w:tcBorders>
            <w:vAlign w:val="center"/>
            <w:hideMark/>
          </w:tcPr>
          <w:p w14:paraId="0450963F"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85D9155" w14:textId="77777777">
        <w:trPr>
          <w:trHeight w:val="1056"/>
        </w:trPr>
        <w:tc>
          <w:tcPr>
            <w:tcW w:w="783" w:type="dxa"/>
            <w:tcBorders>
              <w:top w:val="nil"/>
              <w:left w:val="single" w:sz="4" w:space="0" w:color="000000"/>
              <w:bottom w:val="single" w:sz="4" w:space="0" w:color="000000"/>
              <w:right w:val="single" w:sz="4" w:space="0" w:color="000000"/>
            </w:tcBorders>
            <w:noWrap/>
            <w:hideMark/>
          </w:tcPr>
          <w:p w14:paraId="0684A6D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lastRenderedPageBreak/>
              <w:t>D37</w:t>
            </w:r>
          </w:p>
        </w:tc>
        <w:tc>
          <w:tcPr>
            <w:tcW w:w="5586" w:type="dxa"/>
            <w:tcBorders>
              <w:top w:val="nil"/>
              <w:left w:val="nil"/>
              <w:bottom w:val="single" w:sz="4" w:space="0" w:color="auto"/>
              <w:right w:val="nil"/>
            </w:tcBorders>
            <w:noWrap/>
            <w:hideMark/>
          </w:tcPr>
          <w:p w14:paraId="2A014A8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Diferencijuoto ugdymo patalpa su virtuvėle</w:t>
            </w:r>
          </w:p>
        </w:tc>
        <w:tc>
          <w:tcPr>
            <w:tcW w:w="4536" w:type="dxa"/>
            <w:tcBorders>
              <w:top w:val="nil"/>
              <w:left w:val="single" w:sz="4" w:space="0" w:color="auto"/>
              <w:bottom w:val="single" w:sz="4" w:space="0" w:color="auto"/>
              <w:right w:val="single" w:sz="4" w:space="0" w:color="auto"/>
            </w:tcBorders>
            <w:vAlign w:val="center"/>
            <w:hideMark/>
          </w:tcPr>
          <w:p w14:paraId="0E947D9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9 elektros lizdai patalpoje;</w:t>
            </w:r>
            <w:r w:rsidRPr="00C96601">
              <w:rPr>
                <w:rFonts w:ascii="Arial" w:hAnsi="Arial" w:cs="Arial"/>
                <w:color w:val="000000"/>
                <w:kern w:val="0"/>
                <w:sz w:val="20"/>
                <w:szCs w:val="20"/>
                <w:lang w:eastAsia="lt-LT"/>
              </w:rPr>
              <w:br/>
              <w:t>Papildomi lizdai pagal virtuvėlės technologiją;</w:t>
            </w:r>
            <w:r w:rsidRPr="00C96601">
              <w:rPr>
                <w:rFonts w:ascii="Arial" w:hAnsi="Arial" w:cs="Arial"/>
                <w:color w:val="000000"/>
                <w:kern w:val="0"/>
                <w:sz w:val="20"/>
                <w:szCs w:val="20"/>
                <w:lang w:eastAsia="lt-LT"/>
              </w:rPr>
              <w:br/>
              <w:t>1x RJ45 darbo vietoje</w:t>
            </w:r>
          </w:p>
        </w:tc>
        <w:tc>
          <w:tcPr>
            <w:tcW w:w="3626" w:type="dxa"/>
            <w:vMerge/>
            <w:tcBorders>
              <w:top w:val="nil"/>
              <w:left w:val="single" w:sz="4" w:space="0" w:color="auto"/>
              <w:bottom w:val="single" w:sz="8" w:space="0" w:color="000000"/>
              <w:right w:val="single" w:sz="4" w:space="0" w:color="auto"/>
            </w:tcBorders>
            <w:vAlign w:val="center"/>
            <w:hideMark/>
          </w:tcPr>
          <w:p w14:paraId="71A23F26"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3C39076" w14:textId="77777777">
        <w:trPr>
          <w:trHeight w:val="528"/>
        </w:trPr>
        <w:tc>
          <w:tcPr>
            <w:tcW w:w="783" w:type="dxa"/>
            <w:tcBorders>
              <w:top w:val="nil"/>
              <w:left w:val="single" w:sz="4" w:space="0" w:color="000000"/>
              <w:bottom w:val="single" w:sz="4" w:space="0" w:color="000000"/>
              <w:right w:val="single" w:sz="4" w:space="0" w:color="000000"/>
            </w:tcBorders>
            <w:noWrap/>
            <w:hideMark/>
          </w:tcPr>
          <w:p w14:paraId="389D65E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D38</w:t>
            </w:r>
          </w:p>
        </w:tc>
        <w:tc>
          <w:tcPr>
            <w:tcW w:w="5586" w:type="dxa"/>
            <w:tcBorders>
              <w:top w:val="nil"/>
              <w:left w:val="nil"/>
              <w:bottom w:val="single" w:sz="4" w:space="0" w:color="auto"/>
              <w:right w:val="nil"/>
            </w:tcBorders>
            <w:noWrap/>
            <w:hideMark/>
          </w:tcPr>
          <w:p w14:paraId="095A809F" w14:textId="77777777" w:rsidR="00C96601" w:rsidRPr="00C96601" w:rsidRDefault="00C96601" w:rsidP="0043270A">
            <w:pPr>
              <w:tabs>
                <w:tab w:val="left" w:pos="0"/>
              </w:tabs>
              <w:ind w:firstLine="0"/>
              <w:rPr>
                <w:rFonts w:ascii="Arial" w:hAnsi="Arial" w:cs="Arial"/>
                <w:color w:val="000000"/>
                <w:kern w:val="0"/>
                <w:sz w:val="20"/>
                <w:szCs w:val="20"/>
                <w:lang w:eastAsia="lt-LT"/>
              </w:rPr>
            </w:pPr>
            <w:proofErr w:type="spellStart"/>
            <w:r w:rsidRPr="00C96601">
              <w:rPr>
                <w:rFonts w:ascii="Arial" w:hAnsi="Arial" w:cs="Arial"/>
                <w:color w:val="000000"/>
                <w:kern w:val="0"/>
                <w:sz w:val="20"/>
                <w:szCs w:val="20"/>
                <w:lang w:eastAsia="lt-LT"/>
              </w:rPr>
              <w:t>Multifunkcinė</w:t>
            </w:r>
            <w:proofErr w:type="spellEnd"/>
            <w:r w:rsidRPr="00C96601">
              <w:rPr>
                <w:rFonts w:ascii="Arial" w:hAnsi="Arial" w:cs="Arial"/>
                <w:color w:val="000000"/>
                <w:kern w:val="0"/>
                <w:sz w:val="20"/>
                <w:szCs w:val="20"/>
                <w:lang w:eastAsia="lt-LT"/>
              </w:rPr>
              <w:t xml:space="preserve"> salė</w:t>
            </w:r>
          </w:p>
        </w:tc>
        <w:tc>
          <w:tcPr>
            <w:tcW w:w="4536" w:type="dxa"/>
            <w:tcBorders>
              <w:top w:val="nil"/>
              <w:left w:val="single" w:sz="4" w:space="0" w:color="auto"/>
              <w:bottom w:val="single" w:sz="4" w:space="0" w:color="auto"/>
              <w:right w:val="single" w:sz="4" w:space="0" w:color="auto"/>
            </w:tcBorders>
            <w:vAlign w:val="center"/>
            <w:hideMark/>
          </w:tcPr>
          <w:p w14:paraId="70050E5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9 elektros lizdai patalpoje</w:t>
            </w:r>
          </w:p>
        </w:tc>
        <w:tc>
          <w:tcPr>
            <w:tcW w:w="3626" w:type="dxa"/>
            <w:vMerge/>
            <w:tcBorders>
              <w:top w:val="nil"/>
              <w:left w:val="single" w:sz="4" w:space="0" w:color="auto"/>
              <w:bottom w:val="single" w:sz="8" w:space="0" w:color="000000"/>
              <w:right w:val="single" w:sz="4" w:space="0" w:color="auto"/>
            </w:tcBorders>
            <w:vAlign w:val="center"/>
            <w:hideMark/>
          </w:tcPr>
          <w:p w14:paraId="0D04948D"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004D33A" w14:textId="77777777">
        <w:trPr>
          <w:trHeight w:val="540"/>
        </w:trPr>
        <w:tc>
          <w:tcPr>
            <w:tcW w:w="783" w:type="dxa"/>
            <w:tcBorders>
              <w:top w:val="nil"/>
              <w:left w:val="single" w:sz="4" w:space="0" w:color="auto"/>
              <w:bottom w:val="single" w:sz="8" w:space="0" w:color="auto"/>
              <w:right w:val="single" w:sz="4" w:space="0" w:color="auto"/>
            </w:tcBorders>
            <w:noWrap/>
            <w:hideMark/>
          </w:tcPr>
          <w:p w14:paraId="0089AAE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D39</w:t>
            </w:r>
          </w:p>
        </w:tc>
        <w:tc>
          <w:tcPr>
            <w:tcW w:w="5586" w:type="dxa"/>
            <w:tcBorders>
              <w:top w:val="nil"/>
              <w:left w:val="nil"/>
              <w:bottom w:val="single" w:sz="8" w:space="0" w:color="auto"/>
              <w:right w:val="nil"/>
            </w:tcBorders>
            <w:noWrap/>
            <w:hideMark/>
          </w:tcPr>
          <w:p w14:paraId="3C6F187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Tyrimų ir eksperimentų patalpa</w:t>
            </w:r>
          </w:p>
        </w:tc>
        <w:tc>
          <w:tcPr>
            <w:tcW w:w="4536" w:type="dxa"/>
            <w:tcBorders>
              <w:top w:val="nil"/>
              <w:left w:val="single" w:sz="4" w:space="0" w:color="auto"/>
              <w:bottom w:val="single" w:sz="8" w:space="0" w:color="auto"/>
              <w:right w:val="single" w:sz="4" w:space="0" w:color="auto"/>
            </w:tcBorders>
            <w:vAlign w:val="center"/>
            <w:hideMark/>
          </w:tcPr>
          <w:p w14:paraId="0D0998C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9 elektros lizdai patalpoje</w:t>
            </w:r>
          </w:p>
        </w:tc>
        <w:tc>
          <w:tcPr>
            <w:tcW w:w="3626" w:type="dxa"/>
            <w:vMerge/>
            <w:tcBorders>
              <w:top w:val="nil"/>
              <w:left w:val="single" w:sz="4" w:space="0" w:color="auto"/>
              <w:bottom w:val="single" w:sz="8" w:space="0" w:color="000000"/>
              <w:right w:val="single" w:sz="4" w:space="0" w:color="auto"/>
            </w:tcBorders>
            <w:vAlign w:val="center"/>
            <w:hideMark/>
          </w:tcPr>
          <w:p w14:paraId="44377EB6"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4EA2C56" w14:textId="77777777">
        <w:trPr>
          <w:trHeight w:val="264"/>
        </w:trPr>
        <w:tc>
          <w:tcPr>
            <w:tcW w:w="6369" w:type="dxa"/>
            <w:gridSpan w:val="2"/>
            <w:tcBorders>
              <w:top w:val="single" w:sz="8" w:space="0" w:color="auto"/>
              <w:left w:val="single" w:sz="4" w:space="0" w:color="auto"/>
              <w:bottom w:val="single" w:sz="4" w:space="0" w:color="auto"/>
              <w:right w:val="nil"/>
            </w:tcBorders>
            <w:shd w:val="clear" w:color="000000" w:fill="E8E8E8"/>
            <w:noWrap/>
            <w:hideMark/>
          </w:tcPr>
          <w:p w14:paraId="74281A01"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Kitos funkcinės zonos</w:t>
            </w:r>
          </w:p>
        </w:tc>
        <w:tc>
          <w:tcPr>
            <w:tcW w:w="4536" w:type="dxa"/>
            <w:tcBorders>
              <w:top w:val="nil"/>
              <w:left w:val="single" w:sz="4" w:space="0" w:color="auto"/>
              <w:bottom w:val="single" w:sz="4" w:space="0" w:color="auto"/>
              <w:right w:val="single" w:sz="4" w:space="0" w:color="auto"/>
            </w:tcBorders>
            <w:shd w:val="clear" w:color="000000" w:fill="E8E8E8"/>
            <w:noWrap/>
            <w:vAlign w:val="bottom"/>
            <w:hideMark/>
          </w:tcPr>
          <w:p w14:paraId="417A9292"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4" w:space="0" w:color="auto"/>
              <w:right w:val="single" w:sz="4" w:space="0" w:color="auto"/>
            </w:tcBorders>
            <w:shd w:val="clear" w:color="000000" w:fill="E8E8E8"/>
            <w:noWrap/>
            <w:vAlign w:val="bottom"/>
            <w:hideMark/>
          </w:tcPr>
          <w:p w14:paraId="1655CEC6"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190E76E3" w14:textId="77777777">
        <w:trPr>
          <w:trHeight w:val="264"/>
        </w:trPr>
        <w:tc>
          <w:tcPr>
            <w:tcW w:w="783" w:type="dxa"/>
            <w:tcBorders>
              <w:top w:val="nil"/>
              <w:left w:val="single" w:sz="4" w:space="0" w:color="auto"/>
              <w:bottom w:val="single" w:sz="4" w:space="0" w:color="auto"/>
              <w:right w:val="single" w:sz="4" w:space="0" w:color="auto"/>
            </w:tcBorders>
            <w:noWrap/>
            <w:hideMark/>
          </w:tcPr>
          <w:p w14:paraId="56B3D81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D40</w:t>
            </w:r>
          </w:p>
        </w:tc>
        <w:tc>
          <w:tcPr>
            <w:tcW w:w="5586" w:type="dxa"/>
            <w:tcBorders>
              <w:top w:val="nil"/>
              <w:left w:val="nil"/>
              <w:bottom w:val="single" w:sz="4" w:space="0" w:color="auto"/>
              <w:right w:val="nil"/>
            </w:tcBorders>
            <w:hideMark/>
          </w:tcPr>
          <w:p w14:paraId="4C7636D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Tualetas-prausykla - grupė  Nr. 1</w:t>
            </w:r>
          </w:p>
        </w:tc>
        <w:tc>
          <w:tcPr>
            <w:tcW w:w="4536" w:type="dxa"/>
            <w:vMerge w:val="restart"/>
            <w:tcBorders>
              <w:top w:val="nil"/>
              <w:left w:val="single" w:sz="4" w:space="0" w:color="auto"/>
              <w:bottom w:val="single" w:sz="4" w:space="0" w:color="000000"/>
              <w:right w:val="single" w:sz="4" w:space="0" w:color="auto"/>
            </w:tcBorders>
            <w:noWrap/>
            <w:vAlign w:val="center"/>
            <w:hideMark/>
          </w:tcPr>
          <w:p w14:paraId="6E227DF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Pagal poreikį (rankų džiovintuvai)</w:t>
            </w:r>
          </w:p>
        </w:tc>
        <w:tc>
          <w:tcPr>
            <w:tcW w:w="3626" w:type="dxa"/>
            <w:vMerge w:val="restart"/>
            <w:tcBorders>
              <w:top w:val="nil"/>
              <w:left w:val="single" w:sz="4" w:space="0" w:color="auto"/>
              <w:bottom w:val="single" w:sz="4" w:space="0" w:color="000000"/>
              <w:right w:val="single" w:sz="4" w:space="0" w:color="auto"/>
            </w:tcBorders>
            <w:vAlign w:val="center"/>
            <w:hideMark/>
          </w:tcPr>
          <w:p w14:paraId="3C475ED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Pagal poreikį (dušinė, 5 praustuvai, 3 unitazai, vystymo stalas 1-3 metų amžiaus grupėse)</w:t>
            </w:r>
          </w:p>
        </w:tc>
      </w:tr>
      <w:tr w:rsidR="00C96601" w:rsidRPr="00C96601" w14:paraId="08A30175" w14:textId="77777777">
        <w:trPr>
          <w:trHeight w:val="264"/>
        </w:trPr>
        <w:tc>
          <w:tcPr>
            <w:tcW w:w="783" w:type="dxa"/>
            <w:tcBorders>
              <w:top w:val="nil"/>
              <w:left w:val="single" w:sz="4" w:space="0" w:color="auto"/>
              <w:bottom w:val="single" w:sz="4" w:space="0" w:color="auto"/>
              <w:right w:val="single" w:sz="4" w:space="0" w:color="auto"/>
            </w:tcBorders>
            <w:noWrap/>
            <w:hideMark/>
          </w:tcPr>
          <w:p w14:paraId="5AF3A3F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D41</w:t>
            </w:r>
          </w:p>
        </w:tc>
        <w:tc>
          <w:tcPr>
            <w:tcW w:w="5586" w:type="dxa"/>
            <w:tcBorders>
              <w:top w:val="nil"/>
              <w:left w:val="nil"/>
              <w:bottom w:val="single" w:sz="4" w:space="0" w:color="auto"/>
              <w:right w:val="nil"/>
            </w:tcBorders>
            <w:hideMark/>
          </w:tcPr>
          <w:p w14:paraId="4FE5980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Tualetas-prausykla - grupė  Nr. 2</w:t>
            </w:r>
          </w:p>
        </w:tc>
        <w:tc>
          <w:tcPr>
            <w:tcW w:w="4536" w:type="dxa"/>
            <w:vMerge/>
            <w:tcBorders>
              <w:top w:val="nil"/>
              <w:left w:val="single" w:sz="4" w:space="0" w:color="auto"/>
              <w:bottom w:val="single" w:sz="4" w:space="0" w:color="000000"/>
              <w:right w:val="single" w:sz="4" w:space="0" w:color="auto"/>
            </w:tcBorders>
            <w:vAlign w:val="center"/>
            <w:hideMark/>
          </w:tcPr>
          <w:p w14:paraId="36068DA7"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3475073A"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8BF0040" w14:textId="77777777">
        <w:trPr>
          <w:trHeight w:val="264"/>
        </w:trPr>
        <w:tc>
          <w:tcPr>
            <w:tcW w:w="783" w:type="dxa"/>
            <w:tcBorders>
              <w:top w:val="nil"/>
              <w:left w:val="single" w:sz="4" w:space="0" w:color="auto"/>
              <w:bottom w:val="single" w:sz="4" w:space="0" w:color="auto"/>
              <w:right w:val="single" w:sz="4" w:space="0" w:color="auto"/>
            </w:tcBorders>
            <w:noWrap/>
            <w:hideMark/>
          </w:tcPr>
          <w:p w14:paraId="707BA09F"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D42</w:t>
            </w:r>
          </w:p>
        </w:tc>
        <w:tc>
          <w:tcPr>
            <w:tcW w:w="5586" w:type="dxa"/>
            <w:tcBorders>
              <w:top w:val="nil"/>
              <w:left w:val="nil"/>
              <w:bottom w:val="single" w:sz="4" w:space="0" w:color="auto"/>
              <w:right w:val="nil"/>
            </w:tcBorders>
            <w:hideMark/>
          </w:tcPr>
          <w:p w14:paraId="51CDD9A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Tualetas-prausykla - grupė  Nr. 3</w:t>
            </w:r>
          </w:p>
        </w:tc>
        <w:tc>
          <w:tcPr>
            <w:tcW w:w="4536" w:type="dxa"/>
            <w:vMerge/>
            <w:tcBorders>
              <w:top w:val="nil"/>
              <w:left w:val="single" w:sz="4" w:space="0" w:color="auto"/>
              <w:bottom w:val="single" w:sz="4" w:space="0" w:color="000000"/>
              <w:right w:val="single" w:sz="4" w:space="0" w:color="auto"/>
            </w:tcBorders>
            <w:vAlign w:val="center"/>
            <w:hideMark/>
          </w:tcPr>
          <w:p w14:paraId="612429CB"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4364452F"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8E987B9" w14:textId="77777777">
        <w:trPr>
          <w:trHeight w:val="264"/>
        </w:trPr>
        <w:tc>
          <w:tcPr>
            <w:tcW w:w="783" w:type="dxa"/>
            <w:tcBorders>
              <w:top w:val="nil"/>
              <w:left w:val="single" w:sz="4" w:space="0" w:color="auto"/>
              <w:bottom w:val="single" w:sz="4" w:space="0" w:color="auto"/>
              <w:right w:val="single" w:sz="4" w:space="0" w:color="auto"/>
            </w:tcBorders>
            <w:noWrap/>
            <w:hideMark/>
          </w:tcPr>
          <w:p w14:paraId="527991D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D43</w:t>
            </w:r>
          </w:p>
        </w:tc>
        <w:tc>
          <w:tcPr>
            <w:tcW w:w="5586" w:type="dxa"/>
            <w:tcBorders>
              <w:top w:val="nil"/>
              <w:left w:val="nil"/>
              <w:bottom w:val="single" w:sz="4" w:space="0" w:color="auto"/>
              <w:right w:val="nil"/>
            </w:tcBorders>
            <w:hideMark/>
          </w:tcPr>
          <w:p w14:paraId="1CDC788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Tualetas-prausykla - grupė  Nr. 4</w:t>
            </w:r>
          </w:p>
        </w:tc>
        <w:tc>
          <w:tcPr>
            <w:tcW w:w="4536" w:type="dxa"/>
            <w:vMerge/>
            <w:tcBorders>
              <w:top w:val="nil"/>
              <w:left w:val="single" w:sz="4" w:space="0" w:color="auto"/>
              <w:bottom w:val="single" w:sz="4" w:space="0" w:color="000000"/>
              <w:right w:val="single" w:sz="4" w:space="0" w:color="auto"/>
            </w:tcBorders>
            <w:vAlign w:val="center"/>
            <w:hideMark/>
          </w:tcPr>
          <w:p w14:paraId="51081527"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3E2051A9"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144D90F1" w14:textId="77777777">
        <w:trPr>
          <w:trHeight w:val="264"/>
        </w:trPr>
        <w:tc>
          <w:tcPr>
            <w:tcW w:w="783" w:type="dxa"/>
            <w:tcBorders>
              <w:top w:val="nil"/>
              <w:left w:val="single" w:sz="4" w:space="0" w:color="auto"/>
              <w:bottom w:val="single" w:sz="4" w:space="0" w:color="auto"/>
              <w:right w:val="single" w:sz="4" w:space="0" w:color="auto"/>
            </w:tcBorders>
            <w:noWrap/>
            <w:hideMark/>
          </w:tcPr>
          <w:p w14:paraId="3208C16A"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D44</w:t>
            </w:r>
          </w:p>
        </w:tc>
        <w:tc>
          <w:tcPr>
            <w:tcW w:w="5586" w:type="dxa"/>
            <w:tcBorders>
              <w:top w:val="nil"/>
              <w:left w:val="nil"/>
              <w:bottom w:val="single" w:sz="4" w:space="0" w:color="auto"/>
              <w:right w:val="nil"/>
            </w:tcBorders>
            <w:hideMark/>
          </w:tcPr>
          <w:p w14:paraId="14F0C71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Tualetas-prausykla - grupė  Nr. 5</w:t>
            </w:r>
          </w:p>
        </w:tc>
        <w:tc>
          <w:tcPr>
            <w:tcW w:w="4536" w:type="dxa"/>
            <w:vMerge/>
            <w:tcBorders>
              <w:top w:val="nil"/>
              <w:left w:val="single" w:sz="4" w:space="0" w:color="auto"/>
              <w:bottom w:val="single" w:sz="4" w:space="0" w:color="000000"/>
              <w:right w:val="single" w:sz="4" w:space="0" w:color="auto"/>
            </w:tcBorders>
            <w:vAlign w:val="center"/>
            <w:hideMark/>
          </w:tcPr>
          <w:p w14:paraId="74119C8E"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2AFFB6E"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5F933AD" w14:textId="77777777">
        <w:trPr>
          <w:trHeight w:val="264"/>
        </w:trPr>
        <w:tc>
          <w:tcPr>
            <w:tcW w:w="783" w:type="dxa"/>
            <w:tcBorders>
              <w:top w:val="nil"/>
              <w:left w:val="single" w:sz="4" w:space="0" w:color="auto"/>
              <w:bottom w:val="single" w:sz="4" w:space="0" w:color="auto"/>
              <w:right w:val="single" w:sz="4" w:space="0" w:color="auto"/>
            </w:tcBorders>
            <w:noWrap/>
            <w:hideMark/>
          </w:tcPr>
          <w:p w14:paraId="7EBE2931"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D45</w:t>
            </w:r>
          </w:p>
        </w:tc>
        <w:tc>
          <w:tcPr>
            <w:tcW w:w="5586" w:type="dxa"/>
            <w:tcBorders>
              <w:top w:val="nil"/>
              <w:left w:val="nil"/>
              <w:bottom w:val="single" w:sz="4" w:space="0" w:color="auto"/>
              <w:right w:val="nil"/>
            </w:tcBorders>
            <w:hideMark/>
          </w:tcPr>
          <w:p w14:paraId="603F2D1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Tualetas-prausykla - grupė  Nr. 6</w:t>
            </w:r>
          </w:p>
        </w:tc>
        <w:tc>
          <w:tcPr>
            <w:tcW w:w="4536" w:type="dxa"/>
            <w:vMerge/>
            <w:tcBorders>
              <w:top w:val="nil"/>
              <w:left w:val="single" w:sz="4" w:space="0" w:color="auto"/>
              <w:bottom w:val="single" w:sz="4" w:space="0" w:color="000000"/>
              <w:right w:val="single" w:sz="4" w:space="0" w:color="auto"/>
            </w:tcBorders>
            <w:vAlign w:val="center"/>
            <w:hideMark/>
          </w:tcPr>
          <w:p w14:paraId="72B2BC86"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4DF75EB5"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48FDFA6" w14:textId="77777777">
        <w:trPr>
          <w:trHeight w:val="264"/>
        </w:trPr>
        <w:tc>
          <w:tcPr>
            <w:tcW w:w="783" w:type="dxa"/>
            <w:tcBorders>
              <w:top w:val="nil"/>
              <w:left w:val="single" w:sz="4" w:space="0" w:color="auto"/>
              <w:bottom w:val="single" w:sz="4" w:space="0" w:color="auto"/>
              <w:right w:val="single" w:sz="4" w:space="0" w:color="auto"/>
            </w:tcBorders>
            <w:noWrap/>
            <w:hideMark/>
          </w:tcPr>
          <w:p w14:paraId="6440393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D46</w:t>
            </w:r>
          </w:p>
        </w:tc>
        <w:tc>
          <w:tcPr>
            <w:tcW w:w="5586" w:type="dxa"/>
            <w:tcBorders>
              <w:top w:val="nil"/>
              <w:left w:val="nil"/>
              <w:bottom w:val="single" w:sz="4" w:space="0" w:color="auto"/>
              <w:right w:val="nil"/>
            </w:tcBorders>
            <w:hideMark/>
          </w:tcPr>
          <w:p w14:paraId="0EE06DE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Tualetas-prausykla - grupė  Nr. 7</w:t>
            </w:r>
          </w:p>
        </w:tc>
        <w:tc>
          <w:tcPr>
            <w:tcW w:w="4536" w:type="dxa"/>
            <w:vMerge/>
            <w:tcBorders>
              <w:top w:val="nil"/>
              <w:left w:val="single" w:sz="4" w:space="0" w:color="auto"/>
              <w:bottom w:val="single" w:sz="4" w:space="0" w:color="000000"/>
              <w:right w:val="single" w:sz="4" w:space="0" w:color="auto"/>
            </w:tcBorders>
            <w:vAlign w:val="center"/>
            <w:hideMark/>
          </w:tcPr>
          <w:p w14:paraId="52E58FE9"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4BCEB8AF"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CCFB5D3" w14:textId="77777777">
        <w:trPr>
          <w:trHeight w:val="264"/>
        </w:trPr>
        <w:tc>
          <w:tcPr>
            <w:tcW w:w="783" w:type="dxa"/>
            <w:tcBorders>
              <w:top w:val="nil"/>
              <w:left w:val="single" w:sz="4" w:space="0" w:color="auto"/>
              <w:bottom w:val="single" w:sz="4" w:space="0" w:color="auto"/>
              <w:right w:val="single" w:sz="4" w:space="0" w:color="auto"/>
            </w:tcBorders>
            <w:noWrap/>
            <w:hideMark/>
          </w:tcPr>
          <w:p w14:paraId="2E83C77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D47</w:t>
            </w:r>
          </w:p>
        </w:tc>
        <w:tc>
          <w:tcPr>
            <w:tcW w:w="5586" w:type="dxa"/>
            <w:tcBorders>
              <w:top w:val="nil"/>
              <w:left w:val="nil"/>
              <w:bottom w:val="single" w:sz="4" w:space="0" w:color="auto"/>
              <w:right w:val="nil"/>
            </w:tcBorders>
            <w:hideMark/>
          </w:tcPr>
          <w:p w14:paraId="1088B44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Priėmimo-nusirengimo patalpa - grupė Nr. 1</w:t>
            </w:r>
          </w:p>
        </w:tc>
        <w:tc>
          <w:tcPr>
            <w:tcW w:w="4536" w:type="dxa"/>
            <w:vMerge w:val="restart"/>
            <w:tcBorders>
              <w:top w:val="nil"/>
              <w:left w:val="single" w:sz="4" w:space="0" w:color="auto"/>
              <w:bottom w:val="single" w:sz="4" w:space="0" w:color="000000"/>
              <w:right w:val="single" w:sz="4" w:space="0" w:color="auto"/>
            </w:tcBorders>
            <w:vAlign w:val="center"/>
            <w:hideMark/>
          </w:tcPr>
          <w:p w14:paraId="677874D6"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val="restart"/>
            <w:tcBorders>
              <w:top w:val="nil"/>
              <w:left w:val="single" w:sz="4" w:space="0" w:color="auto"/>
              <w:bottom w:val="single" w:sz="4" w:space="0" w:color="000000"/>
              <w:right w:val="single" w:sz="4" w:space="0" w:color="auto"/>
            </w:tcBorders>
            <w:vAlign w:val="center"/>
            <w:hideMark/>
          </w:tcPr>
          <w:p w14:paraId="1327114F"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2A92E15A" w14:textId="77777777">
        <w:trPr>
          <w:trHeight w:val="264"/>
        </w:trPr>
        <w:tc>
          <w:tcPr>
            <w:tcW w:w="783" w:type="dxa"/>
            <w:tcBorders>
              <w:top w:val="nil"/>
              <w:left w:val="single" w:sz="4" w:space="0" w:color="auto"/>
              <w:bottom w:val="single" w:sz="4" w:space="0" w:color="auto"/>
              <w:right w:val="single" w:sz="4" w:space="0" w:color="auto"/>
            </w:tcBorders>
            <w:noWrap/>
            <w:hideMark/>
          </w:tcPr>
          <w:p w14:paraId="277F4D5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D48</w:t>
            </w:r>
          </w:p>
        </w:tc>
        <w:tc>
          <w:tcPr>
            <w:tcW w:w="5586" w:type="dxa"/>
            <w:tcBorders>
              <w:top w:val="nil"/>
              <w:left w:val="nil"/>
              <w:bottom w:val="single" w:sz="4" w:space="0" w:color="auto"/>
              <w:right w:val="nil"/>
            </w:tcBorders>
            <w:hideMark/>
          </w:tcPr>
          <w:p w14:paraId="59C7262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Priėmimo-nusirengimo patalpa - grupė Nr. 2</w:t>
            </w:r>
          </w:p>
        </w:tc>
        <w:tc>
          <w:tcPr>
            <w:tcW w:w="4536" w:type="dxa"/>
            <w:vMerge/>
            <w:tcBorders>
              <w:top w:val="nil"/>
              <w:left w:val="single" w:sz="4" w:space="0" w:color="auto"/>
              <w:bottom w:val="single" w:sz="4" w:space="0" w:color="000000"/>
              <w:right w:val="single" w:sz="4" w:space="0" w:color="auto"/>
            </w:tcBorders>
            <w:vAlign w:val="center"/>
            <w:hideMark/>
          </w:tcPr>
          <w:p w14:paraId="481053D4"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356CD0CC"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4D0E12F" w14:textId="77777777">
        <w:trPr>
          <w:trHeight w:val="264"/>
        </w:trPr>
        <w:tc>
          <w:tcPr>
            <w:tcW w:w="783" w:type="dxa"/>
            <w:tcBorders>
              <w:top w:val="nil"/>
              <w:left w:val="single" w:sz="4" w:space="0" w:color="auto"/>
              <w:bottom w:val="single" w:sz="4" w:space="0" w:color="auto"/>
              <w:right w:val="single" w:sz="4" w:space="0" w:color="auto"/>
            </w:tcBorders>
            <w:noWrap/>
            <w:hideMark/>
          </w:tcPr>
          <w:p w14:paraId="5FDBF8D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D49</w:t>
            </w:r>
          </w:p>
        </w:tc>
        <w:tc>
          <w:tcPr>
            <w:tcW w:w="5586" w:type="dxa"/>
            <w:tcBorders>
              <w:top w:val="nil"/>
              <w:left w:val="nil"/>
              <w:bottom w:val="single" w:sz="4" w:space="0" w:color="auto"/>
              <w:right w:val="nil"/>
            </w:tcBorders>
            <w:hideMark/>
          </w:tcPr>
          <w:p w14:paraId="14E6EE7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Priėmimo-nusirengimo patalpa - grupė Nr. 3</w:t>
            </w:r>
          </w:p>
        </w:tc>
        <w:tc>
          <w:tcPr>
            <w:tcW w:w="4536" w:type="dxa"/>
            <w:vMerge/>
            <w:tcBorders>
              <w:top w:val="nil"/>
              <w:left w:val="single" w:sz="4" w:space="0" w:color="auto"/>
              <w:bottom w:val="single" w:sz="4" w:space="0" w:color="000000"/>
              <w:right w:val="single" w:sz="4" w:space="0" w:color="auto"/>
            </w:tcBorders>
            <w:vAlign w:val="center"/>
            <w:hideMark/>
          </w:tcPr>
          <w:p w14:paraId="7A57C75C"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14881D18"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927E8F0" w14:textId="77777777">
        <w:trPr>
          <w:trHeight w:val="264"/>
        </w:trPr>
        <w:tc>
          <w:tcPr>
            <w:tcW w:w="783" w:type="dxa"/>
            <w:tcBorders>
              <w:top w:val="nil"/>
              <w:left w:val="single" w:sz="4" w:space="0" w:color="auto"/>
              <w:bottom w:val="single" w:sz="4" w:space="0" w:color="auto"/>
              <w:right w:val="single" w:sz="4" w:space="0" w:color="auto"/>
            </w:tcBorders>
            <w:noWrap/>
            <w:hideMark/>
          </w:tcPr>
          <w:p w14:paraId="1C5B9C2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D50</w:t>
            </w:r>
          </w:p>
        </w:tc>
        <w:tc>
          <w:tcPr>
            <w:tcW w:w="5586" w:type="dxa"/>
            <w:tcBorders>
              <w:top w:val="nil"/>
              <w:left w:val="nil"/>
              <w:bottom w:val="single" w:sz="4" w:space="0" w:color="auto"/>
              <w:right w:val="nil"/>
            </w:tcBorders>
            <w:hideMark/>
          </w:tcPr>
          <w:p w14:paraId="018209A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Priėmimo-nusirengimo patalpa - grupė Nr. 4</w:t>
            </w:r>
          </w:p>
        </w:tc>
        <w:tc>
          <w:tcPr>
            <w:tcW w:w="4536" w:type="dxa"/>
            <w:vMerge/>
            <w:tcBorders>
              <w:top w:val="nil"/>
              <w:left w:val="single" w:sz="4" w:space="0" w:color="auto"/>
              <w:bottom w:val="single" w:sz="4" w:space="0" w:color="000000"/>
              <w:right w:val="single" w:sz="4" w:space="0" w:color="auto"/>
            </w:tcBorders>
            <w:vAlign w:val="center"/>
            <w:hideMark/>
          </w:tcPr>
          <w:p w14:paraId="74B89604"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860158E"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A5B55D2" w14:textId="77777777">
        <w:trPr>
          <w:trHeight w:val="264"/>
        </w:trPr>
        <w:tc>
          <w:tcPr>
            <w:tcW w:w="783" w:type="dxa"/>
            <w:tcBorders>
              <w:top w:val="nil"/>
              <w:left w:val="single" w:sz="4" w:space="0" w:color="auto"/>
              <w:bottom w:val="single" w:sz="4" w:space="0" w:color="auto"/>
              <w:right w:val="single" w:sz="4" w:space="0" w:color="auto"/>
            </w:tcBorders>
            <w:noWrap/>
            <w:hideMark/>
          </w:tcPr>
          <w:p w14:paraId="1B201EC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D51</w:t>
            </w:r>
          </w:p>
        </w:tc>
        <w:tc>
          <w:tcPr>
            <w:tcW w:w="5586" w:type="dxa"/>
            <w:tcBorders>
              <w:top w:val="nil"/>
              <w:left w:val="nil"/>
              <w:bottom w:val="single" w:sz="4" w:space="0" w:color="auto"/>
              <w:right w:val="nil"/>
            </w:tcBorders>
            <w:hideMark/>
          </w:tcPr>
          <w:p w14:paraId="3A4A494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Priėmimo-nusirengimo patalpa - grupė Nr. 5</w:t>
            </w:r>
          </w:p>
        </w:tc>
        <w:tc>
          <w:tcPr>
            <w:tcW w:w="4536" w:type="dxa"/>
            <w:vMerge/>
            <w:tcBorders>
              <w:top w:val="nil"/>
              <w:left w:val="single" w:sz="4" w:space="0" w:color="auto"/>
              <w:bottom w:val="single" w:sz="4" w:space="0" w:color="000000"/>
              <w:right w:val="single" w:sz="4" w:space="0" w:color="auto"/>
            </w:tcBorders>
            <w:vAlign w:val="center"/>
            <w:hideMark/>
          </w:tcPr>
          <w:p w14:paraId="4EE937F3"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4145059"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2F9C944A" w14:textId="77777777">
        <w:trPr>
          <w:trHeight w:val="264"/>
        </w:trPr>
        <w:tc>
          <w:tcPr>
            <w:tcW w:w="783" w:type="dxa"/>
            <w:tcBorders>
              <w:top w:val="nil"/>
              <w:left w:val="single" w:sz="4" w:space="0" w:color="auto"/>
              <w:bottom w:val="single" w:sz="4" w:space="0" w:color="auto"/>
              <w:right w:val="single" w:sz="4" w:space="0" w:color="auto"/>
            </w:tcBorders>
            <w:noWrap/>
            <w:hideMark/>
          </w:tcPr>
          <w:p w14:paraId="1CF8644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D52</w:t>
            </w:r>
          </w:p>
        </w:tc>
        <w:tc>
          <w:tcPr>
            <w:tcW w:w="5586" w:type="dxa"/>
            <w:tcBorders>
              <w:top w:val="nil"/>
              <w:left w:val="nil"/>
              <w:bottom w:val="single" w:sz="4" w:space="0" w:color="auto"/>
              <w:right w:val="nil"/>
            </w:tcBorders>
            <w:hideMark/>
          </w:tcPr>
          <w:p w14:paraId="002BF5E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Priėmimo-nusirengimo patalpa - grupė Nr. 6</w:t>
            </w:r>
          </w:p>
        </w:tc>
        <w:tc>
          <w:tcPr>
            <w:tcW w:w="4536" w:type="dxa"/>
            <w:vMerge/>
            <w:tcBorders>
              <w:top w:val="nil"/>
              <w:left w:val="single" w:sz="4" w:space="0" w:color="auto"/>
              <w:bottom w:val="single" w:sz="4" w:space="0" w:color="000000"/>
              <w:right w:val="single" w:sz="4" w:space="0" w:color="auto"/>
            </w:tcBorders>
            <w:vAlign w:val="center"/>
            <w:hideMark/>
          </w:tcPr>
          <w:p w14:paraId="318546EE"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60FEF226"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E20EF7E" w14:textId="77777777">
        <w:trPr>
          <w:trHeight w:val="264"/>
        </w:trPr>
        <w:tc>
          <w:tcPr>
            <w:tcW w:w="783" w:type="dxa"/>
            <w:tcBorders>
              <w:top w:val="nil"/>
              <w:left w:val="single" w:sz="4" w:space="0" w:color="auto"/>
              <w:bottom w:val="single" w:sz="4" w:space="0" w:color="auto"/>
              <w:right w:val="single" w:sz="4" w:space="0" w:color="auto"/>
            </w:tcBorders>
            <w:noWrap/>
            <w:hideMark/>
          </w:tcPr>
          <w:p w14:paraId="24F1B7B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D53</w:t>
            </w:r>
          </w:p>
        </w:tc>
        <w:tc>
          <w:tcPr>
            <w:tcW w:w="5586" w:type="dxa"/>
            <w:tcBorders>
              <w:top w:val="nil"/>
              <w:left w:val="nil"/>
              <w:bottom w:val="single" w:sz="4" w:space="0" w:color="auto"/>
              <w:right w:val="nil"/>
            </w:tcBorders>
            <w:hideMark/>
          </w:tcPr>
          <w:p w14:paraId="6821E9B4"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Priėmimo-nusirengimo patalpa - grupė Nr. 7</w:t>
            </w:r>
          </w:p>
        </w:tc>
        <w:tc>
          <w:tcPr>
            <w:tcW w:w="4536" w:type="dxa"/>
            <w:vMerge/>
            <w:tcBorders>
              <w:top w:val="nil"/>
              <w:left w:val="single" w:sz="4" w:space="0" w:color="auto"/>
              <w:bottom w:val="single" w:sz="4" w:space="0" w:color="000000"/>
              <w:right w:val="single" w:sz="4" w:space="0" w:color="auto"/>
            </w:tcBorders>
            <w:vAlign w:val="center"/>
            <w:hideMark/>
          </w:tcPr>
          <w:p w14:paraId="780F92C0" w14:textId="77777777" w:rsidR="00C96601" w:rsidRPr="00C96601" w:rsidRDefault="00C96601" w:rsidP="00C96601">
            <w:pPr>
              <w:tabs>
                <w:tab w:val="left" w:pos="0"/>
              </w:tabs>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087DD354"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557C5E06" w14:textId="77777777">
        <w:trPr>
          <w:trHeight w:val="264"/>
        </w:trPr>
        <w:tc>
          <w:tcPr>
            <w:tcW w:w="783" w:type="dxa"/>
            <w:tcBorders>
              <w:top w:val="nil"/>
              <w:left w:val="single" w:sz="4" w:space="0" w:color="auto"/>
              <w:bottom w:val="single" w:sz="4" w:space="0" w:color="auto"/>
              <w:right w:val="single" w:sz="4" w:space="0" w:color="auto"/>
            </w:tcBorders>
            <w:noWrap/>
            <w:hideMark/>
          </w:tcPr>
          <w:p w14:paraId="3090948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D54</w:t>
            </w:r>
          </w:p>
        </w:tc>
        <w:tc>
          <w:tcPr>
            <w:tcW w:w="5586" w:type="dxa"/>
            <w:tcBorders>
              <w:top w:val="nil"/>
              <w:left w:val="nil"/>
              <w:bottom w:val="single" w:sz="4" w:space="0" w:color="auto"/>
              <w:right w:val="nil"/>
            </w:tcBorders>
            <w:noWrap/>
            <w:hideMark/>
          </w:tcPr>
          <w:p w14:paraId="359F047E"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Personalo tualetas, moterys</w:t>
            </w:r>
          </w:p>
        </w:tc>
        <w:tc>
          <w:tcPr>
            <w:tcW w:w="4536" w:type="dxa"/>
            <w:vMerge w:val="restart"/>
            <w:tcBorders>
              <w:top w:val="nil"/>
              <w:left w:val="single" w:sz="4" w:space="0" w:color="auto"/>
              <w:bottom w:val="single" w:sz="4" w:space="0" w:color="000000"/>
              <w:right w:val="single" w:sz="4" w:space="0" w:color="auto"/>
            </w:tcBorders>
            <w:vAlign w:val="center"/>
            <w:hideMark/>
          </w:tcPr>
          <w:p w14:paraId="307C1C8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Pagal poreikį (rankų džiovintuvai)</w:t>
            </w:r>
          </w:p>
        </w:tc>
        <w:tc>
          <w:tcPr>
            <w:tcW w:w="3626" w:type="dxa"/>
            <w:vMerge w:val="restart"/>
            <w:tcBorders>
              <w:top w:val="nil"/>
              <w:left w:val="single" w:sz="4" w:space="0" w:color="auto"/>
              <w:bottom w:val="single" w:sz="4" w:space="0" w:color="000000"/>
              <w:right w:val="single" w:sz="4" w:space="0" w:color="auto"/>
            </w:tcBorders>
            <w:vAlign w:val="center"/>
            <w:hideMark/>
          </w:tcPr>
          <w:p w14:paraId="245E6CB0"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Pagal poreikį</w:t>
            </w:r>
          </w:p>
        </w:tc>
      </w:tr>
      <w:tr w:rsidR="00C96601" w:rsidRPr="00C96601" w14:paraId="55B448E4" w14:textId="77777777">
        <w:trPr>
          <w:trHeight w:val="264"/>
        </w:trPr>
        <w:tc>
          <w:tcPr>
            <w:tcW w:w="783" w:type="dxa"/>
            <w:tcBorders>
              <w:top w:val="nil"/>
              <w:left w:val="single" w:sz="4" w:space="0" w:color="auto"/>
              <w:bottom w:val="single" w:sz="4" w:space="0" w:color="auto"/>
              <w:right w:val="single" w:sz="4" w:space="0" w:color="auto"/>
            </w:tcBorders>
            <w:noWrap/>
            <w:hideMark/>
          </w:tcPr>
          <w:p w14:paraId="1F2FEDF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D55</w:t>
            </w:r>
          </w:p>
        </w:tc>
        <w:tc>
          <w:tcPr>
            <w:tcW w:w="5586" w:type="dxa"/>
            <w:tcBorders>
              <w:top w:val="nil"/>
              <w:left w:val="nil"/>
              <w:bottom w:val="single" w:sz="4" w:space="0" w:color="auto"/>
              <w:right w:val="nil"/>
            </w:tcBorders>
            <w:noWrap/>
            <w:hideMark/>
          </w:tcPr>
          <w:p w14:paraId="0CC8D1C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Personalo tualetas, vyrai</w:t>
            </w:r>
          </w:p>
        </w:tc>
        <w:tc>
          <w:tcPr>
            <w:tcW w:w="4536" w:type="dxa"/>
            <w:vMerge/>
            <w:tcBorders>
              <w:top w:val="nil"/>
              <w:left w:val="single" w:sz="4" w:space="0" w:color="auto"/>
              <w:bottom w:val="single" w:sz="4" w:space="0" w:color="000000"/>
              <w:right w:val="single" w:sz="4" w:space="0" w:color="auto"/>
            </w:tcBorders>
            <w:vAlign w:val="center"/>
            <w:hideMark/>
          </w:tcPr>
          <w:p w14:paraId="0F24B037" w14:textId="77777777" w:rsidR="00C96601" w:rsidRPr="00C96601" w:rsidRDefault="00C96601" w:rsidP="0043270A">
            <w:pPr>
              <w:tabs>
                <w:tab w:val="left" w:pos="0"/>
              </w:tabs>
              <w:ind w:firstLine="0"/>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0D88D732"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73576B7" w14:textId="77777777">
        <w:trPr>
          <w:trHeight w:val="264"/>
        </w:trPr>
        <w:tc>
          <w:tcPr>
            <w:tcW w:w="783" w:type="dxa"/>
            <w:tcBorders>
              <w:top w:val="nil"/>
              <w:left w:val="single" w:sz="4" w:space="0" w:color="auto"/>
              <w:bottom w:val="single" w:sz="4" w:space="0" w:color="auto"/>
              <w:right w:val="single" w:sz="4" w:space="0" w:color="auto"/>
            </w:tcBorders>
            <w:noWrap/>
            <w:hideMark/>
          </w:tcPr>
          <w:p w14:paraId="005D47B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D56</w:t>
            </w:r>
          </w:p>
        </w:tc>
        <w:tc>
          <w:tcPr>
            <w:tcW w:w="5586" w:type="dxa"/>
            <w:tcBorders>
              <w:top w:val="nil"/>
              <w:left w:val="nil"/>
              <w:bottom w:val="single" w:sz="4" w:space="0" w:color="auto"/>
              <w:right w:val="nil"/>
            </w:tcBorders>
            <w:noWrap/>
            <w:hideMark/>
          </w:tcPr>
          <w:p w14:paraId="15951F1C"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Personalo tualetas su dušu, pritaikytas ŽN</w:t>
            </w:r>
          </w:p>
        </w:tc>
        <w:tc>
          <w:tcPr>
            <w:tcW w:w="4536" w:type="dxa"/>
            <w:vMerge/>
            <w:tcBorders>
              <w:top w:val="nil"/>
              <w:left w:val="single" w:sz="4" w:space="0" w:color="auto"/>
              <w:bottom w:val="single" w:sz="4" w:space="0" w:color="000000"/>
              <w:right w:val="single" w:sz="4" w:space="0" w:color="auto"/>
            </w:tcBorders>
            <w:vAlign w:val="center"/>
            <w:hideMark/>
          </w:tcPr>
          <w:p w14:paraId="14D730AB" w14:textId="77777777" w:rsidR="00C96601" w:rsidRPr="00C96601" w:rsidRDefault="00C96601" w:rsidP="0043270A">
            <w:pPr>
              <w:tabs>
                <w:tab w:val="left" w:pos="0"/>
              </w:tabs>
              <w:ind w:firstLine="0"/>
              <w:rPr>
                <w:rFonts w:ascii="Arial" w:hAnsi="Arial" w:cs="Arial"/>
                <w:color w:val="000000"/>
                <w:kern w:val="0"/>
                <w:sz w:val="20"/>
                <w:szCs w:val="20"/>
                <w:lang w:eastAsia="lt-LT"/>
              </w:rPr>
            </w:pPr>
          </w:p>
        </w:tc>
        <w:tc>
          <w:tcPr>
            <w:tcW w:w="3626" w:type="dxa"/>
            <w:vMerge/>
            <w:tcBorders>
              <w:top w:val="nil"/>
              <w:left w:val="single" w:sz="4" w:space="0" w:color="auto"/>
              <w:bottom w:val="single" w:sz="4" w:space="0" w:color="000000"/>
              <w:right w:val="single" w:sz="4" w:space="0" w:color="auto"/>
            </w:tcBorders>
            <w:vAlign w:val="center"/>
            <w:hideMark/>
          </w:tcPr>
          <w:p w14:paraId="1E72DA82"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30222741" w14:textId="77777777">
        <w:trPr>
          <w:trHeight w:val="804"/>
        </w:trPr>
        <w:tc>
          <w:tcPr>
            <w:tcW w:w="783" w:type="dxa"/>
            <w:tcBorders>
              <w:top w:val="nil"/>
              <w:left w:val="single" w:sz="4" w:space="0" w:color="auto"/>
              <w:bottom w:val="single" w:sz="8" w:space="0" w:color="auto"/>
              <w:right w:val="single" w:sz="4" w:space="0" w:color="auto"/>
            </w:tcBorders>
            <w:noWrap/>
            <w:hideMark/>
          </w:tcPr>
          <w:p w14:paraId="19180D1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D57</w:t>
            </w:r>
          </w:p>
        </w:tc>
        <w:tc>
          <w:tcPr>
            <w:tcW w:w="5586" w:type="dxa"/>
            <w:tcBorders>
              <w:top w:val="nil"/>
              <w:left w:val="nil"/>
              <w:bottom w:val="single" w:sz="8" w:space="0" w:color="auto"/>
              <w:right w:val="nil"/>
            </w:tcBorders>
            <w:noWrap/>
            <w:hideMark/>
          </w:tcPr>
          <w:p w14:paraId="4ABB178D" w14:textId="77777777" w:rsidR="00C96601" w:rsidRPr="00C96601" w:rsidRDefault="00C96601" w:rsidP="0043270A">
            <w:pPr>
              <w:tabs>
                <w:tab w:val="left" w:pos="0"/>
              </w:tabs>
              <w:ind w:firstLine="0"/>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Koridoriai ir kitos bendro naudojimo erdvės</w:t>
            </w:r>
          </w:p>
        </w:tc>
        <w:tc>
          <w:tcPr>
            <w:tcW w:w="4536" w:type="dxa"/>
            <w:tcBorders>
              <w:top w:val="nil"/>
              <w:left w:val="single" w:sz="4" w:space="0" w:color="auto"/>
              <w:bottom w:val="single" w:sz="8" w:space="0" w:color="auto"/>
              <w:right w:val="single" w:sz="4" w:space="0" w:color="auto"/>
            </w:tcBorders>
            <w:vAlign w:val="center"/>
            <w:hideMark/>
          </w:tcPr>
          <w:p w14:paraId="06836128"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 ne didesniu kaip 30 m atstumu</w:t>
            </w:r>
          </w:p>
        </w:tc>
        <w:tc>
          <w:tcPr>
            <w:tcW w:w="3626" w:type="dxa"/>
            <w:tcBorders>
              <w:top w:val="nil"/>
              <w:left w:val="nil"/>
              <w:bottom w:val="single" w:sz="8" w:space="0" w:color="auto"/>
              <w:right w:val="single" w:sz="4" w:space="0" w:color="auto"/>
            </w:tcBorders>
            <w:noWrap/>
            <w:vAlign w:val="bottom"/>
            <w:hideMark/>
          </w:tcPr>
          <w:p w14:paraId="7932E257"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6DF5FCB4" w14:textId="77777777">
        <w:trPr>
          <w:trHeight w:val="810"/>
        </w:trPr>
        <w:tc>
          <w:tcPr>
            <w:tcW w:w="783" w:type="dxa"/>
            <w:tcBorders>
              <w:top w:val="nil"/>
              <w:left w:val="nil"/>
              <w:bottom w:val="nil"/>
              <w:right w:val="nil"/>
            </w:tcBorders>
            <w:noWrap/>
            <w:vAlign w:val="bottom"/>
            <w:hideMark/>
          </w:tcPr>
          <w:p w14:paraId="2948C800" w14:textId="77777777" w:rsidR="00C96601" w:rsidRPr="00C96601" w:rsidRDefault="00C96601" w:rsidP="0043270A">
            <w:pPr>
              <w:tabs>
                <w:tab w:val="left" w:pos="0"/>
              </w:tabs>
              <w:ind w:firstLine="0"/>
              <w:rPr>
                <w:rFonts w:ascii="Arial" w:hAnsi="Arial" w:cs="Arial"/>
                <w:color w:val="000000"/>
                <w:kern w:val="0"/>
                <w:sz w:val="20"/>
                <w:szCs w:val="20"/>
                <w:lang w:eastAsia="lt-LT"/>
              </w:rPr>
            </w:pPr>
          </w:p>
        </w:tc>
        <w:tc>
          <w:tcPr>
            <w:tcW w:w="5586" w:type="dxa"/>
            <w:tcBorders>
              <w:top w:val="nil"/>
              <w:left w:val="nil"/>
              <w:bottom w:val="nil"/>
              <w:right w:val="nil"/>
            </w:tcBorders>
            <w:noWrap/>
            <w:vAlign w:val="bottom"/>
            <w:hideMark/>
          </w:tcPr>
          <w:p w14:paraId="682D643D" w14:textId="77777777" w:rsidR="00C96601" w:rsidRPr="00C96601" w:rsidRDefault="00C96601" w:rsidP="00C96601">
            <w:pPr>
              <w:tabs>
                <w:tab w:val="left" w:pos="0"/>
              </w:tabs>
              <w:jc w:val="center"/>
              <w:rPr>
                <w:rFonts w:ascii="Arial" w:hAnsi="Arial" w:cs="Arial"/>
                <w:kern w:val="0"/>
                <w:sz w:val="20"/>
                <w:szCs w:val="20"/>
                <w:lang w:eastAsia="lt-LT"/>
              </w:rPr>
            </w:pPr>
          </w:p>
        </w:tc>
        <w:tc>
          <w:tcPr>
            <w:tcW w:w="4536" w:type="dxa"/>
            <w:tcBorders>
              <w:top w:val="nil"/>
              <w:left w:val="single" w:sz="4" w:space="0" w:color="auto"/>
              <w:bottom w:val="single" w:sz="8" w:space="0" w:color="auto"/>
              <w:right w:val="single" w:sz="4" w:space="0" w:color="auto"/>
            </w:tcBorders>
            <w:noWrap/>
            <w:vAlign w:val="bottom"/>
            <w:hideMark/>
          </w:tcPr>
          <w:p w14:paraId="306B79DD"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8" w:space="0" w:color="auto"/>
              <w:right w:val="single" w:sz="4" w:space="0" w:color="auto"/>
            </w:tcBorders>
            <w:noWrap/>
            <w:vAlign w:val="bottom"/>
            <w:hideMark/>
          </w:tcPr>
          <w:p w14:paraId="262ED6DF"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7A0D5C6A" w14:textId="77777777">
        <w:trPr>
          <w:trHeight w:val="630"/>
        </w:trPr>
        <w:tc>
          <w:tcPr>
            <w:tcW w:w="6369" w:type="dxa"/>
            <w:gridSpan w:val="2"/>
            <w:tcBorders>
              <w:top w:val="single" w:sz="8" w:space="0" w:color="000000"/>
              <w:left w:val="single" w:sz="8" w:space="0" w:color="000000"/>
              <w:bottom w:val="single" w:sz="8" w:space="0" w:color="000000"/>
              <w:right w:val="nil"/>
            </w:tcBorders>
            <w:shd w:val="clear" w:color="000000" w:fill="BFBFBF"/>
            <w:noWrap/>
            <w:vAlign w:val="center"/>
            <w:hideMark/>
          </w:tcPr>
          <w:p w14:paraId="10EC817A" w14:textId="77777777" w:rsidR="00C96601" w:rsidRPr="00C96601" w:rsidRDefault="00C96601" w:rsidP="00C96601">
            <w:pPr>
              <w:tabs>
                <w:tab w:val="left" w:pos="0"/>
              </w:tabs>
              <w:jc w:val="center"/>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KITA INFRASTRUKTŪRA</w:t>
            </w:r>
          </w:p>
        </w:tc>
        <w:tc>
          <w:tcPr>
            <w:tcW w:w="4536" w:type="dxa"/>
            <w:tcBorders>
              <w:top w:val="nil"/>
              <w:left w:val="single" w:sz="4" w:space="0" w:color="auto"/>
              <w:bottom w:val="single" w:sz="8" w:space="0" w:color="auto"/>
              <w:right w:val="single" w:sz="4" w:space="0" w:color="auto"/>
            </w:tcBorders>
            <w:shd w:val="clear" w:color="000000" w:fill="BFBFBF"/>
            <w:noWrap/>
            <w:vAlign w:val="bottom"/>
            <w:hideMark/>
          </w:tcPr>
          <w:p w14:paraId="5C2FD101"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8" w:space="0" w:color="auto"/>
              <w:right w:val="single" w:sz="4" w:space="0" w:color="auto"/>
            </w:tcBorders>
            <w:shd w:val="clear" w:color="000000" w:fill="BFBFBF"/>
            <w:noWrap/>
            <w:vAlign w:val="bottom"/>
            <w:hideMark/>
          </w:tcPr>
          <w:p w14:paraId="3171E93B"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2FAC1408" w14:textId="77777777">
        <w:trPr>
          <w:trHeight w:val="528"/>
        </w:trPr>
        <w:tc>
          <w:tcPr>
            <w:tcW w:w="783" w:type="dxa"/>
            <w:tcBorders>
              <w:top w:val="nil"/>
              <w:left w:val="single" w:sz="4" w:space="0" w:color="auto"/>
              <w:bottom w:val="nil"/>
              <w:right w:val="single" w:sz="4" w:space="0" w:color="auto"/>
            </w:tcBorders>
            <w:shd w:val="clear" w:color="000000" w:fill="D9D9D9"/>
            <w:hideMark/>
          </w:tcPr>
          <w:p w14:paraId="6D9F427F" w14:textId="77777777" w:rsidR="00C96601" w:rsidRPr="00C96601" w:rsidRDefault="00C96601" w:rsidP="0043270A">
            <w:pPr>
              <w:tabs>
                <w:tab w:val="left" w:pos="0"/>
              </w:tabs>
              <w:ind w:firstLine="0"/>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Eil. Nr.</w:t>
            </w:r>
          </w:p>
        </w:tc>
        <w:tc>
          <w:tcPr>
            <w:tcW w:w="5586" w:type="dxa"/>
            <w:tcBorders>
              <w:top w:val="nil"/>
              <w:left w:val="nil"/>
              <w:bottom w:val="nil"/>
              <w:right w:val="nil"/>
            </w:tcBorders>
            <w:shd w:val="clear" w:color="000000" w:fill="D9D9D9"/>
            <w:noWrap/>
            <w:hideMark/>
          </w:tcPr>
          <w:p w14:paraId="11C6E2DF" w14:textId="77777777" w:rsidR="00C96601" w:rsidRPr="00C96601" w:rsidRDefault="00C96601" w:rsidP="0043270A">
            <w:pPr>
              <w:tabs>
                <w:tab w:val="left" w:pos="0"/>
              </w:tabs>
              <w:ind w:firstLine="0"/>
              <w:rPr>
                <w:rFonts w:ascii="Arial" w:hAnsi="Arial" w:cs="Arial"/>
                <w:b/>
                <w:bCs/>
                <w:color w:val="000000"/>
                <w:kern w:val="0"/>
                <w:sz w:val="20"/>
                <w:szCs w:val="20"/>
                <w:lang w:eastAsia="lt-LT"/>
              </w:rPr>
            </w:pPr>
            <w:r w:rsidRPr="00C96601">
              <w:rPr>
                <w:rFonts w:ascii="Arial" w:hAnsi="Arial" w:cs="Arial"/>
                <w:b/>
                <w:bCs/>
                <w:color w:val="000000"/>
                <w:kern w:val="0"/>
                <w:sz w:val="20"/>
                <w:szCs w:val="20"/>
                <w:lang w:eastAsia="lt-LT"/>
              </w:rPr>
              <w:t>Patalpos pavadinimas</w:t>
            </w:r>
          </w:p>
        </w:tc>
        <w:tc>
          <w:tcPr>
            <w:tcW w:w="4536"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15FA4BAC"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single" w:sz="4" w:space="0" w:color="auto"/>
              <w:left w:val="nil"/>
              <w:bottom w:val="single" w:sz="4" w:space="0" w:color="auto"/>
              <w:right w:val="single" w:sz="4" w:space="0" w:color="auto"/>
            </w:tcBorders>
            <w:shd w:val="clear" w:color="000000" w:fill="D9D9D9"/>
            <w:noWrap/>
            <w:vAlign w:val="bottom"/>
            <w:hideMark/>
          </w:tcPr>
          <w:p w14:paraId="3E35C3FA"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2058B904" w14:textId="77777777">
        <w:trPr>
          <w:trHeight w:val="528"/>
        </w:trPr>
        <w:tc>
          <w:tcPr>
            <w:tcW w:w="783" w:type="dxa"/>
            <w:tcBorders>
              <w:top w:val="single" w:sz="4" w:space="0" w:color="auto"/>
              <w:left w:val="single" w:sz="4" w:space="0" w:color="auto"/>
              <w:bottom w:val="single" w:sz="4" w:space="0" w:color="auto"/>
              <w:right w:val="single" w:sz="4" w:space="0" w:color="auto"/>
            </w:tcBorders>
            <w:noWrap/>
            <w:hideMark/>
          </w:tcPr>
          <w:p w14:paraId="778931F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lastRenderedPageBreak/>
              <w:t>L1</w:t>
            </w:r>
          </w:p>
        </w:tc>
        <w:tc>
          <w:tcPr>
            <w:tcW w:w="5586" w:type="dxa"/>
            <w:tcBorders>
              <w:top w:val="single" w:sz="4" w:space="0" w:color="auto"/>
              <w:left w:val="nil"/>
              <w:bottom w:val="single" w:sz="4" w:space="0" w:color="auto"/>
              <w:right w:val="single" w:sz="4" w:space="0" w:color="auto"/>
            </w:tcBorders>
            <w:noWrap/>
            <w:hideMark/>
          </w:tcPr>
          <w:p w14:paraId="654E1636" w14:textId="77777777" w:rsidR="00C96601" w:rsidRPr="00C96601" w:rsidRDefault="00C96601" w:rsidP="0043270A">
            <w:pPr>
              <w:tabs>
                <w:tab w:val="left" w:pos="0"/>
              </w:tabs>
              <w:ind w:firstLine="0"/>
              <w:rPr>
                <w:rFonts w:ascii="Arial" w:hAnsi="Arial" w:cs="Arial"/>
                <w:kern w:val="0"/>
                <w:sz w:val="20"/>
                <w:szCs w:val="20"/>
                <w:lang w:eastAsia="lt-LT"/>
              </w:rPr>
            </w:pPr>
            <w:r w:rsidRPr="00C96601">
              <w:rPr>
                <w:rFonts w:ascii="Arial" w:hAnsi="Arial" w:cs="Arial"/>
                <w:kern w:val="0"/>
                <w:sz w:val="20"/>
                <w:szCs w:val="20"/>
                <w:lang w:eastAsia="lt-LT"/>
              </w:rPr>
              <w:t>Teritorijos priežiūros inventoriaus sandėlis</w:t>
            </w:r>
          </w:p>
        </w:tc>
        <w:tc>
          <w:tcPr>
            <w:tcW w:w="4536" w:type="dxa"/>
            <w:tcBorders>
              <w:top w:val="nil"/>
              <w:left w:val="nil"/>
              <w:bottom w:val="single" w:sz="4" w:space="0" w:color="auto"/>
              <w:right w:val="single" w:sz="4" w:space="0" w:color="auto"/>
            </w:tcBorders>
            <w:vAlign w:val="center"/>
            <w:hideMark/>
          </w:tcPr>
          <w:p w14:paraId="7FB6F4D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Ne mažiau kaip:</w:t>
            </w:r>
            <w:r w:rsidRPr="00C96601">
              <w:rPr>
                <w:rFonts w:ascii="Arial" w:hAnsi="Arial" w:cs="Arial"/>
                <w:color w:val="000000"/>
                <w:kern w:val="0"/>
                <w:sz w:val="20"/>
                <w:szCs w:val="20"/>
                <w:lang w:eastAsia="lt-LT"/>
              </w:rPr>
              <w:br/>
              <w:t>2 elektros lizdai patalpoje</w:t>
            </w:r>
          </w:p>
        </w:tc>
        <w:tc>
          <w:tcPr>
            <w:tcW w:w="3626" w:type="dxa"/>
            <w:vMerge w:val="restart"/>
            <w:tcBorders>
              <w:top w:val="nil"/>
              <w:left w:val="single" w:sz="4" w:space="0" w:color="auto"/>
              <w:bottom w:val="single" w:sz="4" w:space="0" w:color="000000"/>
              <w:right w:val="single" w:sz="4" w:space="0" w:color="auto"/>
            </w:tcBorders>
            <w:noWrap/>
            <w:vAlign w:val="bottom"/>
            <w:hideMark/>
          </w:tcPr>
          <w:p w14:paraId="28DC23DE" w14:textId="77777777" w:rsidR="00C96601" w:rsidRPr="00C96601" w:rsidRDefault="00C96601" w:rsidP="00C96601">
            <w:pPr>
              <w:tabs>
                <w:tab w:val="left" w:pos="0"/>
              </w:tabs>
              <w:jc w:val="center"/>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r w:rsidR="00C96601" w:rsidRPr="00C96601" w14:paraId="6C8C1547" w14:textId="77777777">
        <w:trPr>
          <w:trHeight w:val="264"/>
        </w:trPr>
        <w:tc>
          <w:tcPr>
            <w:tcW w:w="783" w:type="dxa"/>
            <w:tcBorders>
              <w:top w:val="nil"/>
              <w:left w:val="single" w:sz="4" w:space="0" w:color="auto"/>
              <w:bottom w:val="single" w:sz="4" w:space="0" w:color="auto"/>
              <w:right w:val="single" w:sz="4" w:space="0" w:color="auto"/>
            </w:tcBorders>
            <w:noWrap/>
            <w:hideMark/>
          </w:tcPr>
          <w:p w14:paraId="06BE9F3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L2</w:t>
            </w:r>
          </w:p>
        </w:tc>
        <w:tc>
          <w:tcPr>
            <w:tcW w:w="5586" w:type="dxa"/>
            <w:tcBorders>
              <w:top w:val="nil"/>
              <w:left w:val="nil"/>
              <w:bottom w:val="single" w:sz="4" w:space="0" w:color="auto"/>
              <w:right w:val="single" w:sz="4" w:space="0" w:color="auto"/>
            </w:tcBorders>
            <w:hideMark/>
          </w:tcPr>
          <w:p w14:paraId="59EF4691" w14:textId="77777777" w:rsidR="00C96601" w:rsidRPr="00C96601" w:rsidRDefault="00C96601" w:rsidP="0043270A">
            <w:pPr>
              <w:tabs>
                <w:tab w:val="left" w:pos="0"/>
              </w:tabs>
              <w:ind w:firstLine="0"/>
              <w:rPr>
                <w:rFonts w:ascii="Arial" w:hAnsi="Arial" w:cs="Arial"/>
                <w:kern w:val="0"/>
                <w:sz w:val="20"/>
                <w:szCs w:val="20"/>
                <w:lang w:eastAsia="lt-LT"/>
              </w:rPr>
            </w:pPr>
            <w:r w:rsidRPr="00C96601">
              <w:rPr>
                <w:rFonts w:ascii="Arial" w:hAnsi="Arial" w:cs="Arial"/>
                <w:kern w:val="0"/>
                <w:sz w:val="20"/>
                <w:szCs w:val="20"/>
                <w:lang w:eastAsia="lt-LT"/>
              </w:rPr>
              <w:t>Personalo automobilių stovėjimo aikštelė (priedanga)</w:t>
            </w:r>
          </w:p>
        </w:tc>
        <w:tc>
          <w:tcPr>
            <w:tcW w:w="4536" w:type="dxa"/>
            <w:tcBorders>
              <w:top w:val="nil"/>
              <w:left w:val="nil"/>
              <w:bottom w:val="single" w:sz="4" w:space="0" w:color="auto"/>
              <w:right w:val="single" w:sz="4" w:space="0" w:color="auto"/>
            </w:tcBorders>
            <w:noWrap/>
            <w:vAlign w:val="center"/>
            <w:hideMark/>
          </w:tcPr>
          <w:p w14:paraId="4B7301FD"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Elektromobilių krovimo stotelės pagal poreikį</w:t>
            </w:r>
          </w:p>
        </w:tc>
        <w:tc>
          <w:tcPr>
            <w:tcW w:w="3626" w:type="dxa"/>
            <w:vMerge/>
            <w:tcBorders>
              <w:top w:val="nil"/>
              <w:left w:val="single" w:sz="4" w:space="0" w:color="auto"/>
              <w:bottom w:val="single" w:sz="4" w:space="0" w:color="000000"/>
              <w:right w:val="single" w:sz="4" w:space="0" w:color="auto"/>
            </w:tcBorders>
            <w:vAlign w:val="center"/>
            <w:hideMark/>
          </w:tcPr>
          <w:p w14:paraId="16203488"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6404B40C" w14:textId="77777777">
        <w:trPr>
          <w:trHeight w:val="264"/>
        </w:trPr>
        <w:tc>
          <w:tcPr>
            <w:tcW w:w="783" w:type="dxa"/>
            <w:tcBorders>
              <w:top w:val="nil"/>
              <w:left w:val="single" w:sz="4" w:space="0" w:color="auto"/>
              <w:bottom w:val="single" w:sz="4" w:space="0" w:color="auto"/>
              <w:right w:val="single" w:sz="4" w:space="0" w:color="auto"/>
            </w:tcBorders>
            <w:noWrap/>
            <w:hideMark/>
          </w:tcPr>
          <w:p w14:paraId="551936C2"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L3</w:t>
            </w:r>
          </w:p>
        </w:tc>
        <w:tc>
          <w:tcPr>
            <w:tcW w:w="5586" w:type="dxa"/>
            <w:tcBorders>
              <w:top w:val="nil"/>
              <w:left w:val="nil"/>
              <w:bottom w:val="single" w:sz="4" w:space="0" w:color="auto"/>
              <w:right w:val="nil"/>
            </w:tcBorders>
            <w:noWrap/>
            <w:hideMark/>
          </w:tcPr>
          <w:p w14:paraId="435694F5" w14:textId="77777777" w:rsidR="00C96601" w:rsidRPr="0043270A" w:rsidRDefault="00C96601" w:rsidP="0043270A">
            <w:pPr>
              <w:tabs>
                <w:tab w:val="left" w:pos="0"/>
              </w:tabs>
              <w:ind w:firstLine="0"/>
              <w:rPr>
                <w:rFonts w:ascii="Arial" w:hAnsi="Arial" w:cs="Arial"/>
                <w:kern w:val="0"/>
                <w:sz w:val="20"/>
                <w:szCs w:val="20"/>
                <w:lang w:eastAsia="lt-LT"/>
              </w:rPr>
            </w:pPr>
            <w:proofErr w:type="spellStart"/>
            <w:r w:rsidRPr="0043270A">
              <w:rPr>
                <w:rFonts w:ascii="Arial" w:hAnsi="Arial" w:cs="Arial"/>
                <w:kern w:val="0"/>
                <w:sz w:val="20"/>
                <w:szCs w:val="20"/>
                <w:lang w:eastAsia="lt-LT"/>
              </w:rPr>
              <w:t>Kiss</w:t>
            </w:r>
            <w:proofErr w:type="spellEnd"/>
            <w:r w:rsidRPr="0043270A">
              <w:rPr>
                <w:rFonts w:ascii="Arial" w:hAnsi="Arial" w:cs="Arial"/>
                <w:kern w:val="0"/>
                <w:sz w:val="20"/>
                <w:szCs w:val="20"/>
                <w:lang w:eastAsia="lt-LT"/>
              </w:rPr>
              <w:t xml:space="preserve"> &amp; </w:t>
            </w:r>
            <w:proofErr w:type="spellStart"/>
            <w:r w:rsidRPr="0043270A">
              <w:rPr>
                <w:rFonts w:ascii="Arial" w:hAnsi="Arial" w:cs="Arial"/>
                <w:kern w:val="0"/>
                <w:sz w:val="20"/>
                <w:szCs w:val="20"/>
                <w:lang w:eastAsia="lt-LT"/>
              </w:rPr>
              <w:t>Ride</w:t>
            </w:r>
            <w:proofErr w:type="spellEnd"/>
            <w:r w:rsidRPr="0043270A">
              <w:rPr>
                <w:rFonts w:ascii="Arial" w:hAnsi="Arial" w:cs="Arial"/>
                <w:kern w:val="0"/>
                <w:sz w:val="20"/>
                <w:szCs w:val="20"/>
                <w:lang w:eastAsia="lt-LT"/>
              </w:rPr>
              <w:t>, 15 min. stovėjimo vietų erdvė</w:t>
            </w:r>
          </w:p>
        </w:tc>
        <w:tc>
          <w:tcPr>
            <w:tcW w:w="4536" w:type="dxa"/>
            <w:tcBorders>
              <w:top w:val="nil"/>
              <w:left w:val="single" w:sz="4" w:space="0" w:color="auto"/>
              <w:bottom w:val="single" w:sz="4" w:space="0" w:color="auto"/>
              <w:right w:val="single" w:sz="4" w:space="0" w:color="auto"/>
            </w:tcBorders>
            <w:noWrap/>
            <w:vAlign w:val="bottom"/>
            <w:hideMark/>
          </w:tcPr>
          <w:p w14:paraId="6B9D44BB"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vMerge/>
            <w:tcBorders>
              <w:top w:val="nil"/>
              <w:left w:val="single" w:sz="4" w:space="0" w:color="auto"/>
              <w:bottom w:val="single" w:sz="4" w:space="0" w:color="000000"/>
              <w:right w:val="single" w:sz="4" w:space="0" w:color="auto"/>
            </w:tcBorders>
            <w:vAlign w:val="center"/>
            <w:hideMark/>
          </w:tcPr>
          <w:p w14:paraId="0B62AFF3"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7D42D38F" w14:textId="77777777">
        <w:trPr>
          <w:trHeight w:val="264"/>
        </w:trPr>
        <w:tc>
          <w:tcPr>
            <w:tcW w:w="783" w:type="dxa"/>
            <w:tcBorders>
              <w:top w:val="nil"/>
              <w:left w:val="single" w:sz="4" w:space="0" w:color="auto"/>
              <w:bottom w:val="single" w:sz="4" w:space="0" w:color="auto"/>
              <w:right w:val="single" w:sz="4" w:space="0" w:color="auto"/>
            </w:tcBorders>
            <w:noWrap/>
            <w:hideMark/>
          </w:tcPr>
          <w:p w14:paraId="237C2819"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L4</w:t>
            </w:r>
          </w:p>
        </w:tc>
        <w:tc>
          <w:tcPr>
            <w:tcW w:w="5586" w:type="dxa"/>
            <w:tcBorders>
              <w:top w:val="nil"/>
              <w:left w:val="nil"/>
              <w:bottom w:val="nil"/>
              <w:right w:val="nil"/>
            </w:tcBorders>
            <w:noWrap/>
            <w:hideMark/>
          </w:tcPr>
          <w:p w14:paraId="6D1B0499" w14:textId="77777777" w:rsidR="00C96601" w:rsidRPr="0043270A" w:rsidRDefault="00C96601" w:rsidP="0043270A">
            <w:pPr>
              <w:tabs>
                <w:tab w:val="left" w:pos="0"/>
              </w:tabs>
              <w:ind w:firstLine="0"/>
              <w:rPr>
                <w:rFonts w:ascii="Arial" w:hAnsi="Arial" w:cs="Arial"/>
                <w:kern w:val="0"/>
                <w:sz w:val="20"/>
                <w:szCs w:val="20"/>
                <w:lang w:eastAsia="lt-LT"/>
              </w:rPr>
            </w:pPr>
            <w:r w:rsidRPr="0043270A">
              <w:rPr>
                <w:rFonts w:ascii="Arial" w:hAnsi="Arial" w:cs="Arial"/>
                <w:kern w:val="0"/>
                <w:sz w:val="20"/>
                <w:szCs w:val="20"/>
                <w:lang w:eastAsia="lt-LT"/>
              </w:rPr>
              <w:t xml:space="preserve">Dviračių ir </w:t>
            </w:r>
            <w:proofErr w:type="spellStart"/>
            <w:r w:rsidRPr="0043270A">
              <w:rPr>
                <w:rFonts w:ascii="Arial" w:hAnsi="Arial" w:cs="Arial"/>
                <w:kern w:val="0"/>
                <w:sz w:val="20"/>
                <w:szCs w:val="20"/>
                <w:lang w:eastAsia="lt-LT"/>
              </w:rPr>
              <w:t>paspirtukų</w:t>
            </w:r>
            <w:proofErr w:type="spellEnd"/>
            <w:r w:rsidRPr="0043270A">
              <w:rPr>
                <w:rFonts w:ascii="Arial" w:hAnsi="Arial" w:cs="Arial"/>
                <w:kern w:val="0"/>
                <w:sz w:val="20"/>
                <w:szCs w:val="20"/>
                <w:lang w:eastAsia="lt-LT"/>
              </w:rPr>
              <w:t xml:space="preserve"> stoginė</w:t>
            </w:r>
          </w:p>
        </w:tc>
        <w:tc>
          <w:tcPr>
            <w:tcW w:w="4536" w:type="dxa"/>
            <w:tcBorders>
              <w:top w:val="nil"/>
              <w:left w:val="single" w:sz="4" w:space="0" w:color="auto"/>
              <w:bottom w:val="single" w:sz="4" w:space="0" w:color="auto"/>
              <w:right w:val="single" w:sz="4" w:space="0" w:color="auto"/>
            </w:tcBorders>
            <w:noWrap/>
            <w:vAlign w:val="center"/>
            <w:hideMark/>
          </w:tcPr>
          <w:p w14:paraId="408C404B"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Krovimo stotelės pagal poreikį</w:t>
            </w:r>
          </w:p>
        </w:tc>
        <w:tc>
          <w:tcPr>
            <w:tcW w:w="3626" w:type="dxa"/>
            <w:vMerge/>
            <w:tcBorders>
              <w:top w:val="nil"/>
              <w:left w:val="single" w:sz="4" w:space="0" w:color="auto"/>
              <w:bottom w:val="single" w:sz="4" w:space="0" w:color="000000"/>
              <w:right w:val="single" w:sz="4" w:space="0" w:color="auto"/>
            </w:tcBorders>
            <w:vAlign w:val="center"/>
            <w:hideMark/>
          </w:tcPr>
          <w:p w14:paraId="5F8B4780"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000E9979" w14:textId="77777777">
        <w:trPr>
          <w:trHeight w:val="264"/>
        </w:trPr>
        <w:tc>
          <w:tcPr>
            <w:tcW w:w="783" w:type="dxa"/>
            <w:tcBorders>
              <w:top w:val="nil"/>
              <w:left w:val="single" w:sz="4" w:space="0" w:color="auto"/>
              <w:bottom w:val="single" w:sz="4" w:space="0" w:color="auto"/>
              <w:right w:val="single" w:sz="4" w:space="0" w:color="auto"/>
            </w:tcBorders>
            <w:noWrap/>
            <w:hideMark/>
          </w:tcPr>
          <w:p w14:paraId="07BB21E5"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L5</w:t>
            </w:r>
          </w:p>
        </w:tc>
        <w:tc>
          <w:tcPr>
            <w:tcW w:w="5586" w:type="dxa"/>
            <w:tcBorders>
              <w:top w:val="single" w:sz="4" w:space="0" w:color="000000"/>
              <w:left w:val="nil"/>
              <w:bottom w:val="single" w:sz="4" w:space="0" w:color="000000"/>
              <w:right w:val="single" w:sz="4" w:space="0" w:color="000000"/>
            </w:tcBorders>
            <w:noWrap/>
            <w:hideMark/>
          </w:tcPr>
          <w:p w14:paraId="310FF4EE" w14:textId="77777777" w:rsidR="00C96601" w:rsidRPr="0043270A" w:rsidRDefault="00C96601" w:rsidP="0043270A">
            <w:pPr>
              <w:tabs>
                <w:tab w:val="left" w:pos="0"/>
              </w:tabs>
              <w:ind w:firstLine="0"/>
              <w:rPr>
                <w:rFonts w:ascii="Arial" w:hAnsi="Arial" w:cs="Arial"/>
                <w:kern w:val="0"/>
                <w:sz w:val="20"/>
                <w:szCs w:val="20"/>
                <w:lang w:eastAsia="lt-LT"/>
              </w:rPr>
            </w:pPr>
            <w:r w:rsidRPr="0043270A">
              <w:rPr>
                <w:rFonts w:ascii="Arial" w:hAnsi="Arial" w:cs="Arial"/>
                <w:kern w:val="0"/>
                <w:sz w:val="20"/>
                <w:szCs w:val="20"/>
                <w:lang w:eastAsia="lt-LT"/>
              </w:rPr>
              <w:t>Techninės patalpos</w:t>
            </w:r>
          </w:p>
        </w:tc>
        <w:tc>
          <w:tcPr>
            <w:tcW w:w="4536" w:type="dxa"/>
            <w:tcBorders>
              <w:top w:val="nil"/>
              <w:left w:val="nil"/>
              <w:bottom w:val="single" w:sz="4" w:space="0" w:color="auto"/>
              <w:right w:val="single" w:sz="4" w:space="0" w:color="auto"/>
            </w:tcBorders>
            <w:vAlign w:val="center"/>
            <w:hideMark/>
          </w:tcPr>
          <w:p w14:paraId="4C3424C7"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Pagal poreikį, pagal technologiją</w:t>
            </w:r>
          </w:p>
        </w:tc>
        <w:tc>
          <w:tcPr>
            <w:tcW w:w="3626" w:type="dxa"/>
            <w:vMerge/>
            <w:tcBorders>
              <w:top w:val="nil"/>
              <w:left w:val="single" w:sz="4" w:space="0" w:color="auto"/>
              <w:bottom w:val="single" w:sz="4" w:space="0" w:color="000000"/>
              <w:right w:val="single" w:sz="4" w:space="0" w:color="auto"/>
            </w:tcBorders>
            <w:vAlign w:val="center"/>
            <w:hideMark/>
          </w:tcPr>
          <w:p w14:paraId="0773C9BA" w14:textId="77777777" w:rsidR="00C96601" w:rsidRPr="00C96601" w:rsidRDefault="00C96601" w:rsidP="00C96601">
            <w:pPr>
              <w:tabs>
                <w:tab w:val="left" w:pos="0"/>
              </w:tabs>
              <w:rPr>
                <w:rFonts w:ascii="Arial" w:hAnsi="Arial" w:cs="Arial"/>
                <w:color w:val="000000"/>
                <w:kern w:val="0"/>
                <w:sz w:val="20"/>
                <w:szCs w:val="20"/>
                <w:lang w:eastAsia="lt-LT"/>
              </w:rPr>
            </w:pPr>
          </w:p>
        </w:tc>
      </w:tr>
      <w:tr w:rsidR="00C96601" w:rsidRPr="00C96601" w14:paraId="4C55C770" w14:textId="77777777">
        <w:trPr>
          <w:trHeight w:val="276"/>
        </w:trPr>
        <w:tc>
          <w:tcPr>
            <w:tcW w:w="783" w:type="dxa"/>
            <w:tcBorders>
              <w:top w:val="nil"/>
              <w:left w:val="single" w:sz="4" w:space="0" w:color="auto"/>
              <w:bottom w:val="single" w:sz="8" w:space="0" w:color="000000"/>
              <w:right w:val="single" w:sz="4" w:space="0" w:color="auto"/>
            </w:tcBorders>
            <w:noWrap/>
            <w:hideMark/>
          </w:tcPr>
          <w:p w14:paraId="4B227393" w14:textId="77777777" w:rsidR="00C96601" w:rsidRPr="00C96601" w:rsidRDefault="00C96601" w:rsidP="0043270A">
            <w:pPr>
              <w:tabs>
                <w:tab w:val="left" w:pos="0"/>
              </w:tabs>
              <w:ind w:firstLine="0"/>
              <w:rPr>
                <w:rFonts w:ascii="Arial" w:hAnsi="Arial" w:cs="Arial"/>
                <w:color w:val="000000"/>
                <w:kern w:val="0"/>
                <w:sz w:val="20"/>
                <w:szCs w:val="20"/>
                <w:lang w:eastAsia="lt-LT"/>
              </w:rPr>
            </w:pPr>
            <w:r w:rsidRPr="00C96601">
              <w:rPr>
                <w:rFonts w:ascii="Arial" w:hAnsi="Arial" w:cs="Arial"/>
                <w:color w:val="000000"/>
                <w:kern w:val="0"/>
                <w:sz w:val="20"/>
                <w:szCs w:val="20"/>
                <w:lang w:eastAsia="lt-LT"/>
              </w:rPr>
              <w:t>L6</w:t>
            </w:r>
          </w:p>
        </w:tc>
        <w:tc>
          <w:tcPr>
            <w:tcW w:w="5586" w:type="dxa"/>
            <w:tcBorders>
              <w:top w:val="nil"/>
              <w:left w:val="nil"/>
              <w:bottom w:val="single" w:sz="8" w:space="0" w:color="000000"/>
              <w:right w:val="nil"/>
            </w:tcBorders>
            <w:noWrap/>
            <w:hideMark/>
          </w:tcPr>
          <w:p w14:paraId="03B8A639" w14:textId="77777777" w:rsidR="00C96601" w:rsidRPr="0043270A" w:rsidRDefault="00C96601" w:rsidP="0043270A">
            <w:pPr>
              <w:tabs>
                <w:tab w:val="left" w:pos="0"/>
              </w:tabs>
              <w:ind w:firstLine="0"/>
              <w:rPr>
                <w:rFonts w:ascii="Arial" w:hAnsi="Arial" w:cs="Arial"/>
                <w:kern w:val="0"/>
                <w:sz w:val="20"/>
                <w:szCs w:val="20"/>
                <w:lang w:eastAsia="lt-LT"/>
              </w:rPr>
            </w:pPr>
            <w:r w:rsidRPr="0043270A">
              <w:rPr>
                <w:rFonts w:ascii="Arial" w:hAnsi="Arial" w:cs="Arial"/>
                <w:kern w:val="0"/>
                <w:sz w:val="20"/>
                <w:szCs w:val="20"/>
                <w:lang w:eastAsia="lt-LT"/>
              </w:rPr>
              <w:t>Vežimėlių sandėliavimo stoginė/patalpa</w:t>
            </w:r>
          </w:p>
        </w:tc>
        <w:tc>
          <w:tcPr>
            <w:tcW w:w="4536" w:type="dxa"/>
            <w:tcBorders>
              <w:top w:val="nil"/>
              <w:left w:val="single" w:sz="4" w:space="0" w:color="auto"/>
              <w:bottom w:val="single" w:sz="8" w:space="0" w:color="auto"/>
              <w:right w:val="single" w:sz="4" w:space="0" w:color="auto"/>
            </w:tcBorders>
            <w:noWrap/>
            <w:vAlign w:val="bottom"/>
            <w:hideMark/>
          </w:tcPr>
          <w:p w14:paraId="5DCD9553"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c>
          <w:tcPr>
            <w:tcW w:w="3626" w:type="dxa"/>
            <w:tcBorders>
              <w:top w:val="nil"/>
              <w:left w:val="nil"/>
              <w:bottom w:val="single" w:sz="8" w:space="0" w:color="auto"/>
              <w:right w:val="single" w:sz="4" w:space="0" w:color="auto"/>
            </w:tcBorders>
            <w:noWrap/>
            <w:vAlign w:val="bottom"/>
            <w:hideMark/>
          </w:tcPr>
          <w:p w14:paraId="32E668F8" w14:textId="77777777" w:rsidR="00C96601" w:rsidRPr="00C96601" w:rsidRDefault="00C96601" w:rsidP="00C96601">
            <w:pPr>
              <w:tabs>
                <w:tab w:val="left" w:pos="0"/>
              </w:tabs>
              <w:rPr>
                <w:rFonts w:ascii="Arial" w:hAnsi="Arial" w:cs="Arial"/>
                <w:color w:val="000000"/>
                <w:kern w:val="0"/>
                <w:sz w:val="20"/>
                <w:szCs w:val="20"/>
                <w:lang w:eastAsia="lt-LT"/>
              </w:rPr>
            </w:pPr>
            <w:r w:rsidRPr="00C96601">
              <w:rPr>
                <w:rFonts w:ascii="Arial" w:hAnsi="Arial" w:cs="Arial"/>
                <w:color w:val="000000"/>
                <w:kern w:val="0"/>
                <w:sz w:val="20"/>
                <w:szCs w:val="20"/>
                <w:lang w:eastAsia="lt-LT"/>
              </w:rPr>
              <w:t> </w:t>
            </w:r>
          </w:p>
        </w:tc>
      </w:tr>
    </w:tbl>
    <w:p w14:paraId="6D0AA46D" w14:textId="77777777" w:rsidR="007E249B" w:rsidRDefault="007E249B" w:rsidP="00280D47">
      <w:pPr>
        <w:ind w:firstLine="0"/>
        <w:rPr>
          <w:rFonts w:ascii="Arial" w:hAnsi="Arial" w:cs="Arial"/>
          <w:sz w:val="22"/>
          <w:szCs w:val="22"/>
        </w:rPr>
        <w:sectPr w:rsidR="007E249B" w:rsidSect="005539FC">
          <w:footnotePr>
            <w:numFmt w:val="chicago"/>
          </w:footnotePr>
          <w:pgSz w:w="16838" w:h="11906" w:orient="landscape"/>
          <w:pgMar w:top="720" w:right="720" w:bottom="720" w:left="720" w:header="567" w:footer="177" w:gutter="0"/>
          <w:pgNumType w:start="1"/>
          <w:cols w:space="1296"/>
          <w:titlePg/>
          <w:docGrid w:linePitch="360"/>
        </w:sectPr>
      </w:pPr>
    </w:p>
    <w:p w14:paraId="4C52E887" w14:textId="77777777" w:rsidR="007E249B" w:rsidRDefault="007E249B" w:rsidP="007E249B">
      <w:pPr>
        <w:pStyle w:val="SLONormal"/>
        <w:tabs>
          <w:tab w:val="left" w:pos="3195"/>
          <w:tab w:val="center" w:pos="4960"/>
        </w:tabs>
        <w:spacing w:before="0" w:after="0"/>
        <w:contextualSpacing/>
        <w:jc w:val="right"/>
        <w:rPr>
          <w:rFonts w:ascii="Arial" w:hAnsi="Arial" w:cs="Arial"/>
          <w:sz w:val="22"/>
          <w:szCs w:val="22"/>
        </w:rPr>
      </w:pPr>
      <w:r>
        <w:rPr>
          <w:rFonts w:ascii="Arial" w:hAnsi="Arial" w:cs="Arial"/>
          <w:sz w:val="22"/>
          <w:szCs w:val="22"/>
          <w:lang w:val="pt-BR"/>
        </w:rPr>
        <w:lastRenderedPageBreak/>
        <w:t>“</w:t>
      </w:r>
      <w:r w:rsidRPr="00651DB7">
        <w:rPr>
          <w:rFonts w:ascii="Arial" w:hAnsi="Arial" w:cs="Arial"/>
          <w:sz w:val="22"/>
          <w:szCs w:val="22"/>
          <w:lang w:val="pt-BR"/>
        </w:rPr>
        <w:t xml:space="preserve">Mokslo paskirties pastato </w:t>
      </w:r>
      <w:r>
        <w:rPr>
          <w:rFonts w:ascii="Arial" w:hAnsi="Arial" w:cs="Arial"/>
          <w:sz w:val="22"/>
          <w:szCs w:val="22"/>
          <w:lang w:val="pt-BR"/>
        </w:rPr>
        <w:t>D</w:t>
      </w:r>
      <w:r w:rsidRPr="00651DB7">
        <w:rPr>
          <w:rFonts w:ascii="Arial" w:hAnsi="Arial" w:cs="Arial"/>
          <w:sz w:val="22"/>
          <w:szCs w:val="22"/>
          <w:lang w:val="pt-BR"/>
        </w:rPr>
        <w:t xml:space="preserve">rujos g. 11, </w:t>
      </w:r>
      <w:r>
        <w:rPr>
          <w:rFonts w:ascii="Arial" w:hAnsi="Arial" w:cs="Arial"/>
          <w:sz w:val="22"/>
          <w:szCs w:val="22"/>
          <w:lang w:val="pt-BR"/>
        </w:rPr>
        <w:t>V</w:t>
      </w:r>
      <w:r w:rsidRPr="00651DB7">
        <w:rPr>
          <w:rFonts w:ascii="Arial" w:hAnsi="Arial" w:cs="Arial"/>
          <w:sz w:val="22"/>
          <w:szCs w:val="22"/>
          <w:lang w:val="pt-BR"/>
        </w:rPr>
        <w:t>ilniuje statybos projektinių pasiūlymų, techninio darbo projekto parengimas</w:t>
      </w:r>
      <w:r w:rsidRPr="00651DB7">
        <w:rPr>
          <w:rFonts w:ascii="Arial" w:hAnsi="Arial" w:cs="Arial"/>
          <w:sz w:val="22"/>
          <w:szCs w:val="22"/>
          <w:lang w:val="lt-LT"/>
        </w:rPr>
        <w:t xml:space="preserve"> </w:t>
      </w:r>
      <w:r w:rsidRPr="00651DB7">
        <w:rPr>
          <w:rFonts w:ascii="Arial" w:eastAsia="Times New Roman" w:hAnsi="Arial" w:cs="Arial"/>
          <w:sz w:val="22"/>
          <w:szCs w:val="22"/>
          <w:lang w:val="lt-LT"/>
        </w:rPr>
        <w:t>ir statinio projekto vykdymo priežiūr</w:t>
      </w:r>
      <w:r>
        <w:rPr>
          <w:rFonts w:ascii="Arial" w:eastAsia="Times New Roman" w:hAnsi="Arial" w:cs="Arial"/>
          <w:sz w:val="22"/>
          <w:szCs w:val="22"/>
          <w:lang w:val="lt-LT"/>
        </w:rPr>
        <w:t>a“ t</w:t>
      </w:r>
      <w:proofErr w:type="spellStart"/>
      <w:r w:rsidRPr="00665464">
        <w:rPr>
          <w:rFonts w:ascii="Arial" w:hAnsi="Arial" w:cs="Arial"/>
        </w:rPr>
        <w:t>echninės</w:t>
      </w:r>
      <w:proofErr w:type="spellEnd"/>
      <w:r w:rsidRPr="00665464">
        <w:rPr>
          <w:rFonts w:ascii="Arial" w:hAnsi="Arial" w:cs="Arial"/>
        </w:rPr>
        <w:t xml:space="preserve"> </w:t>
      </w:r>
      <w:proofErr w:type="spellStart"/>
      <w:r w:rsidRPr="00665464">
        <w:rPr>
          <w:rFonts w:ascii="Arial" w:hAnsi="Arial" w:cs="Arial"/>
        </w:rPr>
        <w:t>užduoties</w:t>
      </w:r>
      <w:proofErr w:type="spellEnd"/>
      <w:r w:rsidRPr="00665464">
        <w:rPr>
          <w:rFonts w:ascii="Arial" w:hAnsi="Arial" w:cs="Arial"/>
        </w:rPr>
        <w:t xml:space="preserve"> </w:t>
      </w:r>
      <w:proofErr w:type="spellStart"/>
      <w:r>
        <w:rPr>
          <w:rFonts w:ascii="Arial" w:hAnsi="Arial" w:cs="Arial"/>
        </w:rPr>
        <w:t>p</w:t>
      </w:r>
      <w:r>
        <w:rPr>
          <w:rFonts w:ascii="Arial" w:hAnsi="Arial" w:cs="Arial"/>
          <w:sz w:val="22"/>
          <w:szCs w:val="22"/>
        </w:rPr>
        <w:t>riedas</w:t>
      </w:r>
      <w:proofErr w:type="spellEnd"/>
      <w:r>
        <w:rPr>
          <w:rFonts w:ascii="Arial" w:hAnsi="Arial" w:cs="Arial"/>
          <w:sz w:val="22"/>
          <w:szCs w:val="22"/>
        </w:rPr>
        <w:t xml:space="preserve"> Nr. 2 </w:t>
      </w:r>
    </w:p>
    <w:p w14:paraId="23AF517F" w14:textId="77777777" w:rsidR="007E249B" w:rsidRDefault="007E249B" w:rsidP="007E249B">
      <w:pPr>
        <w:pStyle w:val="SLONormal"/>
        <w:tabs>
          <w:tab w:val="left" w:pos="3195"/>
          <w:tab w:val="center" w:pos="4960"/>
        </w:tabs>
        <w:spacing w:before="0" w:after="0"/>
        <w:contextualSpacing/>
        <w:jc w:val="right"/>
        <w:rPr>
          <w:rFonts w:ascii="Arial" w:hAnsi="Arial" w:cs="Arial"/>
          <w:sz w:val="22"/>
          <w:szCs w:val="22"/>
        </w:rPr>
      </w:pPr>
    </w:p>
    <w:p w14:paraId="17D62F6F" w14:textId="77777777" w:rsidR="007E249B" w:rsidRPr="00665464" w:rsidRDefault="007E249B" w:rsidP="007E249B">
      <w:pPr>
        <w:pStyle w:val="SLONormal"/>
        <w:tabs>
          <w:tab w:val="left" w:pos="3195"/>
          <w:tab w:val="center" w:pos="4960"/>
        </w:tabs>
        <w:spacing w:before="0" w:after="0"/>
        <w:contextualSpacing/>
        <w:jc w:val="center"/>
        <w:rPr>
          <w:rFonts w:ascii="Arial" w:hAnsi="Arial" w:cs="Arial"/>
          <w:b/>
          <w:bCs/>
          <w:sz w:val="22"/>
          <w:szCs w:val="22"/>
          <w:lang w:val="lt-LT"/>
        </w:rPr>
      </w:pPr>
      <w:r w:rsidRPr="00665464">
        <w:rPr>
          <w:rFonts w:ascii="Arial" w:hAnsi="Arial" w:cs="Arial"/>
          <w:b/>
          <w:bCs/>
          <w:sz w:val="22"/>
          <w:szCs w:val="22"/>
        </w:rPr>
        <w:t>REIKALAVIMAI DUJŲ PRIEVADAMS GAMTOS MOKSLŲ KABINETUOSE (M76-M79)</w:t>
      </w:r>
    </w:p>
    <w:p w14:paraId="0EE674F1" w14:textId="77777777" w:rsidR="007E249B" w:rsidRPr="00665464" w:rsidRDefault="007E249B" w:rsidP="007E249B">
      <w:pPr>
        <w:jc w:val="both"/>
        <w:rPr>
          <w:rFonts w:ascii="Arial" w:hAnsi="Arial" w:cs="Arial"/>
          <w:sz w:val="22"/>
          <w:szCs w:val="22"/>
        </w:rPr>
      </w:pPr>
    </w:p>
    <w:p w14:paraId="3A20FD32" w14:textId="77777777" w:rsidR="007E249B" w:rsidRDefault="007E249B" w:rsidP="007E249B">
      <w:pPr>
        <w:jc w:val="both"/>
        <w:rPr>
          <w:rFonts w:ascii="Arial" w:hAnsi="Arial" w:cs="Arial"/>
          <w:sz w:val="22"/>
          <w:szCs w:val="22"/>
        </w:rPr>
      </w:pPr>
      <w:r>
        <w:rPr>
          <w:rFonts w:ascii="Arial" w:hAnsi="Arial" w:cs="Arial"/>
          <w:sz w:val="22"/>
          <w:szCs w:val="22"/>
        </w:rPr>
        <w:t xml:space="preserve">Mokyklos gamtos mokslų kabinetuose turi būti suprojektuotas vienas iš </w:t>
      </w:r>
      <w:r w:rsidRPr="00665464">
        <w:rPr>
          <w:rFonts w:ascii="Arial" w:hAnsi="Arial" w:cs="Arial"/>
          <w:sz w:val="22"/>
          <w:szCs w:val="22"/>
        </w:rPr>
        <w:t xml:space="preserve">trijų tipų dujų tiekimas: </w:t>
      </w:r>
    </w:p>
    <w:p w14:paraId="1E9E311F" w14:textId="77777777" w:rsidR="007E249B" w:rsidRPr="00665464" w:rsidRDefault="007E249B" w:rsidP="007E249B">
      <w:pPr>
        <w:pStyle w:val="Sraopastraipa"/>
        <w:numPr>
          <w:ilvl w:val="0"/>
          <w:numId w:val="47"/>
        </w:numPr>
        <w:suppressAutoHyphens w:val="0"/>
        <w:jc w:val="both"/>
        <w:rPr>
          <w:rFonts w:ascii="Arial" w:hAnsi="Arial" w:cs="Arial"/>
          <w:sz w:val="22"/>
          <w:szCs w:val="22"/>
        </w:rPr>
      </w:pPr>
      <w:r w:rsidRPr="00665464">
        <w:rPr>
          <w:rFonts w:ascii="Arial" w:hAnsi="Arial" w:cs="Arial"/>
          <w:sz w:val="22"/>
          <w:szCs w:val="22"/>
        </w:rPr>
        <w:t xml:space="preserve">Gamtinių dujų sistemos </w:t>
      </w:r>
    </w:p>
    <w:p w14:paraId="35CF3074" w14:textId="77777777" w:rsidR="007E249B" w:rsidRPr="00665464" w:rsidRDefault="007E249B" w:rsidP="007E249B">
      <w:pPr>
        <w:pStyle w:val="Sraopastraipa"/>
        <w:numPr>
          <w:ilvl w:val="0"/>
          <w:numId w:val="47"/>
        </w:numPr>
        <w:suppressAutoHyphens w:val="0"/>
        <w:jc w:val="both"/>
        <w:rPr>
          <w:rFonts w:ascii="Arial" w:hAnsi="Arial" w:cs="Arial"/>
          <w:sz w:val="22"/>
          <w:szCs w:val="22"/>
        </w:rPr>
      </w:pPr>
      <w:r w:rsidRPr="00665464">
        <w:rPr>
          <w:rFonts w:ascii="Arial" w:hAnsi="Arial" w:cs="Arial"/>
          <w:sz w:val="22"/>
          <w:szCs w:val="22"/>
        </w:rPr>
        <w:t xml:space="preserve">Suskystintų naftos dujų sistemos </w:t>
      </w:r>
    </w:p>
    <w:p w14:paraId="6882A2D6" w14:textId="77777777" w:rsidR="007E249B" w:rsidRPr="00665464" w:rsidRDefault="007E249B" w:rsidP="007E249B">
      <w:pPr>
        <w:pStyle w:val="Sraopastraipa"/>
        <w:numPr>
          <w:ilvl w:val="0"/>
          <w:numId w:val="47"/>
        </w:numPr>
        <w:suppressAutoHyphens w:val="0"/>
        <w:jc w:val="both"/>
        <w:rPr>
          <w:rFonts w:ascii="Arial" w:hAnsi="Arial" w:cs="Arial"/>
          <w:sz w:val="22"/>
          <w:szCs w:val="22"/>
        </w:rPr>
      </w:pPr>
      <w:r w:rsidRPr="00665464">
        <w:rPr>
          <w:rFonts w:ascii="Arial" w:hAnsi="Arial" w:cs="Arial"/>
          <w:sz w:val="22"/>
          <w:szCs w:val="22"/>
        </w:rPr>
        <w:t xml:space="preserve">Kasetiniai degikliai </w:t>
      </w:r>
    </w:p>
    <w:p w14:paraId="76ADDDA1" w14:textId="77777777" w:rsidR="007E249B" w:rsidRDefault="007E249B" w:rsidP="007E249B">
      <w:pPr>
        <w:jc w:val="both"/>
        <w:rPr>
          <w:rFonts w:ascii="Arial" w:hAnsi="Arial" w:cs="Arial"/>
          <w:sz w:val="22"/>
          <w:szCs w:val="22"/>
        </w:rPr>
      </w:pPr>
    </w:p>
    <w:p w14:paraId="071C6D4A" w14:textId="77777777" w:rsidR="007E249B" w:rsidRDefault="007E249B" w:rsidP="007E249B">
      <w:pPr>
        <w:jc w:val="both"/>
        <w:rPr>
          <w:rFonts w:ascii="Arial" w:hAnsi="Arial" w:cs="Arial"/>
          <w:sz w:val="22"/>
          <w:szCs w:val="22"/>
        </w:rPr>
      </w:pPr>
      <w:r w:rsidRPr="00665464">
        <w:rPr>
          <w:rFonts w:ascii="Arial" w:hAnsi="Arial" w:cs="Arial"/>
          <w:sz w:val="22"/>
          <w:szCs w:val="22"/>
        </w:rPr>
        <w:t>Dėl saugumo priežasčių stacionarios dujų sistemos yra geriau nei kasetiniai degikliai. Gamtinių dujų ir SGD sistemose gali būti šios prietaisų jungty</w:t>
      </w:r>
      <w:r>
        <w:rPr>
          <w:rFonts w:ascii="Arial" w:hAnsi="Arial" w:cs="Arial"/>
          <w:sz w:val="22"/>
          <w:szCs w:val="22"/>
        </w:rPr>
        <w:t xml:space="preserve">, </w:t>
      </w:r>
      <w:r w:rsidRPr="00665464">
        <w:rPr>
          <w:rFonts w:ascii="Arial" w:hAnsi="Arial" w:cs="Arial"/>
          <w:sz w:val="22"/>
          <w:szCs w:val="22"/>
        </w:rPr>
        <w:t xml:space="preserve">Jos turi atitikti standartus DIN 3383-4 ir DIN 12918-2. s: </w:t>
      </w:r>
    </w:p>
    <w:p w14:paraId="689976D6" w14:textId="77777777" w:rsidR="007E249B" w:rsidRPr="00665464" w:rsidRDefault="007E249B" w:rsidP="007E249B">
      <w:pPr>
        <w:pStyle w:val="Sraopastraipa"/>
        <w:numPr>
          <w:ilvl w:val="0"/>
          <w:numId w:val="48"/>
        </w:numPr>
        <w:suppressAutoHyphens w:val="0"/>
        <w:jc w:val="both"/>
        <w:rPr>
          <w:rFonts w:ascii="Arial" w:hAnsi="Arial" w:cs="Arial"/>
          <w:sz w:val="22"/>
          <w:szCs w:val="22"/>
        </w:rPr>
      </w:pPr>
      <w:r w:rsidRPr="00665464">
        <w:rPr>
          <w:rFonts w:ascii="Arial" w:hAnsi="Arial" w:cs="Arial"/>
          <w:sz w:val="22"/>
          <w:szCs w:val="22"/>
        </w:rPr>
        <w:t xml:space="preserve">Saugios dujų jungtys </w:t>
      </w:r>
    </w:p>
    <w:p w14:paraId="6270F078" w14:textId="77777777" w:rsidR="007E249B" w:rsidRPr="00665464" w:rsidRDefault="007E249B" w:rsidP="007E249B">
      <w:pPr>
        <w:pStyle w:val="Sraopastraipa"/>
        <w:numPr>
          <w:ilvl w:val="0"/>
          <w:numId w:val="48"/>
        </w:numPr>
        <w:suppressAutoHyphens w:val="0"/>
        <w:jc w:val="both"/>
        <w:rPr>
          <w:rFonts w:ascii="Arial" w:hAnsi="Arial" w:cs="Arial"/>
          <w:sz w:val="22"/>
          <w:szCs w:val="22"/>
        </w:rPr>
      </w:pPr>
      <w:r w:rsidRPr="00665464">
        <w:rPr>
          <w:rFonts w:ascii="Arial" w:hAnsi="Arial" w:cs="Arial"/>
          <w:sz w:val="22"/>
          <w:szCs w:val="22"/>
        </w:rPr>
        <w:t xml:space="preserve">Laboratorinės armatūros su fiksuotu antgaliu </w:t>
      </w:r>
    </w:p>
    <w:p w14:paraId="21C607AF" w14:textId="77777777" w:rsidR="007E249B" w:rsidRPr="00665464" w:rsidRDefault="007E249B" w:rsidP="007E249B">
      <w:pPr>
        <w:pStyle w:val="Sraopastraipa"/>
        <w:numPr>
          <w:ilvl w:val="0"/>
          <w:numId w:val="48"/>
        </w:numPr>
        <w:suppressAutoHyphens w:val="0"/>
        <w:jc w:val="both"/>
        <w:rPr>
          <w:rFonts w:ascii="Arial" w:hAnsi="Arial" w:cs="Arial"/>
          <w:sz w:val="22"/>
          <w:szCs w:val="22"/>
        </w:rPr>
      </w:pPr>
      <w:r w:rsidRPr="00665464">
        <w:rPr>
          <w:rFonts w:ascii="Arial" w:hAnsi="Arial" w:cs="Arial"/>
          <w:sz w:val="22"/>
          <w:szCs w:val="22"/>
        </w:rPr>
        <w:t xml:space="preserve">Laboratorinės armatūros su greito prijungimo jungtimis ir įspaudžiamaisiais antgaliais </w:t>
      </w:r>
    </w:p>
    <w:p w14:paraId="4521811E" w14:textId="77777777" w:rsidR="007E249B" w:rsidRDefault="007E249B" w:rsidP="007E249B">
      <w:pPr>
        <w:jc w:val="both"/>
        <w:rPr>
          <w:rFonts w:ascii="Arial" w:hAnsi="Arial" w:cs="Arial"/>
          <w:sz w:val="22"/>
          <w:szCs w:val="22"/>
        </w:rPr>
      </w:pPr>
    </w:p>
    <w:p w14:paraId="31632CBF" w14:textId="77777777" w:rsidR="007E249B" w:rsidRDefault="007E249B" w:rsidP="007E249B">
      <w:pPr>
        <w:jc w:val="both"/>
        <w:rPr>
          <w:rFonts w:ascii="Arial" w:hAnsi="Arial" w:cs="Arial"/>
          <w:sz w:val="22"/>
          <w:szCs w:val="22"/>
        </w:rPr>
      </w:pPr>
      <w:r w:rsidRPr="00665464">
        <w:rPr>
          <w:rFonts w:ascii="Arial" w:hAnsi="Arial" w:cs="Arial"/>
          <w:sz w:val="22"/>
          <w:szCs w:val="22"/>
        </w:rPr>
        <w:t xml:space="preserve">Dujų tiekimas klasėse turi būti aprūpintas centriniu uždarymo įtaisu, apsaugotu nuo neteisėto naudojimo, pvz., raktiniu jungikliu. Įjungus avarinio stabdymo jungiklį, dujų tiekimas turi būti nutrauktas. Centrinis uždarymo įtaisas turi būti aprūpintas saugos įtaisu, užtikrinančiu, kad dujos būtų tiekiamos tik tada, kai visos įrenginio jungtys yra uždarytos (dujų trūkumo saugos įtaisas). Stacionarios lanksčios laboratorinės įrangos (pvz., lubinių tiekimo sistemų) atveju centrinis ir (arba) tarpinis uždarymo įtaisas turi būti aprūpinti saugos įtaisu (nuotėkio aptikimo įtaisu). Dujų tiekimo sistemos turi būti suprojektuotos pagal įrengimo metu galiojančius techninius standartus. </w:t>
      </w:r>
    </w:p>
    <w:p w14:paraId="44B874DA" w14:textId="77777777" w:rsidR="007E249B" w:rsidRDefault="007E249B" w:rsidP="007E249B">
      <w:pPr>
        <w:jc w:val="both"/>
        <w:rPr>
          <w:rFonts w:ascii="Arial" w:hAnsi="Arial" w:cs="Arial"/>
          <w:sz w:val="22"/>
          <w:szCs w:val="22"/>
        </w:rPr>
      </w:pPr>
    </w:p>
    <w:p w14:paraId="7367A463" w14:textId="77777777" w:rsidR="007E249B" w:rsidRDefault="007E249B" w:rsidP="007E249B">
      <w:pPr>
        <w:jc w:val="both"/>
        <w:rPr>
          <w:rFonts w:ascii="Arial" w:hAnsi="Arial" w:cs="Arial"/>
          <w:sz w:val="22"/>
          <w:szCs w:val="22"/>
        </w:rPr>
      </w:pPr>
      <w:r w:rsidRPr="00665464">
        <w:rPr>
          <w:rFonts w:ascii="Arial" w:hAnsi="Arial" w:cs="Arial"/>
          <w:sz w:val="22"/>
          <w:szCs w:val="22"/>
        </w:rPr>
        <w:t>Suskystintų dujų sistemos (propanas)</w:t>
      </w:r>
      <w:r>
        <w:rPr>
          <w:rFonts w:ascii="Arial" w:hAnsi="Arial" w:cs="Arial"/>
          <w:sz w:val="22"/>
          <w:szCs w:val="22"/>
        </w:rPr>
        <w:t>.</w:t>
      </w:r>
      <w:r w:rsidRPr="00665464">
        <w:rPr>
          <w:rFonts w:ascii="Arial" w:hAnsi="Arial" w:cs="Arial"/>
          <w:sz w:val="22"/>
          <w:szCs w:val="22"/>
        </w:rPr>
        <w:t xml:space="preserve"> Slėginiai dujų balionai, kuriuose yra degių/degių suskystintų dujų, turi būti laikomi vertikaliai ir sujungti vertikaliai, kad juos būtų galima ištraukti iš dujinės fazės. Laikymo metu temperatūra neturi viršyti 40 °C. Jie turi būti apsaugoti nuo mechaninių pažeidimų, pvz., apvirtimo. </w:t>
      </w:r>
    </w:p>
    <w:p w14:paraId="6A1A57F5" w14:textId="77777777" w:rsidR="007E249B" w:rsidRDefault="007E249B" w:rsidP="007E249B">
      <w:pPr>
        <w:jc w:val="both"/>
        <w:rPr>
          <w:rFonts w:ascii="Arial" w:hAnsi="Arial" w:cs="Arial"/>
          <w:sz w:val="22"/>
          <w:szCs w:val="22"/>
        </w:rPr>
      </w:pPr>
      <w:r w:rsidRPr="00665464">
        <w:rPr>
          <w:rFonts w:ascii="Arial" w:hAnsi="Arial" w:cs="Arial"/>
          <w:sz w:val="22"/>
          <w:szCs w:val="22"/>
        </w:rPr>
        <w:t xml:space="preserve">Taikomi šie įrengimo prioritetai: </w:t>
      </w:r>
    </w:p>
    <w:p w14:paraId="0FAD44B9" w14:textId="77777777" w:rsidR="007E249B" w:rsidRPr="00665464" w:rsidRDefault="007E249B" w:rsidP="007E249B">
      <w:pPr>
        <w:pStyle w:val="Sraopastraipa"/>
        <w:numPr>
          <w:ilvl w:val="0"/>
          <w:numId w:val="49"/>
        </w:numPr>
        <w:suppressAutoHyphens w:val="0"/>
        <w:jc w:val="both"/>
        <w:rPr>
          <w:rFonts w:ascii="Arial" w:hAnsi="Arial" w:cs="Arial"/>
          <w:sz w:val="22"/>
          <w:szCs w:val="22"/>
        </w:rPr>
      </w:pPr>
      <w:r w:rsidRPr="00665464">
        <w:rPr>
          <w:rFonts w:ascii="Arial" w:hAnsi="Arial" w:cs="Arial"/>
          <w:sz w:val="22"/>
          <w:szCs w:val="22"/>
        </w:rPr>
        <w:t xml:space="preserve">SGD balioną pastatykite lauke </w:t>
      </w:r>
    </w:p>
    <w:p w14:paraId="05322435" w14:textId="77777777" w:rsidR="007E249B" w:rsidRPr="00665464" w:rsidRDefault="007E249B" w:rsidP="007E249B">
      <w:pPr>
        <w:pStyle w:val="Sraopastraipa"/>
        <w:numPr>
          <w:ilvl w:val="0"/>
          <w:numId w:val="49"/>
        </w:numPr>
        <w:suppressAutoHyphens w:val="0"/>
        <w:jc w:val="both"/>
        <w:rPr>
          <w:rFonts w:ascii="Arial" w:hAnsi="Arial" w:cs="Arial"/>
          <w:sz w:val="22"/>
          <w:szCs w:val="22"/>
        </w:rPr>
      </w:pPr>
      <w:r w:rsidRPr="00665464">
        <w:rPr>
          <w:rFonts w:ascii="Arial" w:hAnsi="Arial" w:cs="Arial"/>
          <w:sz w:val="22"/>
          <w:szCs w:val="22"/>
        </w:rPr>
        <w:t xml:space="preserve">Įrengimas atskiroje patalpoje, atskirai nuo klasės, su tinkama natūralia arba mechanine ventiliacija </w:t>
      </w:r>
    </w:p>
    <w:p w14:paraId="6FA3C52A" w14:textId="77777777" w:rsidR="007E249B" w:rsidRPr="00665464" w:rsidRDefault="007E249B" w:rsidP="007E249B">
      <w:pPr>
        <w:pStyle w:val="Sraopastraipa"/>
        <w:numPr>
          <w:ilvl w:val="0"/>
          <w:numId w:val="49"/>
        </w:numPr>
        <w:suppressAutoHyphens w:val="0"/>
        <w:jc w:val="both"/>
        <w:rPr>
          <w:rFonts w:ascii="Arial" w:hAnsi="Arial" w:cs="Arial"/>
          <w:sz w:val="22"/>
          <w:szCs w:val="22"/>
        </w:rPr>
      </w:pPr>
      <w:r w:rsidRPr="00665464">
        <w:rPr>
          <w:rFonts w:ascii="Arial" w:hAnsi="Arial" w:cs="Arial"/>
          <w:sz w:val="22"/>
          <w:szCs w:val="22"/>
        </w:rPr>
        <w:t xml:space="preserve">Įrengimas klasėje dujų balionų spintoje pagal DIN EN 14470-2 </w:t>
      </w:r>
    </w:p>
    <w:p w14:paraId="78CFDA22" w14:textId="77777777" w:rsidR="007E249B" w:rsidRDefault="007E249B" w:rsidP="007E249B">
      <w:pPr>
        <w:jc w:val="both"/>
        <w:rPr>
          <w:rFonts w:ascii="Arial" w:hAnsi="Arial" w:cs="Arial"/>
          <w:sz w:val="22"/>
          <w:szCs w:val="22"/>
        </w:rPr>
      </w:pPr>
    </w:p>
    <w:p w14:paraId="58F0508C" w14:textId="77777777" w:rsidR="007E249B" w:rsidRPr="00665464" w:rsidRDefault="007E249B" w:rsidP="007E249B">
      <w:pPr>
        <w:jc w:val="both"/>
        <w:rPr>
          <w:rFonts w:ascii="Arial" w:hAnsi="Arial" w:cs="Arial"/>
          <w:sz w:val="22"/>
          <w:szCs w:val="22"/>
        </w:rPr>
      </w:pPr>
      <w:r w:rsidRPr="00665464">
        <w:rPr>
          <w:rFonts w:ascii="Arial" w:hAnsi="Arial" w:cs="Arial"/>
          <w:sz w:val="22"/>
          <w:szCs w:val="22"/>
        </w:rPr>
        <w:t>Jei įrengimas lauke, specialioje sandėliavimo patalpoje arba ugniai atsparioje dujų balionų spintoje neįmanomas, tai turi būti pagrįsta ir dokumentuota rizikos vertinime. Išimtiniais atvejais kiekvienoje klasėje vartotojų įrangai tiekti galima įrengti vieną suskystintų dujų balioną, kurio didžiausias leistinas pripildymo svoris yra ≤ 16 kg. Tokiais atvejais turi būti laikomasi šių reikalavimų: Įrengimas užrakinamoje spintoje, kurioje oras gali keistis su patalpos oru, pvz. per neužblokuojamas angas šalia grindų, kurių laisvasis skerspjūvis yra ne mažesnis kaip 100 cm²</w:t>
      </w:r>
      <w:r>
        <w:rPr>
          <w:rFonts w:ascii="Arial" w:hAnsi="Arial" w:cs="Arial"/>
          <w:sz w:val="22"/>
          <w:szCs w:val="22"/>
        </w:rPr>
        <w:t xml:space="preserve">. </w:t>
      </w:r>
      <w:r w:rsidRPr="00665464">
        <w:rPr>
          <w:rFonts w:ascii="Arial" w:hAnsi="Arial" w:cs="Arial"/>
          <w:sz w:val="22"/>
          <w:szCs w:val="22"/>
        </w:rPr>
        <w:t>Spintelėje neturi būti uždegimo šaltinių, pvz., katilų</w:t>
      </w:r>
      <w:r>
        <w:rPr>
          <w:rFonts w:ascii="Arial" w:hAnsi="Arial" w:cs="Arial"/>
          <w:sz w:val="22"/>
          <w:szCs w:val="22"/>
        </w:rPr>
        <w:t xml:space="preserve">. </w:t>
      </w:r>
      <w:r w:rsidRPr="00665464">
        <w:rPr>
          <w:rFonts w:ascii="Arial" w:hAnsi="Arial" w:cs="Arial"/>
          <w:sz w:val="22"/>
          <w:szCs w:val="22"/>
        </w:rPr>
        <w:t>Suskystintųjų naftos dujų balionui prijungti naudokite stacionariai pritvirtintas žarnas pagal DIN EN 16436</w:t>
      </w:r>
      <w:r>
        <w:rPr>
          <w:rFonts w:ascii="Arial" w:hAnsi="Arial" w:cs="Arial"/>
          <w:sz w:val="22"/>
          <w:szCs w:val="22"/>
        </w:rPr>
        <w:t>-</w:t>
      </w:r>
      <w:r w:rsidRPr="00665464">
        <w:rPr>
          <w:rFonts w:ascii="Arial" w:hAnsi="Arial" w:cs="Arial"/>
          <w:sz w:val="22"/>
          <w:szCs w:val="22"/>
        </w:rPr>
        <w:t>2</w:t>
      </w:r>
      <w:r>
        <w:rPr>
          <w:rFonts w:ascii="Arial" w:hAnsi="Arial" w:cs="Arial"/>
          <w:sz w:val="22"/>
          <w:szCs w:val="22"/>
        </w:rPr>
        <w:t xml:space="preserve">. </w:t>
      </w:r>
      <w:r w:rsidRPr="00665464">
        <w:rPr>
          <w:rFonts w:ascii="Arial" w:hAnsi="Arial" w:cs="Arial"/>
          <w:sz w:val="22"/>
          <w:szCs w:val="22"/>
        </w:rPr>
        <w:t>Didžiausias prijungimo žarnos ilgis be žarnos plyšimo apsaugos įtaiso: 40 cm</w:t>
      </w:r>
      <w:r>
        <w:rPr>
          <w:rFonts w:ascii="Arial" w:hAnsi="Arial" w:cs="Arial"/>
          <w:sz w:val="22"/>
          <w:szCs w:val="22"/>
        </w:rPr>
        <w:t>.</w:t>
      </w:r>
      <w:r w:rsidRPr="00665464">
        <w:rPr>
          <w:rFonts w:ascii="Arial" w:hAnsi="Arial" w:cs="Arial"/>
          <w:sz w:val="22"/>
          <w:szCs w:val="22"/>
        </w:rPr>
        <w:t xml:space="preserve"> Slėginių dujų balionų, kuriuose yra degių suskystintųjų dujų, negalima laikyti patalpose žemiau žemės lygio. </w:t>
      </w:r>
    </w:p>
    <w:p w14:paraId="164EF0FD" w14:textId="77777777" w:rsidR="007E249B" w:rsidRPr="00665464" w:rsidRDefault="007E249B" w:rsidP="007E249B">
      <w:pPr>
        <w:rPr>
          <w:rFonts w:ascii="Arial" w:hAnsi="Arial" w:cs="Arial"/>
          <w:sz w:val="22"/>
          <w:szCs w:val="22"/>
        </w:rPr>
      </w:pPr>
    </w:p>
    <w:p w14:paraId="46137013" w14:textId="5E4F70EE" w:rsidR="0096770D" w:rsidRPr="006501E6" w:rsidRDefault="0096770D" w:rsidP="00280D47">
      <w:pPr>
        <w:ind w:firstLine="0"/>
        <w:rPr>
          <w:rFonts w:ascii="Arial" w:hAnsi="Arial" w:cs="Arial"/>
          <w:sz w:val="22"/>
          <w:szCs w:val="22"/>
        </w:rPr>
      </w:pPr>
    </w:p>
    <w:sectPr w:rsidR="0096770D" w:rsidRPr="006501E6" w:rsidSect="007E249B">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7862A5" w14:textId="77777777" w:rsidR="00CC0872" w:rsidRDefault="00CC0872">
      <w:r>
        <w:separator/>
      </w:r>
    </w:p>
  </w:endnote>
  <w:endnote w:type="continuationSeparator" w:id="0">
    <w:p w14:paraId="242067BA" w14:textId="77777777" w:rsidR="00CC0872" w:rsidRDefault="00CC0872">
      <w:r>
        <w:continuationSeparator/>
      </w:r>
    </w:p>
  </w:endnote>
  <w:endnote w:type="continuationNotice" w:id="1">
    <w:p w14:paraId="24C8B99D" w14:textId="77777777" w:rsidR="00CC0872" w:rsidRDefault="00CC087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TimesLT">
    <w:altName w:val="Times New Roman"/>
    <w:charset w:val="00"/>
    <w:family w:val="auto"/>
    <w:pitch w:val="variable"/>
    <w:sig w:usb0="00000003" w:usb1="00000000" w:usb2="00000000" w:usb3="00000000" w:csb0="00000001" w:csb1="00000000"/>
  </w:font>
  <w:font w:name="Lato-Light">
    <w:altName w:val="Segoe UI"/>
    <w:panose1 w:val="00000000000000000000"/>
    <w:charset w:val="00"/>
    <w:family w:val="roman"/>
    <w:notTrueType/>
    <w:pitch w:val="default"/>
  </w:font>
  <w:font w:name="Arial-BoldMT">
    <w:altName w:val="Arial"/>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eastAsia="Arial" w:hAnsi="Arial" w:cs="Arial"/>
        <w:noProof/>
        <w:sz w:val="22"/>
        <w:szCs w:val="22"/>
      </w:rPr>
      <w:id w:val="508412658"/>
      <w:docPartObj>
        <w:docPartGallery w:val="Page Numbers (Bottom of Page)"/>
        <w:docPartUnique/>
      </w:docPartObj>
    </w:sdtPr>
    <w:sdtContent>
      <w:p w14:paraId="7C38EE76" w14:textId="68678477" w:rsidR="00650E3E" w:rsidRDefault="00650E3E" w:rsidP="38828CF3">
        <w:pPr>
          <w:pStyle w:val="Porat"/>
          <w:jc w:val="right"/>
          <w:rPr>
            <w:rFonts w:ascii="Arial" w:eastAsia="Arial" w:hAnsi="Arial" w:cs="Arial"/>
            <w:noProof/>
            <w:sz w:val="22"/>
            <w:szCs w:val="22"/>
          </w:rPr>
        </w:pPr>
        <w:r w:rsidRPr="00280D47">
          <w:rPr>
            <w:rFonts w:ascii="Arial" w:eastAsia="Arial" w:hAnsi="Arial" w:cs="Arial"/>
            <w:noProof/>
            <w:sz w:val="22"/>
            <w:szCs w:val="22"/>
          </w:rPr>
          <w:fldChar w:fldCharType="begin"/>
        </w:r>
        <w:r w:rsidRPr="00280D47">
          <w:rPr>
            <w:rFonts w:ascii="Arial" w:hAnsi="Arial" w:cs="Arial"/>
            <w:sz w:val="22"/>
            <w:szCs w:val="22"/>
          </w:rPr>
          <w:instrText xml:space="preserve"> PAGE   \* MERGEFORMAT </w:instrText>
        </w:r>
        <w:r w:rsidRPr="00280D47">
          <w:rPr>
            <w:rFonts w:ascii="Arial" w:hAnsi="Arial" w:cs="Arial"/>
            <w:sz w:val="22"/>
            <w:szCs w:val="22"/>
          </w:rPr>
          <w:fldChar w:fldCharType="separate"/>
        </w:r>
        <w:r w:rsidR="38828CF3" w:rsidRPr="00280D47">
          <w:rPr>
            <w:rFonts w:ascii="Arial" w:eastAsia="Arial" w:hAnsi="Arial" w:cs="Arial"/>
            <w:noProof/>
            <w:sz w:val="22"/>
            <w:szCs w:val="22"/>
          </w:rPr>
          <w:t>2</w:t>
        </w:r>
        <w:r w:rsidRPr="00280D47">
          <w:rPr>
            <w:rFonts w:ascii="Arial" w:eastAsia="Arial" w:hAnsi="Arial" w:cs="Arial"/>
            <w:noProof/>
            <w:sz w:val="22"/>
            <w:szCs w:val="22"/>
          </w:rPr>
          <w:fldChar w:fldCharType="end"/>
        </w:r>
        <w:r w:rsidR="38828CF3" w:rsidRPr="38828CF3">
          <w:rPr>
            <w:rFonts w:ascii="Arial" w:eastAsia="Arial" w:hAnsi="Arial" w:cs="Arial"/>
            <w:noProof/>
            <w:sz w:val="22"/>
            <w:szCs w:val="22"/>
          </w:rPr>
          <w:t xml:space="preserve"> </w:t>
        </w:r>
      </w:p>
    </w:sdtContent>
  </w:sdt>
  <w:p w14:paraId="77CD4F69" w14:textId="134FECB7" w:rsidR="00650E3E" w:rsidRDefault="00650E3E" w:rsidP="38828CF3">
    <w:pPr>
      <w:pStyle w:val="Porat"/>
      <w:rPr>
        <w:rFonts w:ascii="Arial" w:eastAsia="Arial" w:hAnsi="Arial" w:cs="Arial"/>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966AD9B" w14:paraId="4C369A2F" w14:textId="77777777" w:rsidTr="6966AD9B">
      <w:trPr>
        <w:trHeight w:val="300"/>
      </w:trPr>
      <w:tc>
        <w:tcPr>
          <w:tcW w:w="3120" w:type="dxa"/>
        </w:tcPr>
        <w:p w14:paraId="118F18A3" w14:textId="2473DEF4" w:rsidR="6966AD9B" w:rsidRDefault="6966AD9B" w:rsidP="6966AD9B">
          <w:pPr>
            <w:pStyle w:val="Antrats"/>
            <w:ind w:left="-115"/>
          </w:pPr>
        </w:p>
      </w:tc>
      <w:tc>
        <w:tcPr>
          <w:tcW w:w="3120" w:type="dxa"/>
        </w:tcPr>
        <w:p w14:paraId="7197CBF9" w14:textId="325904D5" w:rsidR="6966AD9B" w:rsidRDefault="6966AD9B" w:rsidP="6966AD9B">
          <w:pPr>
            <w:pStyle w:val="Antrats"/>
            <w:jc w:val="center"/>
          </w:pPr>
        </w:p>
      </w:tc>
      <w:tc>
        <w:tcPr>
          <w:tcW w:w="3120" w:type="dxa"/>
        </w:tcPr>
        <w:p w14:paraId="26429CDD" w14:textId="6EED4C64" w:rsidR="6966AD9B" w:rsidRDefault="6966AD9B" w:rsidP="6966AD9B">
          <w:pPr>
            <w:pStyle w:val="Antrats"/>
            <w:ind w:right="-115"/>
            <w:jc w:val="right"/>
          </w:pPr>
        </w:p>
      </w:tc>
    </w:tr>
  </w:tbl>
  <w:p w14:paraId="107669F4" w14:textId="61E8EFEA" w:rsidR="6966AD9B" w:rsidRDefault="6966AD9B" w:rsidP="6966AD9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6D7428" w14:textId="77777777" w:rsidR="00CC0872" w:rsidRDefault="00CC0872">
      <w:r>
        <w:separator/>
      </w:r>
    </w:p>
  </w:footnote>
  <w:footnote w:type="continuationSeparator" w:id="0">
    <w:p w14:paraId="1AD9DDC4" w14:textId="77777777" w:rsidR="00CC0872" w:rsidRDefault="00CC0872">
      <w:r>
        <w:continuationSeparator/>
      </w:r>
    </w:p>
  </w:footnote>
  <w:footnote w:type="continuationNotice" w:id="1">
    <w:p w14:paraId="0C918300" w14:textId="77777777" w:rsidR="00CC0872" w:rsidRDefault="00CC087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6E6B1" w14:textId="77777777" w:rsidR="00650E3E" w:rsidRDefault="00650E3E" w:rsidP="00E7422A">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separate"/>
    </w:r>
    <w:r>
      <w:rPr>
        <w:rStyle w:val="Puslapionumeris"/>
        <w:noProof/>
      </w:rPr>
      <w:t>2</w:t>
    </w:r>
    <w:r>
      <w:rPr>
        <w:rStyle w:val="Puslapionumeris"/>
      </w:rPr>
      <w:fldChar w:fldCharType="end"/>
    </w:r>
  </w:p>
  <w:p w14:paraId="128CF14A" w14:textId="77777777" w:rsidR="00650E3E" w:rsidRDefault="00650E3E">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82067F5E"/>
    <w:lvl w:ilvl="0">
      <w:start w:val="1"/>
      <w:numFmt w:val="decimal"/>
      <w:pStyle w:val="Antrat1"/>
      <w:lvlText w:val="%1."/>
      <w:lvlJc w:val="left"/>
      <w:pPr>
        <w:tabs>
          <w:tab w:val="num" w:pos="0"/>
        </w:tabs>
        <w:ind w:left="0" w:firstLine="0"/>
      </w:pPr>
      <w:rPr>
        <w:b/>
        <w:bCs w:val="0"/>
        <w:color w:val="auto"/>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45E2E2B"/>
    <w:multiLevelType w:val="hybridMultilevel"/>
    <w:tmpl w:val="EA7E6CCA"/>
    <w:lvl w:ilvl="0" w:tplc="096266BA">
      <w:start w:val="1"/>
      <w:numFmt w:val="decimal"/>
      <w:lvlText w:val="%1."/>
      <w:lvlJc w:val="left"/>
      <w:pPr>
        <w:ind w:left="720" w:hanging="360"/>
      </w:pPr>
      <w:rPr>
        <w:rFonts w:hint="default"/>
        <w:b/>
        <w:bCs/>
      </w:rPr>
    </w:lvl>
    <w:lvl w:ilvl="1" w:tplc="9168D01A">
      <w:start w:val="2"/>
      <w:numFmt w:val="bullet"/>
      <w:lvlText w:val="–"/>
      <w:lvlJc w:val="left"/>
      <w:pPr>
        <w:ind w:left="1440" w:hanging="360"/>
      </w:pPr>
      <w:rPr>
        <w:rFonts w:ascii="Times New Roman" w:eastAsia="Times New Roman" w:hAnsi="Times New Roman" w:cs="Times New Roman"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521746C"/>
    <w:multiLevelType w:val="hybridMultilevel"/>
    <w:tmpl w:val="950A2CCA"/>
    <w:lvl w:ilvl="0" w:tplc="B502A544">
      <w:start w:val="2"/>
      <w:numFmt w:val="decimal"/>
      <w:lvlText w:val="%1."/>
      <w:lvlJc w:val="left"/>
      <w:pPr>
        <w:ind w:left="679" w:hanging="360"/>
      </w:pPr>
      <w:rPr>
        <w:rFonts w:hint="default"/>
      </w:rPr>
    </w:lvl>
    <w:lvl w:ilvl="1" w:tplc="04270019" w:tentative="1">
      <w:start w:val="1"/>
      <w:numFmt w:val="lowerLetter"/>
      <w:lvlText w:val="%2."/>
      <w:lvlJc w:val="left"/>
      <w:pPr>
        <w:ind w:left="1399" w:hanging="360"/>
      </w:pPr>
    </w:lvl>
    <w:lvl w:ilvl="2" w:tplc="0427001B" w:tentative="1">
      <w:start w:val="1"/>
      <w:numFmt w:val="lowerRoman"/>
      <w:lvlText w:val="%3."/>
      <w:lvlJc w:val="right"/>
      <w:pPr>
        <w:ind w:left="2119" w:hanging="180"/>
      </w:pPr>
    </w:lvl>
    <w:lvl w:ilvl="3" w:tplc="0427000F" w:tentative="1">
      <w:start w:val="1"/>
      <w:numFmt w:val="decimal"/>
      <w:lvlText w:val="%4."/>
      <w:lvlJc w:val="left"/>
      <w:pPr>
        <w:ind w:left="2839" w:hanging="360"/>
      </w:pPr>
    </w:lvl>
    <w:lvl w:ilvl="4" w:tplc="04270019" w:tentative="1">
      <w:start w:val="1"/>
      <w:numFmt w:val="lowerLetter"/>
      <w:lvlText w:val="%5."/>
      <w:lvlJc w:val="left"/>
      <w:pPr>
        <w:ind w:left="3559" w:hanging="360"/>
      </w:pPr>
    </w:lvl>
    <w:lvl w:ilvl="5" w:tplc="0427001B" w:tentative="1">
      <w:start w:val="1"/>
      <w:numFmt w:val="lowerRoman"/>
      <w:lvlText w:val="%6."/>
      <w:lvlJc w:val="right"/>
      <w:pPr>
        <w:ind w:left="4279" w:hanging="180"/>
      </w:pPr>
    </w:lvl>
    <w:lvl w:ilvl="6" w:tplc="0427000F" w:tentative="1">
      <w:start w:val="1"/>
      <w:numFmt w:val="decimal"/>
      <w:lvlText w:val="%7."/>
      <w:lvlJc w:val="left"/>
      <w:pPr>
        <w:ind w:left="4999" w:hanging="360"/>
      </w:pPr>
    </w:lvl>
    <w:lvl w:ilvl="7" w:tplc="04270019" w:tentative="1">
      <w:start w:val="1"/>
      <w:numFmt w:val="lowerLetter"/>
      <w:lvlText w:val="%8."/>
      <w:lvlJc w:val="left"/>
      <w:pPr>
        <w:ind w:left="5719" w:hanging="360"/>
      </w:pPr>
    </w:lvl>
    <w:lvl w:ilvl="8" w:tplc="0427001B" w:tentative="1">
      <w:start w:val="1"/>
      <w:numFmt w:val="lowerRoman"/>
      <w:lvlText w:val="%9."/>
      <w:lvlJc w:val="right"/>
      <w:pPr>
        <w:ind w:left="6439" w:hanging="180"/>
      </w:pPr>
    </w:lvl>
  </w:abstractNum>
  <w:abstractNum w:abstractNumId="3" w15:restartNumberingAfterBreak="0">
    <w:nsid w:val="077D7270"/>
    <w:multiLevelType w:val="multilevel"/>
    <w:tmpl w:val="0AF0DC78"/>
    <w:lvl w:ilvl="0">
      <w:start w:val="3"/>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7C42C3C"/>
    <w:multiLevelType w:val="multilevel"/>
    <w:tmpl w:val="D52483D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360" w:hanging="360"/>
      </w:pPr>
      <w:rPr>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8182494"/>
    <w:multiLevelType w:val="hybridMultilevel"/>
    <w:tmpl w:val="0B6A402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B8351EB"/>
    <w:multiLevelType w:val="multilevel"/>
    <w:tmpl w:val="D9821404"/>
    <w:lvl w:ilvl="0">
      <w:start w:val="1"/>
      <w:numFmt w:val="decimal"/>
      <w:lvlText w:val="%1."/>
      <w:lvlJc w:val="left"/>
      <w:pPr>
        <w:ind w:left="360" w:hanging="360"/>
      </w:pPr>
      <w:rPr>
        <w:rFonts w:hint="default"/>
        <w:b/>
      </w:rPr>
    </w:lvl>
    <w:lvl w:ilvl="1">
      <w:start w:val="6"/>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 w15:restartNumberingAfterBreak="0">
    <w:nsid w:val="109306BF"/>
    <w:multiLevelType w:val="multilevel"/>
    <w:tmpl w:val="B360DAA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7D16783"/>
    <w:multiLevelType w:val="multilevel"/>
    <w:tmpl w:val="A84AD396"/>
    <w:lvl w:ilvl="0">
      <w:start w:val="5"/>
      <w:numFmt w:val="decimal"/>
      <w:lvlText w:val="%1."/>
      <w:lvlJc w:val="left"/>
      <w:pPr>
        <w:ind w:left="720" w:hanging="720"/>
      </w:pPr>
      <w:rPr>
        <w:rFonts w:hint="default"/>
      </w:rPr>
    </w:lvl>
    <w:lvl w:ilvl="1">
      <w:start w:val="5"/>
      <w:numFmt w:val="decimal"/>
      <w:lvlText w:val="%1.%2."/>
      <w:lvlJc w:val="left"/>
      <w:pPr>
        <w:ind w:left="960" w:hanging="72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9" w15:restartNumberingAfterBreak="0">
    <w:nsid w:val="17D17215"/>
    <w:multiLevelType w:val="hybridMultilevel"/>
    <w:tmpl w:val="E1F0760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17E67E98"/>
    <w:multiLevelType w:val="hybridMultilevel"/>
    <w:tmpl w:val="DAF22A44"/>
    <w:lvl w:ilvl="0" w:tplc="04270017">
      <w:start w:val="1"/>
      <w:numFmt w:val="lowerLetter"/>
      <w:lvlText w:val="%1)"/>
      <w:lvlJc w:val="left"/>
      <w:pPr>
        <w:ind w:left="1457" w:hanging="360"/>
      </w:pPr>
    </w:lvl>
    <w:lvl w:ilvl="1" w:tplc="04270019" w:tentative="1">
      <w:start w:val="1"/>
      <w:numFmt w:val="lowerLetter"/>
      <w:lvlText w:val="%2."/>
      <w:lvlJc w:val="left"/>
      <w:pPr>
        <w:ind w:left="2177" w:hanging="360"/>
      </w:pPr>
    </w:lvl>
    <w:lvl w:ilvl="2" w:tplc="0427001B" w:tentative="1">
      <w:start w:val="1"/>
      <w:numFmt w:val="lowerRoman"/>
      <w:lvlText w:val="%3."/>
      <w:lvlJc w:val="right"/>
      <w:pPr>
        <w:ind w:left="2897" w:hanging="180"/>
      </w:pPr>
    </w:lvl>
    <w:lvl w:ilvl="3" w:tplc="0427000F" w:tentative="1">
      <w:start w:val="1"/>
      <w:numFmt w:val="decimal"/>
      <w:lvlText w:val="%4."/>
      <w:lvlJc w:val="left"/>
      <w:pPr>
        <w:ind w:left="3617" w:hanging="360"/>
      </w:pPr>
    </w:lvl>
    <w:lvl w:ilvl="4" w:tplc="04270019" w:tentative="1">
      <w:start w:val="1"/>
      <w:numFmt w:val="lowerLetter"/>
      <w:lvlText w:val="%5."/>
      <w:lvlJc w:val="left"/>
      <w:pPr>
        <w:ind w:left="4337" w:hanging="360"/>
      </w:pPr>
    </w:lvl>
    <w:lvl w:ilvl="5" w:tplc="0427001B" w:tentative="1">
      <w:start w:val="1"/>
      <w:numFmt w:val="lowerRoman"/>
      <w:lvlText w:val="%6."/>
      <w:lvlJc w:val="right"/>
      <w:pPr>
        <w:ind w:left="5057" w:hanging="180"/>
      </w:pPr>
    </w:lvl>
    <w:lvl w:ilvl="6" w:tplc="0427000F" w:tentative="1">
      <w:start w:val="1"/>
      <w:numFmt w:val="decimal"/>
      <w:lvlText w:val="%7."/>
      <w:lvlJc w:val="left"/>
      <w:pPr>
        <w:ind w:left="5777" w:hanging="360"/>
      </w:pPr>
    </w:lvl>
    <w:lvl w:ilvl="7" w:tplc="04270019" w:tentative="1">
      <w:start w:val="1"/>
      <w:numFmt w:val="lowerLetter"/>
      <w:lvlText w:val="%8."/>
      <w:lvlJc w:val="left"/>
      <w:pPr>
        <w:ind w:left="6497" w:hanging="360"/>
      </w:pPr>
    </w:lvl>
    <w:lvl w:ilvl="8" w:tplc="0427001B" w:tentative="1">
      <w:start w:val="1"/>
      <w:numFmt w:val="lowerRoman"/>
      <w:lvlText w:val="%9."/>
      <w:lvlJc w:val="right"/>
      <w:pPr>
        <w:ind w:left="7217" w:hanging="180"/>
      </w:pPr>
    </w:lvl>
  </w:abstractNum>
  <w:abstractNum w:abstractNumId="11" w15:restartNumberingAfterBreak="0">
    <w:nsid w:val="206B72BF"/>
    <w:multiLevelType w:val="hybridMultilevel"/>
    <w:tmpl w:val="18FAB100"/>
    <w:lvl w:ilvl="0" w:tplc="FFFFFFFF">
      <w:start w:val="1"/>
      <w:numFmt w:val="lowerLetter"/>
      <w:lvlText w:val="%1)"/>
      <w:lvlJc w:val="left"/>
      <w:pPr>
        <w:ind w:left="72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33263CC"/>
    <w:multiLevelType w:val="hybridMultilevel"/>
    <w:tmpl w:val="B88EA62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2B923D89"/>
    <w:multiLevelType w:val="hybridMultilevel"/>
    <w:tmpl w:val="18FAB100"/>
    <w:lvl w:ilvl="0" w:tplc="CF12A4B0">
      <w:start w:val="1"/>
      <w:numFmt w:val="lowerLetter"/>
      <w:lvlText w:val="%1)"/>
      <w:lvlJc w:val="left"/>
      <w:pPr>
        <w:ind w:left="72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D6535F0"/>
    <w:multiLevelType w:val="hybridMultilevel"/>
    <w:tmpl w:val="B6F0C1BC"/>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2EEB3CB2"/>
    <w:multiLevelType w:val="multilevel"/>
    <w:tmpl w:val="348C61C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8803842"/>
    <w:multiLevelType w:val="multilevel"/>
    <w:tmpl w:val="95E8486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360" w:hanging="360"/>
      </w:pPr>
      <w:rPr>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801105"/>
    <w:multiLevelType w:val="multilevel"/>
    <w:tmpl w:val="C91CB450"/>
    <w:lvl w:ilvl="0">
      <w:start w:val="6"/>
      <w:numFmt w:val="decimal"/>
      <w:lvlText w:val="%1."/>
      <w:lvlJc w:val="left"/>
      <w:pPr>
        <w:ind w:left="360" w:hanging="360"/>
      </w:pPr>
      <w:rPr>
        <w:rFonts w:hint="default"/>
      </w:rPr>
    </w:lvl>
    <w:lvl w:ilvl="1">
      <w:start w:val="1"/>
      <w:numFmt w:val="decimal"/>
      <w:lvlText w:val="%1.%2."/>
      <w:lvlJc w:val="left"/>
      <w:pPr>
        <w:ind w:left="360" w:hanging="360"/>
      </w:pPr>
      <w:rPr>
        <w:rFonts w:ascii="Arial" w:hAnsi="Arial" w:cs="Arial" w:hint="default"/>
        <w:b/>
        <w:bCs/>
        <w:color w:val="4F81BD" w:themeColor="accent1"/>
      </w:rPr>
    </w:lvl>
    <w:lvl w:ilvl="2">
      <w:start w:val="1"/>
      <w:numFmt w:val="decimal"/>
      <w:lvlText w:val="%1.%2.%3."/>
      <w:lvlJc w:val="left"/>
      <w:pPr>
        <w:ind w:left="720" w:hanging="720"/>
      </w:pPr>
      <w:rPr>
        <w:rFonts w:hint="default"/>
        <w:color w:val="4F81BD" w:themeColor="accent1"/>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F154382"/>
    <w:multiLevelType w:val="multilevel"/>
    <w:tmpl w:val="0BF0335A"/>
    <w:lvl w:ilvl="0">
      <w:start w:val="1"/>
      <w:numFmt w:val="decimal"/>
      <w:lvlText w:val="%1."/>
      <w:lvlJc w:val="left"/>
      <w:pPr>
        <w:ind w:left="444" w:hanging="444"/>
      </w:pPr>
      <w:rPr>
        <w:rFonts w:hint="default"/>
      </w:rPr>
    </w:lvl>
    <w:lvl w:ilvl="1">
      <w:start w:val="14"/>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431D018F"/>
    <w:multiLevelType w:val="hybridMultilevel"/>
    <w:tmpl w:val="18C6BF54"/>
    <w:lvl w:ilvl="0" w:tplc="8BE67A28">
      <w:start w:val="1"/>
      <w:numFmt w:val="decimal"/>
      <w:lvlText w:val="%1."/>
      <w:lvlJc w:val="left"/>
      <w:pPr>
        <w:ind w:left="1080" w:hanging="360"/>
      </w:pPr>
      <w:rPr>
        <w:rFonts w:hint="default"/>
        <w:b w:val="0"/>
        <w:bCs w:val="0"/>
      </w:rPr>
    </w:lvl>
    <w:lvl w:ilvl="1" w:tplc="04270019">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0" w15:restartNumberingAfterBreak="0">
    <w:nsid w:val="457F6495"/>
    <w:multiLevelType w:val="multilevel"/>
    <w:tmpl w:val="7DB8720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45C00BAE"/>
    <w:multiLevelType w:val="hybridMultilevel"/>
    <w:tmpl w:val="1A48941C"/>
    <w:lvl w:ilvl="0" w:tplc="9168D01A">
      <w:start w:val="2"/>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4A0C6CBE"/>
    <w:multiLevelType w:val="multilevel"/>
    <w:tmpl w:val="76644010"/>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360" w:hanging="360"/>
      </w:pPr>
      <w:rPr>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443167"/>
    <w:multiLevelType w:val="hybridMultilevel"/>
    <w:tmpl w:val="C352D6E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rPr>
        <w:b w:val="0"/>
        <w:bCs/>
      </w:r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C3316BA"/>
    <w:multiLevelType w:val="multilevel"/>
    <w:tmpl w:val="3FC4BF92"/>
    <w:lvl w:ilvl="0">
      <w:start w:val="1"/>
      <w:numFmt w:val="decimal"/>
      <w:lvlText w:val="%1."/>
      <w:lvlJc w:val="left"/>
      <w:pPr>
        <w:ind w:left="0" w:firstLine="0"/>
      </w:pPr>
      <w:rPr>
        <w:rFonts w:hint="default"/>
        <w:b/>
        <w:i w:val="0"/>
        <w:kern w:val="24"/>
      </w:rPr>
    </w:lvl>
    <w:lvl w:ilvl="1">
      <w:start w:val="1"/>
      <w:numFmt w:val="decimal"/>
      <w:lvlText w:val="%1.%2."/>
      <w:lvlJc w:val="left"/>
      <w:pPr>
        <w:ind w:left="0" w:firstLine="0"/>
      </w:pPr>
      <w:rPr>
        <w:rFonts w:hint="default"/>
        <w:b/>
        <w:i w:val="0"/>
        <w:kern w:val="24"/>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5" w15:restartNumberingAfterBreak="0">
    <w:nsid w:val="53261976"/>
    <w:multiLevelType w:val="hybridMultilevel"/>
    <w:tmpl w:val="F2928710"/>
    <w:lvl w:ilvl="0" w:tplc="439E7E56">
      <w:start w:val="13"/>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55944A55"/>
    <w:multiLevelType w:val="multilevel"/>
    <w:tmpl w:val="90B886B2"/>
    <w:lvl w:ilvl="0">
      <w:start w:val="1"/>
      <w:numFmt w:val="decimal"/>
      <w:lvlText w:val="%1."/>
      <w:lvlJc w:val="left"/>
      <w:pPr>
        <w:ind w:left="360" w:hanging="360"/>
      </w:pPr>
      <w:rPr>
        <w:rFonts w:hint="default"/>
        <w:b/>
        <w:bCs/>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rPr>
        <w:b w:val="0"/>
        <w:bCs w:val="0"/>
        <w:i w:val="0"/>
        <w:iCs w:val="0"/>
      </w:rPr>
    </w:lvl>
    <w:lvl w:ilvl="4">
      <w:start w:val="1"/>
      <w:numFmt w:val="decimal"/>
      <w:lvlText w:val="%1.%2.%3.%4.%5."/>
      <w:lvlJc w:val="left"/>
      <w:pPr>
        <w:ind w:left="2232" w:hanging="792"/>
      </w:pPr>
      <w:rPr>
        <w:b w:val="0"/>
        <w:bCs w:val="0"/>
        <w:i w:val="0"/>
        <w:iCs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6815911"/>
    <w:multiLevelType w:val="multilevel"/>
    <w:tmpl w:val="89E000A4"/>
    <w:lvl w:ilvl="0">
      <w:start w:val="6"/>
      <w:numFmt w:val="decimal"/>
      <w:lvlText w:val="%1."/>
      <w:lvlJc w:val="left"/>
      <w:pPr>
        <w:ind w:left="360" w:hanging="360"/>
      </w:pPr>
      <w:rPr>
        <w:rFonts w:hint="default"/>
      </w:rPr>
    </w:lvl>
    <w:lvl w:ilvl="1">
      <w:start w:val="3"/>
      <w:numFmt w:val="decimal"/>
      <w:lvlText w:val="%1.%2."/>
      <w:lvlJc w:val="left"/>
      <w:pPr>
        <w:ind w:left="360" w:hanging="360"/>
      </w:pPr>
      <w:rPr>
        <w:rFonts w:ascii="Arial" w:hAnsi="Arial" w:cs="Arial" w:hint="default"/>
        <w:b/>
        <w:bCs/>
        <w:color w:val="auto"/>
      </w:rPr>
    </w:lvl>
    <w:lvl w:ilvl="2">
      <w:start w:val="1"/>
      <w:numFmt w:val="lowerLetter"/>
      <w:lvlText w:val="%3)"/>
      <w:lvlJc w:val="left"/>
      <w:pPr>
        <w:ind w:left="360" w:hanging="360"/>
      </w:pPr>
    </w:lvl>
    <w:lvl w:ilvl="3">
      <w:start w:val="1"/>
      <w:numFmt w:val="decimal"/>
      <w:lvlText w:val="%1.%2.%3.%4."/>
      <w:lvlJc w:val="left"/>
      <w:pPr>
        <w:ind w:left="720" w:hanging="720"/>
      </w:pPr>
      <w:rPr>
        <w:rFonts w:hint="default"/>
        <w:color w:val="auto"/>
      </w:rPr>
    </w:lvl>
    <w:lvl w:ilvl="4">
      <w:start w:val="1"/>
      <w:numFmt w:val="lowerLetter"/>
      <w:lvlText w:val="%5)"/>
      <w:lvlJc w:val="left"/>
      <w:pPr>
        <w:ind w:left="1080" w:hanging="1080"/>
      </w:pPr>
      <w:rPr>
        <w:rFonts w:ascii="Arial" w:eastAsia="Times New Roman" w:hAnsi="Arial" w:cs="Arial"/>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8AA33EE"/>
    <w:multiLevelType w:val="multilevel"/>
    <w:tmpl w:val="F5F6841A"/>
    <w:lvl w:ilvl="0">
      <w:start w:val="3"/>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59740B57"/>
    <w:multiLevelType w:val="hybridMultilevel"/>
    <w:tmpl w:val="6C14CF48"/>
    <w:lvl w:ilvl="0" w:tplc="9168D01A">
      <w:start w:val="2"/>
      <w:numFmt w:val="bullet"/>
      <w:lvlText w:val="–"/>
      <w:lvlJc w:val="left"/>
      <w:pPr>
        <w:ind w:left="1440" w:hanging="360"/>
      </w:pPr>
      <w:rPr>
        <w:rFonts w:ascii="Times New Roman" w:eastAsia="Times New Roman"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0" w15:restartNumberingAfterBreak="0">
    <w:nsid w:val="5D2358A5"/>
    <w:multiLevelType w:val="hybridMultilevel"/>
    <w:tmpl w:val="AE5A4482"/>
    <w:lvl w:ilvl="0" w:tplc="FFFFFFFF">
      <w:start w:val="1"/>
      <w:numFmt w:val="decimal"/>
      <w:lvlText w:val="%1."/>
      <w:lvlJc w:val="left"/>
      <w:pPr>
        <w:ind w:left="720" w:hanging="360"/>
      </w:pPr>
      <w:rPr>
        <w:rFonts w:hint="default"/>
      </w:rPr>
    </w:lvl>
    <w:lvl w:ilvl="1" w:tplc="91B8E1BE">
      <w:start w:val="1"/>
      <w:numFmt w:val="lowerLetter"/>
      <w:lvlText w:val="%2."/>
      <w:lvlJc w:val="left"/>
      <w:pPr>
        <w:ind w:left="1440" w:hanging="360"/>
      </w:pPr>
      <w:rPr>
        <w:b w:val="0"/>
        <w:bCs/>
      </w:r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4F25145"/>
    <w:multiLevelType w:val="hybridMultilevel"/>
    <w:tmpl w:val="FC92F4C0"/>
    <w:lvl w:ilvl="0" w:tplc="04270017">
      <w:start w:val="1"/>
      <w:numFmt w:val="lowerLetter"/>
      <w:lvlText w:val="%1)"/>
      <w:lvlJc w:val="left"/>
      <w:pPr>
        <w:ind w:left="1457" w:hanging="360"/>
      </w:pPr>
    </w:lvl>
    <w:lvl w:ilvl="1" w:tplc="04270019" w:tentative="1">
      <w:start w:val="1"/>
      <w:numFmt w:val="lowerLetter"/>
      <w:lvlText w:val="%2."/>
      <w:lvlJc w:val="left"/>
      <w:pPr>
        <w:ind w:left="2177" w:hanging="360"/>
      </w:pPr>
    </w:lvl>
    <w:lvl w:ilvl="2" w:tplc="0427001B" w:tentative="1">
      <w:start w:val="1"/>
      <w:numFmt w:val="lowerRoman"/>
      <w:lvlText w:val="%3."/>
      <w:lvlJc w:val="right"/>
      <w:pPr>
        <w:ind w:left="2897" w:hanging="180"/>
      </w:pPr>
    </w:lvl>
    <w:lvl w:ilvl="3" w:tplc="0427000F" w:tentative="1">
      <w:start w:val="1"/>
      <w:numFmt w:val="decimal"/>
      <w:lvlText w:val="%4."/>
      <w:lvlJc w:val="left"/>
      <w:pPr>
        <w:ind w:left="3617" w:hanging="360"/>
      </w:pPr>
    </w:lvl>
    <w:lvl w:ilvl="4" w:tplc="04270019" w:tentative="1">
      <w:start w:val="1"/>
      <w:numFmt w:val="lowerLetter"/>
      <w:lvlText w:val="%5."/>
      <w:lvlJc w:val="left"/>
      <w:pPr>
        <w:ind w:left="4337" w:hanging="360"/>
      </w:pPr>
    </w:lvl>
    <w:lvl w:ilvl="5" w:tplc="0427001B" w:tentative="1">
      <w:start w:val="1"/>
      <w:numFmt w:val="lowerRoman"/>
      <w:lvlText w:val="%6."/>
      <w:lvlJc w:val="right"/>
      <w:pPr>
        <w:ind w:left="5057" w:hanging="180"/>
      </w:pPr>
    </w:lvl>
    <w:lvl w:ilvl="6" w:tplc="0427000F" w:tentative="1">
      <w:start w:val="1"/>
      <w:numFmt w:val="decimal"/>
      <w:lvlText w:val="%7."/>
      <w:lvlJc w:val="left"/>
      <w:pPr>
        <w:ind w:left="5777" w:hanging="360"/>
      </w:pPr>
    </w:lvl>
    <w:lvl w:ilvl="7" w:tplc="04270019" w:tentative="1">
      <w:start w:val="1"/>
      <w:numFmt w:val="lowerLetter"/>
      <w:lvlText w:val="%8."/>
      <w:lvlJc w:val="left"/>
      <w:pPr>
        <w:ind w:left="6497" w:hanging="360"/>
      </w:pPr>
    </w:lvl>
    <w:lvl w:ilvl="8" w:tplc="0427001B" w:tentative="1">
      <w:start w:val="1"/>
      <w:numFmt w:val="lowerRoman"/>
      <w:lvlText w:val="%9."/>
      <w:lvlJc w:val="right"/>
      <w:pPr>
        <w:ind w:left="7217" w:hanging="180"/>
      </w:pPr>
    </w:lvl>
  </w:abstractNum>
  <w:abstractNum w:abstractNumId="32" w15:restartNumberingAfterBreak="0">
    <w:nsid w:val="654008F9"/>
    <w:multiLevelType w:val="hybridMultilevel"/>
    <w:tmpl w:val="4462F482"/>
    <w:lvl w:ilvl="0" w:tplc="433E17BE">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65901E10"/>
    <w:multiLevelType w:val="hybridMultilevel"/>
    <w:tmpl w:val="412803A6"/>
    <w:lvl w:ilvl="0" w:tplc="9940CDB6">
      <w:start w:val="4"/>
      <w:numFmt w:val="bullet"/>
      <w:lvlText w:val="-"/>
      <w:lvlJc w:val="left"/>
      <w:pPr>
        <w:ind w:left="720" w:hanging="360"/>
      </w:pPr>
      <w:rPr>
        <w:rFonts w:ascii="Times New Roman" w:eastAsia="Times New Roman" w:hAnsi="Times New Roman" w:cs="Times New Roman" w:hint="default"/>
        <w:color w:val="auto"/>
        <w:sz w:val="24"/>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6A4E77C8"/>
    <w:multiLevelType w:val="multilevel"/>
    <w:tmpl w:val="D37605A6"/>
    <w:lvl w:ilvl="0">
      <w:start w:val="3"/>
      <w:numFmt w:val="decimal"/>
      <w:lvlText w:val="%1."/>
      <w:lvlJc w:val="left"/>
      <w:pPr>
        <w:ind w:left="540" w:hanging="540"/>
      </w:pPr>
      <w:rPr>
        <w:rFonts w:hint="default"/>
      </w:rPr>
    </w:lvl>
    <w:lvl w:ilvl="1">
      <w:start w:val="1"/>
      <w:numFmt w:val="decimal"/>
      <w:lvlText w:val="%1.%2."/>
      <w:lvlJc w:val="left"/>
      <w:pPr>
        <w:ind w:left="540" w:hanging="54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A917985"/>
    <w:multiLevelType w:val="multilevel"/>
    <w:tmpl w:val="89201286"/>
    <w:lvl w:ilvl="0">
      <w:start w:val="6"/>
      <w:numFmt w:val="decimal"/>
      <w:lvlText w:val="%1."/>
      <w:lvlJc w:val="left"/>
      <w:pPr>
        <w:ind w:left="360" w:hanging="360"/>
      </w:pPr>
      <w:rPr>
        <w:rFonts w:hint="default"/>
      </w:rPr>
    </w:lvl>
    <w:lvl w:ilvl="1">
      <w:start w:val="3"/>
      <w:numFmt w:val="decimal"/>
      <w:lvlText w:val="%1.%2."/>
      <w:lvlJc w:val="left"/>
      <w:pPr>
        <w:ind w:left="360" w:hanging="360"/>
      </w:pPr>
      <w:rPr>
        <w:rFonts w:ascii="Arial" w:hAnsi="Arial" w:cs="Arial" w:hint="default"/>
        <w:b/>
        <w:bCs/>
        <w:color w:val="auto"/>
      </w:rPr>
    </w:lvl>
    <w:lvl w:ilvl="2">
      <w:start w:val="1"/>
      <w:numFmt w:val="decimal"/>
      <w:lvlText w:val="%1.%2.%3."/>
      <w:lvlJc w:val="left"/>
      <w:pPr>
        <w:ind w:left="720" w:hanging="720"/>
      </w:pPr>
      <w:rPr>
        <w:rFonts w:ascii="Arial" w:hAnsi="Arial" w:cs="Arial" w:hint="default"/>
        <w:color w:val="auto"/>
        <w:sz w:val="22"/>
        <w:szCs w:val="22"/>
      </w:rPr>
    </w:lvl>
    <w:lvl w:ilvl="3">
      <w:start w:val="1"/>
      <w:numFmt w:val="decimal"/>
      <w:lvlText w:val="%1.%2.%3.%4."/>
      <w:lvlJc w:val="left"/>
      <w:pPr>
        <w:ind w:left="720" w:hanging="720"/>
      </w:pPr>
      <w:rPr>
        <w:rFonts w:hint="default"/>
        <w:color w:val="auto"/>
      </w:rPr>
    </w:lvl>
    <w:lvl w:ilvl="4">
      <w:start w:val="1"/>
      <w:numFmt w:val="lowerLetter"/>
      <w:lvlText w:val="%5)"/>
      <w:lvlJc w:val="left"/>
      <w:pPr>
        <w:ind w:left="1080" w:hanging="1080"/>
      </w:pPr>
      <w:rPr>
        <w:rFonts w:ascii="Arial" w:eastAsia="Times New Roman" w:hAnsi="Arial" w:cs="Arial"/>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6B8A626C"/>
    <w:multiLevelType w:val="hybridMultilevel"/>
    <w:tmpl w:val="42EA6738"/>
    <w:lvl w:ilvl="0" w:tplc="9168D01A">
      <w:start w:val="2"/>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71046D99"/>
    <w:multiLevelType w:val="multilevel"/>
    <w:tmpl w:val="61E88C58"/>
    <w:lvl w:ilvl="0">
      <w:start w:val="6"/>
      <w:numFmt w:val="decimal"/>
      <w:lvlText w:val="%1."/>
      <w:lvlJc w:val="left"/>
      <w:pPr>
        <w:ind w:left="360" w:hanging="360"/>
      </w:pPr>
      <w:rPr>
        <w:rFonts w:hint="default"/>
      </w:rPr>
    </w:lvl>
    <w:lvl w:ilvl="1">
      <w:start w:val="3"/>
      <w:numFmt w:val="decimal"/>
      <w:lvlText w:val="%1.%2."/>
      <w:lvlJc w:val="left"/>
      <w:pPr>
        <w:ind w:left="360" w:hanging="360"/>
      </w:pPr>
      <w:rPr>
        <w:rFonts w:ascii="Arial" w:hAnsi="Arial" w:cs="Arial" w:hint="default"/>
        <w:b/>
        <w:bCs/>
        <w:color w:val="auto"/>
      </w:rPr>
    </w:lvl>
    <w:lvl w:ilvl="2">
      <w:start w:val="1"/>
      <w:numFmt w:val="lowerLetter"/>
      <w:lvlText w:val="%3)"/>
      <w:lvlJc w:val="left"/>
      <w:pPr>
        <w:ind w:left="360" w:hanging="360"/>
      </w:pPr>
    </w:lvl>
    <w:lvl w:ilvl="3">
      <w:start w:val="1"/>
      <w:numFmt w:val="decimal"/>
      <w:lvlText w:val="%1.%2.%3.%4."/>
      <w:lvlJc w:val="left"/>
      <w:pPr>
        <w:ind w:left="720" w:hanging="720"/>
      </w:pPr>
      <w:rPr>
        <w:rFonts w:hint="default"/>
        <w:color w:val="auto"/>
      </w:rPr>
    </w:lvl>
    <w:lvl w:ilvl="4">
      <w:start w:val="1"/>
      <w:numFmt w:val="lowerLetter"/>
      <w:lvlText w:val="%5)"/>
      <w:lvlJc w:val="left"/>
      <w:pPr>
        <w:ind w:left="1080" w:hanging="1080"/>
      </w:pPr>
      <w:rPr>
        <w:rFonts w:ascii="Arial" w:eastAsia="Times New Roman" w:hAnsi="Arial" w:cs="Arial"/>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72991F1C"/>
    <w:multiLevelType w:val="hybridMultilevel"/>
    <w:tmpl w:val="D34A5648"/>
    <w:lvl w:ilvl="0" w:tplc="6188289C">
      <w:start w:val="1"/>
      <w:numFmt w:val="lowerLetter"/>
      <w:lvlText w:val="%1)"/>
      <w:lvlJc w:val="left"/>
      <w:pPr>
        <w:ind w:left="1463" w:hanging="360"/>
      </w:pPr>
      <w:rPr>
        <w:strike w:val="0"/>
      </w:rPr>
    </w:lvl>
    <w:lvl w:ilvl="1" w:tplc="04270019" w:tentative="1">
      <w:start w:val="1"/>
      <w:numFmt w:val="lowerLetter"/>
      <w:lvlText w:val="%2."/>
      <w:lvlJc w:val="left"/>
      <w:pPr>
        <w:ind w:left="2183" w:hanging="360"/>
      </w:pPr>
    </w:lvl>
    <w:lvl w:ilvl="2" w:tplc="0427001B" w:tentative="1">
      <w:start w:val="1"/>
      <w:numFmt w:val="lowerRoman"/>
      <w:lvlText w:val="%3."/>
      <w:lvlJc w:val="right"/>
      <w:pPr>
        <w:ind w:left="2903" w:hanging="180"/>
      </w:pPr>
    </w:lvl>
    <w:lvl w:ilvl="3" w:tplc="0427000F" w:tentative="1">
      <w:start w:val="1"/>
      <w:numFmt w:val="decimal"/>
      <w:lvlText w:val="%4."/>
      <w:lvlJc w:val="left"/>
      <w:pPr>
        <w:ind w:left="3623" w:hanging="360"/>
      </w:pPr>
    </w:lvl>
    <w:lvl w:ilvl="4" w:tplc="04270019" w:tentative="1">
      <w:start w:val="1"/>
      <w:numFmt w:val="lowerLetter"/>
      <w:lvlText w:val="%5."/>
      <w:lvlJc w:val="left"/>
      <w:pPr>
        <w:ind w:left="4343" w:hanging="360"/>
      </w:pPr>
    </w:lvl>
    <w:lvl w:ilvl="5" w:tplc="0427001B" w:tentative="1">
      <w:start w:val="1"/>
      <w:numFmt w:val="lowerRoman"/>
      <w:lvlText w:val="%6."/>
      <w:lvlJc w:val="right"/>
      <w:pPr>
        <w:ind w:left="5063" w:hanging="180"/>
      </w:pPr>
    </w:lvl>
    <w:lvl w:ilvl="6" w:tplc="0427000F" w:tentative="1">
      <w:start w:val="1"/>
      <w:numFmt w:val="decimal"/>
      <w:lvlText w:val="%7."/>
      <w:lvlJc w:val="left"/>
      <w:pPr>
        <w:ind w:left="5783" w:hanging="360"/>
      </w:pPr>
    </w:lvl>
    <w:lvl w:ilvl="7" w:tplc="04270019" w:tentative="1">
      <w:start w:val="1"/>
      <w:numFmt w:val="lowerLetter"/>
      <w:lvlText w:val="%8."/>
      <w:lvlJc w:val="left"/>
      <w:pPr>
        <w:ind w:left="6503" w:hanging="360"/>
      </w:pPr>
    </w:lvl>
    <w:lvl w:ilvl="8" w:tplc="0427001B" w:tentative="1">
      <w:start w:val="1"/>
      <w:numFmt w:val="lowerRoman"/>
      <w:lvlText w:val="%9."/>
      <w:lvlJc w:val="right"/>
      <w:pPr>
        <w:ind w:left="7223" w:hanging="180"/>
      </w:pPr>
    </w:lvl>
  </w:abstractNum>
  <w:abstractNum w:abstractNumId="39" w15:restartNumberingAfterBreak="0">
    <w:nsid w:val="760B4CA0"/>
    <w:multiLevelType w:val="multilevel"/>
    <w:tmpl w:val="EC504CB2"/>
    <w:lvl w:ilvl="0">
      <w:start w:val="6"/>
      <w:numFmt w:val="decimal"/>
      <w:lvlText w:val="%1."/>
      <w:lvlJc w:val="left"/>
      <w:pPr>
        <w:ind w:left="360" w:hanging="360"/>
      </w:pPr>
      <w:rPr>
        <w:rFonts w:hint="default"/>
      </w:rPr>
    </w:lvl>
    <w:lvl w:ilvl="1">
      <w:start w:val="1"/>
      <w:numFmt w:val="decimal"/>
      <w:lvlText w:val="%1.%2."/>
      <w:lvlJc w:val="left"/>
      <w:pPr>
        <w:ind w:left="360" w:hanging="360"/>
      </w:pPr>
      <w:rPr>
        <w:rFonts w:ascii="Arial" w:hAnsi="Arial" w:cs="Arial" w:hint="default"/>
        <w:b/>
        <w:bCs/>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9395F5D"/>
    <w:multiLevelType w:val="hybridMultilevel"/>
    <w:tmpl w:val="68982D0E"/>
    <w:lvl w:ilvl="0" w:tplc="04270017">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7A2C35B3"/>
    <w:multiLevelType w:val="multilevel"/>
    <w:tmpl w:val="76145016"/>
    <w:lvl w:ilvl="0">
      <w:start w:val="3"/>
      <w:numFmt w:val="decimal"/>
      <w:lvlText w:val="%1."/>
      <w:lvlJc w:val="left"/>
      <w:pPr>
        <w:ind w:left="540" w:hanging="540"/>
      </w:pPr>
      <w:rPr>
        <w:rFonts w:hint="default"/>
      </w:rPr>
    </w:lvl>
    <w:lvl w:ilvl="1">
      <w:start w:val="1"/>
      <w:numFmt w:val="decimal"/>
      <w:lvlText w:val="%1.%2."/>
      <w:lvlJc w:val="left"/>
      <w:pPr>
        <w:ind w:left="540" w:hanging="54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7D904193"/>
    <w:multiLevelType w:val="hybridMultilevel"/>
    <w:tmpl w:val="B0BCB4D2"/>
    <w:lvl w:ilvl="0" w:tplc="BB228A78">
      <w:start w:val="1"/>
      <w:numFmt w:val="bullet"/>
      <w:lvlText w:val="-"/>
      <w:lvlJc w:val="left"/>
      <w:pPr>
        <w:ind w:left="720" w:hanging="360"/>
      </w:pPr>
      <w:rPr>
        <w:rFonts w:ascii="Arial" w:eastAsia="Calibr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7ECB7EE4"/>
    <w:multiLevelType w:val="hybridMultilevel"/>
    <w:tmpl w:val="AB323D52"/>
    <w:lvl w:ilvl="0" w:tplc="04270017">
      <w:start w:val="1"/>
      <w:numFmt w:val="lowerLetter"/>
      <w:lvlText w:val="%1)"/>
      <w:lvlJc w:val="left"/>
      <w:pPr>
        <w:ind w:left="780" w:hanging="360"/>
      </w:pPr>
    </w:lvl>
    <w:lvl w:ilvl="1" w:tplc="04270019" w:tentative="1">
      <w:start w:val="1"/>
      <w:numFmt w:val="lowerLetter"/>
      <w:lvlText w:val="%2."/>
      <w:lvlJc w:val="left"/>
      <w:pPr>
        <w:ind w:left="1500" w:hanging="360"/>
      </w:pPr>
    </w:lvl>
    <w:lvl w:ilvl="2" w:tplc="0427001B" w:tentative="1">
      <w:start w:val="1"/>
      <w:numFmt w:val="lowerRoman"/>
      <w:lvlText w:val="%3."/>
      <w:lvlJc w:val="right"/>
      <w:pPr>
        <w:ind w:left="2220" w:hanging="180"/>
      </w:pPr>
    </w:lvl>
    <w:lvl w:ilvl="3" w:tplc="0427000F" w:tentative="1">
      <w:start w:val="1"/>
      <w:numFmt w:val="decimal"/>
      <w:lvlText w:val="%4."/>
      <w:lvlJc w:val="left"/>
      <w:pPr>
        <w:ind w:left="2940" w:hanging="360"/>
      </w:pPr>
    </w:lvl>
    <w:lvl w:ilvl="4" w:tplc="04270019" w:tentative="1">
      <w:start w:val="1"/>
      <w:numFmt w:val="lowerLetter"/>
      <w:lvlText w:val="%5."/>
      <w:lvlJc w:val="left"/>
      <w:pPr>
        <w:ind w:left="3660" w:hanging="360"/>
      </w:pPr>
    </w:lvl>
    <w:lvl w:ilvl="5" w:tplc="0427001B" w:tentative="1">
      <w:start w:val="1"/>
      <w:numFmt w:val="lowerRoman"/>
      <w:lvlText w:val="%6."/>
      <w:lvlJc w:val="right"/>
      <w:pPr>
        <w:ind w:left="4380" w:hanging="180"/>
      </w:pPr>
    </w:lvl>
    <w:lvl w:ilvl="6" w:tplc="0427000F" w:tentative="1">
      <w:start w:val="1"/>
      <w:numFmt w:val="decimal"/>
      <w:lvlText w:val="%7."/>
      <w:lvlJc w:val="left"/>
      <w:pPr>
        <w:ind w:left="5100" w:hanging="360"/>
      </w:pPr>
    </w:lvl>
    <w:lvl w:ilvl="7" w:tplc="04270019" w:tentative="1">
      <w:start w:val="1"/>
      <w:numFmt w:val="lowerLetter"/>
      <w:lvlText w:val="%8."/>
      <w:lvlJc w:val="left"/>
      <w:pPr>
        <w:ind w:left="5820" w:hanging="360"/>
      </w:pPr>
    </w:lvl>
    <w:lvl w:ilvl="8" w:tplc="0427001B" w:tentative="1">
      <w:start w:val="1"/>
      <w:numFmt w:val="lowerRoman"/>
      <w:lvlText w:val="%9."/>
      <w:lvlJc w:val="right"/>
      <w:pPr>
        <w:ind w:left="6540" w:hanging="180"/>
      </w:pPr>
    </w:lvl>
  </w:abstractNum>
  <w:num w:numId="1" w16cid:durableId="4476722">
    <w:abstractNumId w:val="0"/>
  </w:num>
  <w:num w:numId="2" w16cid:durableId="1893925612">
    <w:abstractNumId w:val="1"/>
  </w:num>
  <w:num w:numId="3" w16cid:durableId="116029899">
    <w:abstractNumId w:val="21"/>
  </w:num>
  <w:num w:numId="4" w16cid:durableId="1333294840">
    <w:abstractNumId w:val="24"/>
  </w:num>
  <w:num w:numId="5" w16cid:durableId="2128157519">
    <w:abstractNumId w:val="42"/>
  </w:num>
  <w:num w:numId="6" w16cid:durableId="236476396">
    <w:abstractNumId w:val="33"/>
  </w:num>
  <w:num w:numId="7" w16cid:durableId="1458842018">
    <w:abstractNumId w:val="8"/>
  </w:num>
  <w:num w:numId="8" w16cid:durableId="930697019">
    <w:abstractNumId w:val="19"/>
  </w:num>
  <w:num w:numId="9" w16cid:durableId="807474301">
    <w:abstractNumId w:val="6"/>
  </w:num>
  <w:num w:numId="10" w16cid:durableId="1168597472">
    <w:abstractNumId w:val="18"/>
  </w:num>
  <w:num w:numId="11" w16cid:durableId="1046418695">
    <w:abstractNumId w:val="25"/>
  </w:num>
  <w:num w:numId="12" w16cid:durableId="1190533527">
    <w:abstractNumId w:val="34"/>
  </w:num>
  <w:num w:numId="13" w16cid:durableId="2017076079">
    <w:abstractNumId w:val="3"/>
  </w:num>
  <w:num w:numId="14" w16cid:durableId="1117679336">
    <w:abstractNumId w:val="41"/>
  </w:num>
  <w:num w:numId="15" w16cid:durableId="393550666">
    <w:abstractNumId w:val="13"/>
  </w:num>
  <w:num w:numId="16" w16cid:durableId="818113530">
    <w:abstractNumId w:val="10"/>
  </w:num>
  <w:num w:numId="17" w16cid:durableId="1039427589">
    <w:abstractNumId w:val="31"/>
  </w:num>
  <w:num w:numId="18" w16cid:durableId="1905480">
    <w:abstractNumId w:val="38"/>
  </w:num>
  <w:num w:numId="19" w16cid:durableId="13921413">
    <w:abstractNumId w:val="43"/>
  </w:num>
  <w:num w:numId="20" w16cid:durableId="1306667078">
    <w:abstractNumId w:val="39"/>
  </w:num>
  <w:num w:numId="21" w16cid:durableId="1919055041">
    <w:abstractNumId w:val="16"/>
  </w:num>
  <w:num w:numId="22" w16cid:durableId="37776763">
    <w:abstractNumId w:val="7"/>
  </w:num>
  <w:num w:numId="23" w16cid:durableId="1136919392">
    <w:abstractNumId w:val="15"/>
  </w:num>
  <w:num w:numId="24" w16cid:durableId="1747341819">
    <w:abstractNumId w:val="20"/>
  </w:num>
  <w:num w:numId="25" w16cid:durableId="75176600">
    <w:abstractNumId w:val="22"/>
  </w:num>
  <w:num w:numId="26" w16cid:durableId="728502327">
    <w:abstractNumId w:val="4"/>
  </w:num>
  <w:num w:numId="27" w16cid:durableId="267590084">
    <w:abstractNumId w:val="28"/>
  </w:num>
  <w:num w:numId="28" w16cid:durableId="1874003157">
    <w:abstractNumId w:val="32"/>
  </w:num>
  <w:num w:numId="29" w16cid:durableId="383145611">
    <w:abstractNumId w:val="29"/>
  </w:num>
  <w:num w:numId="30" w16cid:durableId="911961588">
    <w:abstractNumId w:val="36"/>
  </w:num>
  <w:num w:numId="31" w16cid:durableId="1749689304">
    <w:abstractNumId w:val="2"/>
  </w:num>
  <w:num w:numId="32" w16cid:durableId="1355040126">
    <w:abstractNumId w:val="0"/>
  </w:num>
  <w:num w:numId="33" w16cid:durableId="1333490714">
    <w:abstractNumId w:val="0"/>
  </w:num>
  <w:num w:numId="34" w16cid:durableId="1519273735">
    <w:abstractNumId w:val="0"/>
  </w:num>
  <w:num w:numId="35" w16cid:durableId="1796173923">
    <w:abstractNumId w:val="0"/>
  </w:num>
  <w:num w:numId="36" w16cid:durableId="433744977">
    <w:abstractNumId w:val="0"/>
  </w:num>
  <w:num w:numId="37" w16cid:durableId="529995804">
    <w:abstractNumId w:val="17"/>
  </w:num>
  <w:num w:numId="38" w16cid:durableId="941382751">
    <w:abstractNumId w:val="35"/>
  </w:num>
  <w:num w:numId="39" w16cid:durableId="1438519902">
    <w:abstractNumId w:val="11"/>
  </w:num>
  <w:num w:numId="40" w16cid:durableId="644048728">
    <w:abstractNumId w:val="40"/>
  </w:num>
  <w:num w:numId="41" w16cid:durableId="736825095">
    <w:abstractNumId w:val="27"/>
  </w:num>
  <w:num w:numId="42" w16cid:durableId="1730490662">
    <w:abstractNumId w:val="37"/>
  </w:num>
  <w:num w:numId="43" w16cid:durableId="1308851703">
    <w:abstractNumId w:val="26"/>
  </w:num>
  <w:num w:numId="44" w16cid:durableId="706369206">
    <w:abstractNumId w:val="14"/>
  </w:num>
  <w:num w:numId="45" w16cid:durableId="1144421338">
    <w:abstractNumId w:val="23"/>
  </w:num>
  <w:num w:numId="46" w16cid:durableId="110629995">
    <w:abstractNumId w:val="30"/>
  </w:num>
  <w:num w:numId="47" w16cid:durableId="1863013912">
    <w:abstractNumId w:val="12"/>
  </w:num>
  <w:num w:numId="48" w16cid:durableId="1835340197">
    <w:abstractNumId w:val="9"/>
  </w:num>
  <w:num w:numId="49" w16cid:durableId="1529293326">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0"/>
  <w:hyphenationZone w:val="396"/>
  <w:characterSpacingControl w:val="doNotCompress"/>
  <w:hdrShapeDefaults>
    <o:shapedefaults v:ext="edit" spidmax="2050"/>
  </w:hdrShapeDefaults>
  <w:footnotePr>
    <w:numFmt w:val="chicago"/>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6A26"/>
    <w:rsid w:val="000009A4"/>
    <w:rsid w:val="00000DAD"/>
    <w:rsid w:val="00000E62"/>
    <w:rsid w:val="00000F27"/>
    <w:rsid w:val="00000FA0"/>
    <w:rsid w:val="0000115C"/>
    <w:rsid w:val="00001532"/>
    <w:rsid w:val="00001C70"/>
    <w:rsid w:val="00001DE0"/>
    <w:rsid w:val="00001F22"/>
    <w:rsid w:val="00002066"/>
    <w:rsid w:val="00002427"/>
    <w:rsid w:val="00002B98"/>
    <w:rsid w:val="00002BB9"/>
    <w:rsid w:val="00003032"/>
    <w:rsid w:val="00003112"/>
    <w:rsid w:val="000032CA"/>
    <w:rsid w:val="00003369"/>
    <w:rsid w:val="000034BA"/>
    <w:rsid w:val="00003C97"/>
    <w:rsid w:val="00004055"/>
    <w:rsid w:val="000043FE"/>
    <w:rsid w:val="0000469A"/>
    <w:rsid w:val="00005146"/>
    <w:rsid w:val="000052C5"/>
    <w:rsid w:val="0000581B"/>
    <w:rsid w:val="00005911"/>
    <w:rsid w:val="00005CE8"/>
    <w:rsid w:val="00005F1B"/>
    <w:rsid w:val="0000606C"/>
    <w:rsid w:val="000062AE"/>
    <w:rsid w:val="0000636F"/>
    <w:rsid w:val="00006AB1"/>
    <w:rsid w:val="0000753D"/>
    <w:rsid w:val="000078B8"/>
    <w:rsid w:val="00007AF1"/>
    <w:rsid w:val="00007E19"/>
    <w:rsid w:val="00007F65"/>
    <w:rsid w:val="00007F98"/>
    <w:rsid w:val="000105BA"/>
    <w:rsid w:val="000109B2"/>
    <w:rsid w:val="00010A9A"/>
    <w:rsid w:val="00010BBD"/>
    <w:rsid w:val="00010CA4"/>
    <w:rsid w:val="00010D1B"/>
    <w:rsid w:val="00010DB2"/>
    <w:rsid w:val="00011201"/>
    <w:rsid w:val="0001141F"/>
    <w:rsid w:val="0001175B"/>
    <w:rsid w:val="00011E59"/>
    <w:rsid w:val="00011EC9"/>
    <w:rsid w:val="00011FEB"/>
    <w:rsid w:val="0001203C"/>
    <w:rsid w:val="000120BE"/>
    <w:rsid w:val="000121C0"/>
    <w:rsid w:val="000129A7"/>
    <w:rsid w:val="000129E3"/>
    <w:rsid w:val="00012B0F"/>
    <w:rsid w:val="00012B3D"/>
    <w:rsid w:val="00012C75"/>
    <w:rsid w:val="0001301D"/>
    <w:rsid w:val="00013202"/>
    <w:rsid w:val="0001324A"/>
    <w:rsid w:val="000134C4"/>
    <w:rsid w:val="00013700"/>
    <w:rsid w:val="00013731"/>
    <w:rsid w:val="00014667"/>
    <w:rsid w:val="00014C70"/>
    <w:rsid w:val="00014F61"/>
    <w:rsid w:val="00015CD6"/>
    <w:rsid w:val="000165CF"/>
    <w:rsid w:val="000168D2"/>
    <w:rsid w:val="00016993"/>
    <w:rsid w:val="000169DF"/>
    <w:rsid w:val="00016B33"/>
    <w:rsid w:val="00016EC7"/>
    <w:rsid w:val="00017309"/>
    <w:rsid w:val="00017350"/>
    <w:rsid w:val="0001747D"/>
    <w:rsid w:val="0001767B"/>
    <w:rsid w:val="00017997"/>
    <w:rsid w:val="00017F53"/>
    <w:rsid w:val="000200D5"/>
    <w:rsid w:val="000203D0"/>
    <w:rsid w:val="00020573"/>
    <w:rsid w:val="000205AA"/>
    <w:rsid w:val="000209B7"/>
    <w:rsid w:val="00020A31"/>
    <w:rsid w:val="00021100"/>
    <w:rsid w:val="00021249"/>
    <w:rsid w:val="00021500"/>
    <w:rsid w:val="00021756"/>
    <w:rsid w:val="0002177C"/>
    <w:rsid w:val="000218E3"/>
    <w:rsid w:val="000219CF"/>
    <w:rsid w:val="00021A2A"/>
    <w:rsid w:val="00021ECC"/>
    <w:rsid w:val="00022049"/>
    <w:rsid w:val="000221C5"/>
    <w:rsid w:val="000224AC"/>
    <w:rsid w:val="000230CA"/>
    <w:rsid w:val="0002339B"/>
    <w:rsid w:val="00023835"/>
    <w:rsid w:val="00023968"/>
    <w:rsid w:val="00023E56"/>
    <w:rsid w:val="000241E4"/>
    <w:rsid w:val="0002424C"/>
    <w:rsid w:val="0002435E"/>
    <w:rsid w:val="00024ABF"/>
    <w:rsid w:val="00025459"/>
    <w:rsid w:val="000258B0"/>
    <w:rsid w:val="00025A5F"/>
    <w:rsid w:val="00025AFE"/>
    <w:rsid w:val="00025B12"/>
    <w:rsid w:val="00025E0E"/>
    <w:rsid w:val="00026109"/>
    <w:rsid w:val="0002635A"/>
    <w:rsid w:val="00026480"/>
    <w:rsid w:val="000269C6"/>
    <w:rsid w:val="00026E72"/>
    <w:rsid w:val="00026E8E"/>
    <w:rsid w:val="000277B8"/>
    <w:rsid w:val="00027AFF"/>
    <w:rsid w:val="00027FCE"/>
    <w:rsid w:val="00030667"/>
    <w:rsid w:val="00030A9A"/>
    <w:rsid w:val="00030EE8"/>
    <w:rsid w:val="0003103F"/>
    <w:rsid w:val="0003141C"/>
    <w:rsid w:val="0003152C"/>
    <w:rsid w:val="00031901"/>
    <w:rsid w:val="000321EF"/>
    <w:rsid w:val="000325EF"/>
    <w:rsid w:val="0003281A"/>
    <w:rsid w:val="000328E1"/>
    <w:rsid w:val="0003294D"/>
    <w:rsid w:val="00032D4C"/>
    <w:rsid w:val="00032D53"/>
    <w:rsid w:val="00032D9C"/>
    <w:rsid w:val="00032F8C"/>
    <w:rsid w:val="00032F93"/>
    <w:rsid w:val="000338BA"/>
    <w:rsid w:val="00034008"/>
    <w:rsid w:val="00034204"/>
    <w:rsid w:val="000344E0"/>
    <w:rsid w:val="00034702"/>
    <w:rsid w:val="00034EC1"/>
    <w:rsid w:val="00034F57"/>
    <w:rsid w:val="00034F59"/>
    <w:rsid w:val="000353FF"/>
    <w:rsid w:val="00035EDD"/>
    <w:rsid w:val="00036124"/>
    <w:rsid w:val="00036415"/>
    <w:rsid w:val="00036455"/>
    <w:rsid w:val="0003646D"/>
    <w:rsid w:val="00036A71"/>
    <w:rsid w:val="00036E4F"/>
    <w:rsid w:val="00036FB0"/>
    <w:rsid w:val="000370B1"/>
    <w:rsid w:val="0003720B"/>
    <w:rsid w:val="00037453"/>
    <w:rsid w:val="000378D9"/>
    <w:rsid w:val="0003790C"/>
    <w:rsid w:val="00037A2F"/>
    <w:rsid w:val="00037DF0"/>
    <w:rsid w:val="00037EB3"/>
    <w:rsid w:val="00037F53"/>
    <w:rsid w:val="00040399"/>
    <w:rsid w:val="000409AA"/>
    <w:rsid w:val="00041152"/>
    <w:rsid w:val="0004122A"/>
    <w:rsid w:val="000412CD"/>
    <w:rsid w:val="00041A77"/>
    <w:rsid w:val="00041AF1"/>
    <w:rsid w:val="000425E6"/>
    <w:rsid w:val="00042FF0"/>
    <w:rsid w:val="00043EC6"/>
    <w:rsid w:val="0004428B"/>
    <w:rsid w:val="00044A3F"/>
    <w:rsid w:val="00044D20"/>
    <w:rsid w:val="00044E49"/>
    <w:rsid w:val="00045023"/>
    <w:rsid w:val="000455BA"/>
    <w:rsid w:val="00045742"/>
    <w:rsid w:val="0004589F"/>
    <w:rsid w:val="00045973"/>
    <w:rsid w:val="00045AF2"/>
    <w:rsid w:val="00045B44"/>
    <w:rsid w:val="000465E3"/>
    <w:rsid w:val="00046CE9"/>
    <w:rsid w:val="000476BA"/>
    <w:rsid w:val="000477E1"/>
    <w:rsid w:val="0005010C"/>
    <w:rsid w:val="00050552"/>
    <w:rsid w:val="000505C0"/>
    <w:rsid w:val="00050B5D"/>
    <w:rsid w:val="00050C37"/>
    <w:rsid w:val="000510C9"/>
    <w:rsid w:val="0005112C"/>
    <w:rsid w:val="00051407"/>
    <w:rsid w:val="00051570"/>
    <w:rsid w:val="00051856"/>
    <w:rsid w:val="000519BE"/>
    <w:rsid w:val="00051A52"/>
    <w:rsid w:val="000520AB"/>
    <w:rsid w:val="000523F6"/>
    <w:rsid w:val="00052AA6"/>
    <w:rsid w:val="00052F4E"/>
    <w:rsid w:val="000530A8"/>
    <w:rsid w:val="00053CC9"/>
    <w:rsid w:val="0005406F"/>
    <w:rsid w:val="00054280"/>
    <w:rsid w:val="000542F7"/>
    <w:rsid w:val="0005491A"/>
    <w:rsid w:val="00054A1C"/>
    <w:rsid w:val="00054C33"/>
    <w:rsid w:val="00054E9C"/>
    <w:rsid w:val="000553E6"/>
    <w:rsid w:val="000554DA"/>
    <w:rsid w:val="00055551"/>
    <w:rsid w:val="00055A6D"/>
    <w:rsid w:val="00055C1B"/>
    <w:rsid w:val="00055F03"/>
    <w:rsid w:val="00055FAC"/>
    <w:rsid w:val="00056FAE"/>
    <w:rsid w:val="00057120"/>
    <w:rsid w:val="000573B4"/>
    <w:rsid w:val="000575CB"/>
    <w:rsid w:val="000578F4"/>
    <w:rsid w:val="00057A5E"/>
    <w:rsid w:val="00057BAB"/>
    <w:rsid w:val="00060045"/>
    <w:rsid w:val="000600D5"/>
    <w:rsid w:val="000600DE"/>
    <w:rsid w:val="00060D95"/>
    <w:rsid w:val="00060E94"/>
    <w:rsid w:val="0006126E"/>
    <w:rsid w:val="00061BB8"/>
    <w:rsid w:val="00061E51"/>
    <w:rsid w:val="00061EFB"/>
    <w:rsid w:val="0006260A"/>
    <w:rsid w:val="000626C9"/>
    <w:rsid w:val="0006344A"/>
    <w:rsid w:val="00063680"/>
    <w:rsid w:val="00063A50"/>
    <w:rsid w:val="00064055"/>
    <w:rsid w:val="000644DC"/>
    <w:rsid w:val="000645F9"/>
    <w:rsid w:val="00064607"/>
    <w:rsid w:val="000647EE"/>
    <w:rsid w:val="000648ED"/>
    <w:rsid w:val="00064A3B"/>
    <w:rsid w:val="00065059"/>
    <w:rsid w:val="000653C2"/>
    <w:rsid w:val="000656B3"/>
    <w:rsid w:val="00065889"/>
    <w:rsid w:val="00066110"/>
    <w:rsid w:val="00066394"/>
    <w:rsid w:val="00066498"/>
    <w:rsid w:val="00066FB9"/>
    <w:rsid w:val="00067125"/>
    <w:rsid w:val="00067C22"/>
    <w:rsid w:val="000706B0"/>
    <w:rsid w:val="000708DC"/>
    <w:rsid w:val="00070968"/>
    <w:rsid w:val="00070E60"/>
    <w:rsid w:val="00071031"/>
    <w:rsid w:val="00071561"/>
    <w:rsid w:val="000715A9"/>
    <w:rsid w:val="00071A80"/>
    <w:rsid w:val="00071CF6"/>
    <w:rsid w:val="000720E6"/>
    <w:rsid w:val="0007219E"/>
    <w:rsid w:val="000724F5"/>
    <w:rsid w:val="00073869"/>
    <w:rsid w:val="00073DD0"/>
    <w:rsid w:val="00074206"/>
    <w:rsid w:val="000744CC"/>
    <w:rsid w:val="00074658"/>
    <w:rsid w:val="0007497B"/>
    <w:rsid w:val="00074B54"/>
    <w:rsid w:val="00074EC9"/>
    <w:rsid w:val="0007511D"/>
    <w:rsid w:val="00075C1C"/>
    <w:rsid w:val="00075F3C"/>
    <w:rsid w:val="0007645C"/>
    <w:rsid w:val="0007655C"/>
    <w:rsid w:val="00076661"/>
    <w:rsid w:val="00076A1F"/>
    <w:rsid w:val="00076D48"/>
    <w:rsid w:val="00076E64"/>
    <w:rsid w:val="00076F10"/>
    <w:rsid w:val="00077147"/>
    <w:rsid w:val="000773D3"/>
    <w:rsid w:val="00080240"/>
    <w:rsid w:val="00080396"/>
    <w:rsid w:val="000804C0"/>
    <w:rsid w:val="00080538"/>
    <w:rsid w:val="000805DE"/>
    <w:rsid w:val="000809E9"/>
    <w:rsid w:val="000811CB"/>
    <w:rsid w:val="00081393"/>
    <w:rsid w:val="0008157C"/>
    <w:rsid w:val="00081729"/>
    <w:rsid w:val="00081B1A"/>
    <w:rsid w:val="00081C76"/>
    <w:rsid w:val="00081E0C"/>
    <w:rsid w:val="00082180"/>
    <w:rsid w:val="00082268"/>
    <w:rsid w:val="000823FC"/>
    <w:rsid w:val="00082590"/>
    <w:rsid w:val="00082B8D"/>
    <w:rsid w:val="00082D4B"/>
    <w:rsid w:val="00082EB5"/>
    <w:rsid w:val="0008310E"/>
    <w:rsid w:val="000832EA"/>
    <w:rsid w:val="00083540"/>
    <w:rsid w:val="00083BC7"/>
    <w:rsid w:val="00083F9F"/>
    <w:rsid w:val="00084092"/>
    <w:rsid w:val="00084999"/>
    <w:rsid w:val="00084CDD"/>
    <w:rsid w:val="00085174"/>
    <w:rsid w:val="000859B4"/>
    <w:rsid w:val="00085E53"/>
    <w:rsid w:val="00085F9E"/>
    <w:rsid w:val="0008615D"/>
    <w:rsid w:val="00086411"/>
    <w:rsid w:val="00086CED"/>
    <w:rsid w:val="000874CE"/>
    <w:rsid w:val="00087B7F"/>
    <w:rsid w:val="00087D8C"/>
    <w:rsid w:val="00087FA5"/>
    <w:rsid w:val="00090069"/>
    <w:rsid w:val="00090C42"/>
    <w:rsid w:val="00090D07"/>
    <w:rsid w:val="00090D9B"/>
    <w:rsid w:val="00090E1A"/>
    <w:rsid w:val="000912DB"/>
    <w:rsid w:val="000914F2"/>
    <w:rsid w:val="00091DB1"/>
    <w:rsid w:val="0009214B"/>
    <w:rsid w:val="00092416"/>
    <w:rsid w:val="00092564"/>
    <w:rsid w:val="000925D3"/>
    <w:rsid w:val="00092C8A"/>
    <w:rsid w:val="00092CF3"/>
    <w:rsid w:val="00092E32"/>
    <w:rsid w:val="000931BB"/>
    <w:rsid w:val="000935AF"/>
    <w:rsid w:val="000935BA"/>
    <w:rsid w:val="000935CA"/>
    <w:rsid w:val="00093775"/>
    <w:rsid w:val="00093A8B"/>
    <w:rsid w:val="00093C3B"/>
    <w:rsid w:val="00093CAA"/>
    <w:rsid w:val="000940C6"/>
    <w:rsid w:val="000945E8"/>
    <w:rsid w:val="00094A59"/>
    <w:rsid w:val="00094FA6"/>
    <w:rsid w:val="000954DE"/>
    <w:rsid w:val="00095595"/>
    <w:rsid w:val="000958EA"/>
    <w:rsid w:val="000959A0"/>
    <w:rsid w:val="00095A1E"/>
    <w:rsid w:val="0009622D"/>
    <w:rsid w:val="000963C4"/>
    <w:rsid w:val="00096DE4"/>
    <w:rsid w:val="0009779C"/>
    <w:rsid w:val="000977B2"/>
    <w:rsid w:val="000979C0"/>
    <w:rsid w:val="00097D12"/>
    <w:rsid w:val="00097F48"/>
    <w:rsid w:val="000A014E"/>
    <w:rsid w:val="000A0965"/>
    <w:rsid w:val="000A104A"/>
    <w:rsid w:val="000A10F5"/>
    <w:rsid w:val="000A11D5"/>
    <w:rsid w:val="000A14A7"/>
    <w:rsid w:val="000A15C4"/>
    <w:rsid w:val="000A16F6"/>
    <w:rsid w:val="000A17D0"/>
    <w:rsid w:val="000A17D9"/>
    <w:rsid w:val="000A199A"/>
    <w:rsid w:val="000A1D57"/>
    <w:rsid w:val="000A2060"/>
    <w:rsid w:val="000A22BE"/>
    <w:rsid w:val="000A2AC0"/>
    <w:rsid w:val="000A2DEA"/>
    <w:rsid w:val="000A31C4"/>
    <w:rsid w:val="000A32BD"/>
    <w:rsid w:val="000A3904"/>
    <w:rsid w:val="000A3E06"/>
    <w:rsid w:val="000A3EDA"/>
    <w:rsid w:val="000A4D96"/>
    <w:rsid w:val="000A5103"/>
    <w:rsid w:val="000A55BD"/>
    <w:rsid w:val="000A5649"/>
    <w:rsid w:val="000A61F1"/>
    <w:rsid w:val="000A6822"/>
    <w:rsid w:val="000A6BC3"/>
    <w:rsid w:val="000A6C92"/>
    <w:rsid w:val="000A7183"/>
    <w:rsid w:val="000A72C0"/>
    <w:rsid w:val="000A776E"/>
    <w:rsid w:val="000A7F55"/>
    <w:rsid w:val="000B05DB"/>
    <w:rsid w:val="000B0AB7"/>
    <w:rsid w:val="000B105B"/>
    <w:rsid w:val="000B1540"/>
    <w:rsid w:val="000B163C"/>
    <w:rsid w:val="000B1818"/>
    <w:rsid w:val="000B18A2"/>
    <w:rsid w:val="000B1DD4"/>
    <w:rsid w:val="000B1F70"/>
    <w:rsid w:val="000B2157"/>
    <w:rsid w:val="000B2748"/>
    <w:rsid w:val="000B282E"/>
    <w:rsid w:val="000B2932"/>
    <w:rsid w:val="000B2C69"/>
    <w:rsid w:val="000B2F4D"/>
    <w:rsid w:val="000B3486"/>
    <w:rsid w:val="000B3714"/>
    <w:rsid w:val="000B3839"/>
    <w:rsid w:val="000B3BAA"/>
    <w:rsid w:val="000B4518"/>
    <w:rsid w:val="000B469A"/>
    <w:rsid w:val="000B4866"/>
    <w:rsid w:val="000B4CC1"/>
    <w:rsid w:val="000B5096"/>
    <w:rsid w:val="000B52D5"/>
    <w:rsid w:val="000B5744"/>
    <w:rsid w:val="000B579F"/>
    <w:rsid w:val="000B5BDD"/>
    <w:rsid w:val="000B5DC9"/>
    <w:rsid w:val="000B60BC"/>
    <w:rsid w:val="000B6CD4"/>
    <w:rsid w:val="000B791B"/>
    <w:rsid w:val="000B7CDC"/>
    <w:rsid w:val="000C0A16"/>
    <w:rsid w:val="000C0A9B"/>
    <w:rsid w:val="000C0C5C"/>
    <w:rsid w:val="000C114F"/>
    <w:rsid w:val="000C1271"/>
    <w:rsid w:val="000C1510"/>
    <w:rsid w:val="000C1A83"/>
    <w:rsid w:val="000C1AEB"/>
    <w:rsid w:val="000C1C42"/>
    <w:rsid w:val="000C27C4"/>
    <w:rsid w:val="000C2B0A"/>
    <w:rsid w:val="000C2C3B"/>
    <w:rsid w:val="000C2E95"/>
    <w:rsid w:val="000C2EF1"/>
    <w:rsid w:val="000C2F9C"/>
    <w:rsid w:val="000C2FA2"/>
    <w:rsid w:val="000C32ED"/>
    <w:rsid w:val="000C365E"/>
    <w:rsid w:val="000C370E"/>
    <w:rsid w:val="000C3972"/>
    <w:rsid w:val="000C3E5D"/>
    <w:rsid w:val="000C3FD0"/>
    <w:rsid w:val="000C4433"/>
    <w:rsid w:val="000C47B5"/>
    <w:rsid w:val="000C4951"/>
    <w:rsid w:val="000C54F0"/>
    <w:rsid w:val="000C585C"/>
    <w:rsid w:val="000C5993"/>
    <w:rsid w:val="000C5A36"/>
    <w:rsid w:val="000C5D3B"/>
    <w:rsid w:val="000C5E8E"/>
    <w:rsid w:val="000C5F0F"/>
    <w:rsid w:val="000C63F9"/>
    <w:rsid w:val="000C6AAA"/>
    <w:rsid w:val="000C6EFC"/>
    <w:rsid w:val="000C76C3"/>
    <w:rsid w:val="000C7908"/>
    <w:rsid w:val="000C7EF7"/>
    <w:rsid w:val="000D00F5"/>
    <w:rsid w:val="000D0623"/>
    <w:rsid w:val="000D07F2"/>
    <w:rsid w:val="000D0976"/>
    <w:rsid w:val="000D0E5F"/>
    <w:rsid w:val="000D1CFE"/>
    <w:rsid w:val="000D1FFE"/>
    <w:rsid w:val="000D20A0"/>
    <w:rsid w:val="000D21CF"/>
    <w:rsid w:val="000D2C1C"/>
    <w:rsid w:val="000D2C25"/>
    <w:rsid w:val="000D2E49"/>
    <w:rsid w:val="000D2E64"/>
    <w:rsid w:val="000D3261"/>
    <w:rsid w:val="000D33D8"/>
    <w:rsid w:val="000D3BB3"/>
    <w:rsid w:val="000D47D1"/>
    <w:rsid w:val="000D4967"/>
    <w:rsid w:val="000D4A0C"/>
    <w:rsid w:val="000D4C28"/>
    <w:rsid w:val="000D4D3F"/>
    <w:rsid w:val="000D4E37"/>
    <w:rsid w:val="000D5153"/>
    <w:rsid w:val="000D5800"/>
    <w:rsid w:val="000D5874"/>
    <w:rsid w:val="000D5BB8"/>
    <w:rsid w:val="000D5F7B"/>
    <w:rsid w:val="000D6114"/>
    <w:rsid w:val="000D6196"/>
    <w:rsid w:val="000D6637"/>
    <w:rsid w:val="000D6F33"/>
    <w:rsid w:val="000D700C"/>
    <w:rsid w:val="000D735C"/>
    <w:rsid w:val="000D74D0"/>
    <w:rsid w:val="000D7AFC"/>
    <w:rsid w:val="000D7D68"/>
    <w:rsid w:val="000E003F"/>
    <w:rsid w:val="000E0291"/>
    <w:rsid w:val="000E032F"/>
    <w:rsid w:val="000E034D"/>
    <w:rsid w:val="000E0935"/>
    <w:rsid w:val="000E09B6"/>
    <w:rsid w:val="000E0F16"/>
    <w:rsid w:val="000E13B1"/>
    <w:rsid w:val="000E199E"/>
    <w:rsid w:val="000E1BCC"/>
    <w:rsid w:val="000E1CCB"/>
    <w:rsid w:val="000E1EFA"/>
    <w:rsid w:val="000E1F51"/>
    <w:rsid w:val="000E2113"/>
    <w:rsid w:val="000E218B"/>
    <w:rsid w:val="000E283C"/>
    <w:rsid w:val="000E2A78"/>
    <w:rsid w:val="000E31BB"/>
    <w:rsid w:val="000E3205"/>
    <w:rsid w:val="000E37FB"/>
    <w:rsid w:val="000E38DB"/>
    <w:rsid w:val="000E3E61"/>
    <w:rsid w:val="000E47A7"/>
    <w:rsid w:val="000E47F1"/>
    <w:rsid w:val="000E4901"/>
    <w:rsid w:val="000E4928"/>
    <w:rsid w:val="000E4AEC"/>
    <w:rsid w:val="000E4DE2"/>
    <w:rsid w:val="000E4FE0"/>
    <w:rsid w:val="000E5162"/>
    <w:rsid w:val="000E6E2A"/>
    <w:rsid w:val="000E6ECF"/>
    <w:rsid w:val="000E75CC"/>
    <w:rsid w:val="000E76EF"/>
    <w:rsid w:val="000E7B9D"/>
    <w:rsid w:val="000F0142"/>
    <w:rsid w:val="000F05D8"/>
    <w:rsid w:val="000F05EF"/>
    <w:rsid w:val="000F0BA2"/>
    <w:rsid w:val="000F0D73"/>
    <w:rsid w:val="000F0DA4"/>
    <w:rsid w:val="000F101B"/>
    <w:rsid w:val="000F1A9F"/>
    <w:rsid w:val="000F25A7"/>
    <w:rsid w:val="000F27B0"/>
    <w:rsid w:val="000F47C6"/>
    <w:rsid w:val="000F487F"/>
    <w:rsid w:val="000F4A4B"/>
    <w:rsid w:val="000F4E72"/>
    <w:rsid w:val="000F4F26"/>
    <w:rsid w:val="000F508C"/>
    <w:rsid w:val="000F5564"/>
    <w:rsid w:val="000F60BF"/>
    <w:rsid w:val="000F6238"/>
    <w:rsid w:val="000F67E3"/>
    <w:rsid w:val="000F6A1A"/>
    <w:rsid w:val="000F6A9F"/>
    <w:rsid w:val="000F6B09"/>
    <w:rsid w:val="000F6FDB"/>
    <w:rsid w:val="000F70E6"/>
    <w:rsid w:val="000F7D29"/>
    <w:rsid w:val="0010005D"/>
    <w:rsid w:val="0010007E"/>
    <w:rsid w:val="001000BC"/>
    <w:rsid w:val="0010078F"/>
    <w:rsid w:val="00100874"/>
    <w:rsid w:val="00100E19"/>
    <w:rsid w:val="001013AF"/>
    <w:rsid w:val="00101601"/>
    <w:rsid w:val="0010172E"/>
    <w:rsid w:val="0010180D"/>
    <w:rsid w:val="00101A8F"/>
    <w:rsid w:val="00102679"/>
    <w:rsid w:val="001026F1"/>
    <w:rsid w:val="00102767"/>
    <w:rsid w:val="001029B0"/>
    <w:rsid w:val="00102BA8"/>
    <w:rsid w:val="00102FBF"/>
    <w:rsid w:val="001030B4"/>
    <w:rsid w:val="0010347F"/>
    <w:rsid w:val="001034B4"/>
    <w:rsid w:val="00103759"/>
    <w:rsid w:val="0010387A"/>
    <w:rsid w:val="00103AAB"/>
    <w:rsid w:val="00103B02"/>
    <w:rsid w:val="00103BC1"/>
    <w:rsid w:val="00103F94"/>
    <w:rsid w:val="001040EF"/>
    <w:rsid w:val="00105177"/>
    <w:rsid w:val="00105390"/>
    <w:rsid w:val="00105AD8"/>
    <w:rsid w:val="00105B76"/>
    <w:rsid w:val="00106009"/>
    <w:rsid w:val="00106123"/>
    <w:rsid w:val="0010635F"/>
    <w:rsid w:val="00106389"/>
    <w:rsid w:val="0010665A"/>
    <w:rsid w:val="00106B47"/>
    <w:rsid w:val="00106FA5"/>
    <w:rsid w:val="00107005"/>
    <w:rsid w:val="001073E8"/>
    <w:rsid w:val="0010782E"/>
    <w:rsid w:val="001078C9"/>
    <w:rsid w:val="00107F53"/>
    <w:rsid w:val="001100EB"/>
    <w:rsid w:val="001104FF"/>
    <w:rsid w:val="001109F8"/>
    <w:rsid w:val="00110D43"/>
    <w:rsid w:val="00111408"/>
    <w:rsid w:val="00111427"/>
    <w:rsid w:val="0011160C"/>
    <w:rsid w:val="00111A31"/>
    <w:rsid w:val="00111CD2"/>
    <w:rsid w:val="00112151"/>
    <w:rsid w:val="001125C6"/>
    <w:rsid w:val="00112E87"/>
    <w:rsid w:val="00112F1F"/>
    <w:rsid w:val="0011316D"/>
    <w:rsid w:val="00113264"/>
    <w:rsid w:val="00113582"/>
    <w:rsid w:val="001136E9"/>
    <w:rsid w:val="001136F0"/>
    <w:rsid w:val="00113D19"/>
    <w:rsid w:val="001143B0"/>
    <w:rsid w:val="00114666"/>
    <w:rsid w:val="001146DF"/>
    <w:rsid w:val="00114AD6"/>
    <w:rsid w:val="00114F05"/>
    <w:rsid w:val="00114F09"/>
    <w:rsid w:val="0011503D"/>
    <w:rsid w:val="00115224"/>
    <w:rsid w:val="0011551C"/>
    <w:rsid w:val="0011634F"/>
    <w:rsid w:val="0011645A"/>
    <w:rsid w:val="00116691"/>
    <w:rsid w:val="001203BD"/>
    <w:rsid w:val="00120692"/>
    <w:rsid w:val="00120711"/>
    <w:rsid w:val="001208C0"/>
    <w:rsid w:val="00120C48"/>
    <w:rsid w:val="00120D35"/>
    <w:rsid w:val="00121325"/>
    <w:rsid w:val="00121537"/>
    <w:rsid w:val="00121566"/>
    <w:rsid w:val="0012182B"/>
    <w:rsid w:val="001225D3"/>
    <w:rsid w:val="00122674"/>
    <w:rsid w:val="00122F1D"/>
    <w:rsid w:val="00122F83"/>
    <w:rsid w:val="001232AA"/>
    <w:rsid w:val="00123304"/>
    <w:rsid w:val="001234C7"/>
    <w:rsid w:val="0012382F"/>
    <w:rsid w:val="001242E4"/>
    <w:rsid w:val="001247C3"/>
    <w:rsid w:val="00124B1B"/>
    <w:rsid w:val="00124B91"/>
    <w:rsid w:val="001253C4"/>
    <w:rsid w:val="001255C0"/>
    <w:rsid w:val="0012588B"/>
    <w:rsid w:val="001259D7"/>
    <w:rsid w:val="00125C1A"/>
    <w:rsid w:val="00125CB7"/>
    <w:rsid w:val="00125D9D"/>
    <w:rsid w:val="00126685"/>
    <w:rsid w:val="00126A6A"/>
    <w:rsid w:val="00126D5D"/>
    <w:rsid w:val="00126DE2"/>
    <w:rsid w:val="00126F51"/>
    <w:rsid w:val="00127136"/>
    <w:rsid w:val="00127714"/>
    <w:rsid w:val="00127A6C"/>
    <w:rsid w:val="001300AF"/>
    <w:rsid w:val="001305E0"/>
    <w:rsid w:val="00130963"/>
    <w:rsid w:val="00130AB9"/>
    <w:rsid w:val="001312B9"/>
    <w:rsid w:val="00131462"/>
    <w:rsid w:val="00131568"/>
    <w:rsid w:val="001316D6"/>
    <w:rsid w:val="00131A2A"/>
    <w:rsid w:val="00131A30"/>
    <w:rsid w:val="00131F8A"/>
    <w:rsid w:val="00132169"/>
    <w:rsid w:val="00132178"/>
    <w:rsid w:val="00132567"/>
    <w:rsid w:val="00132B3E"/>
    <w:rsid w:val="00132C96"/>
    <w:rsid w:val="00132E4B"/>
    <w:rsid w:val="0013307A"/>
    <w:rsid w:val="00133928"/>
    <w:rsid w:val="00133C38"/>
    <w:rsid w:val="00134301"/>
    <w:rsid w:val="0013430C"/>
    <w:rsid w:val="00134420"/>
    <w:rsid w:val="001345A2"/>
    <w:rsid w:val="00134C98"/>
    <w:rsid w:val="00134D2A"/>
    <w:rsid w:val="00134F16"/>
    <w:rsid w:val="00134FA9"/>
    <w:rsid w:val="00135853"/>
    <w:rsid w:val="00135950"/>
    <w:rsid w:val="00135DF7"/>
    <w:rsid w:val="00136455"/>
    <w:rsid w:val="0013649A"/>
    <w:rsid w:val="0013665B"/>
    <w:rsid w:val="00136A86"/>
    <w:rsid w:val="00136BEB"/>
    <w:rsid w:val="00137041"/>
    <w:rsid w:val="001370A9"/>
    <w:rsid w:val="0013777A"/>
    <w:rsid w:val="00137D3F"/>
    <w:rsid w:val="00137FAD"/>
    <w:rsid w:val="00140030"/>
    <w:rsid w:val="001400F8"/>
    <w:rsid w:val="0014022A"/>
    <w:rsid w:val="001403C3"/>
    <w:rsid w:val="00140429"/>
    <w:rsid w:val="00140580"/>
    <w:rsid w:val="001405CB"/>
    <w:rsid w:val="00140A0C"/>
    <w:rsid w:val="0014152F"/>
    <w:rsid w:val="001415CD"/>
    <w:rsid w:val="001416ED"/>
    <w:rsid w:val="00141A25"/>
    <w:rsid w:val="00141CC1"/>
    <w:rsid w:val="00141FA7"/>
    <w:rsid w:val="001423E9"/>
    <w:rsid w:val="00142977"/>
    <w:rsid w:val="00142B86"/>
    <w:rsid w:val="00142C5F"/>
    <w:rsid w:val="00143963"/>
    <w:rsid w:val="00143DA4"/>
    <w:rsid w:val="001441D2"/>
    <w:rsid w:val="00144D0F"/>
    <w:rsid w:val="001450AC"/>
    <w:rsid w:val="001450E5"/>
    <w:rsid w:val="001457B6"/>
    <w:rsid w:val="00145C34"/>
    <w:rsid w:val="00145DCF"/>
    <w:rsid w:val="00145F7B"/>
    <w:rsid w:val="00146104"/>
    <w:rsid w:val="00146426"/>
    <w:rsid w:val="00146595"/>
    <w:rsid w:val="001467BC"/>
    <w:rsid w:val="00146BC0"/>
    <w:rsid w:val="00146BD5"/>
    <w:rsid w:val="00146C45"/>
    <w:rsid w:val="00146F03"/>
    <w:rsid w:val="0014739E"/>
    <w:rsid w:val="001473DE"/>
    <w:rsid w:val="0014797F"/>
    <w:rsid w:val="001479DB"/>
    <w:rsid w:val="00147A73"/>
    <w:rsid w:val="00147EF7"/>
    <w:rsid w:val="001503D9"/>
    <w:rsid w:val="00150840"/>
    <w:rsid w:val="00150C91"/>
    <w:rsid w:val="00150E78"/>
    <w:rsid w:val="00152084"/>
    <w:rsid w:val="0015247C"/>
    <w:rsid w:val="00152871"/>
    <w:rsid w:val="00152A26"/>
    <w:rsid w:val="00152D4D"/>
    <w:rsid w:val="00152E0F"/>
    <w:rsid w:val="00152F3E"/>
    <w:rsid w:val="00153428"/>
    <w:rsid w:val="00153434"/>
    <w:rsid w:val="001538FC"/>
    <w:rsid w:val="001539F3"/>
    <w:rsid w:val="00153EC0"/>
    <w:rsid w:val="001546B0"/>
    <w:rsid w:val="00154728"/>
    <w:rsid w:val="001549E3"/>
    <w:rsid w:val="00154E9E"/>
    <w:rsid w:val="001554FF"/>
    <w:rsid w:val="00155636"/>
    <w:rsid w:val="00155746"/>
    <w:rsid w:val="00155B75"/>
    <w:rsid w:val="00155D34"/>
    <w:rsid w:val="0015601A"/>
    <w:rsid w:val="0015687D"/>
    <w:rsid w:val="00156D33"/>
    <w:rsid w:val="00156F07"/>
    <w:rsid w:val="001575FA"/>
    <w:rsid w:val="00157AB2"/>
    <w:rsid w:val="00157C73"/>
    <w:rsid w:val="001605D4"/>
    <w:rsid w:val="00160C54"/>
    <w:rsid w:val="00161254"/>
    <w:rsid w:val="001612D1"/>
    <w:rsid w:val="001616E1"/>
    <w:rsid w:val="0016170F"/>
    <w:rsid w:val="00161D44"/>
    <w:rsid w:val="00162943"/>
    <w:rsid w:val="00162AA7"/>
    <w:rsid w:val="00162AE3"/>
    <w:rsid w:val="00162C49"/>
    <w:rsid w:val="00162D4F"/>
    <w:rsid w:val="00163638"/>
    <w:rsid w:val="001636BB"/>
    <w:rsid w:val="00163912"/>
    <w:rsid w:val="00163914"/>
    <w:rsid w:val="00163928"/>
    <w:rsid w:val="001639C8"/>
    <w:rsid w:val="00163A19"/>
    <w:rsid w:val="00163B10"/>
    <w:rsid w:val="00163B4E"/>
    <w:rsid w:val="0016433C"/>
    <w:rsid w:val="0016447C"/>
    <w:rsid w:val="001644C8"/>
    <w:rsid w:val="00164C3C"/>
    <w:rsid w:val="00164C5A"/>
    <w:rsid w:val="00164DD3"/>
    <w:rsid w:val="0016500B"/>
    <w:rsid w:val="001651D1"/>
    <w:rsid w:val="001651F7"/>
    <w:rsid w:val="00165371"/>
    <w:rsid w:val="00165EA3"/>
    <w:rsid w:val="001664BE"/>
    <w:rsid w:val="0016687E"/>
    <w:rsid w:val="00166FED"/>
    <w:rsid w:val="0016737C"/>
    <w:rsid w:val="001679C7"/>
    <w:rsid w:val="00167A47"/>
    <w:rsid w:val="00170EDB"/>
    <w:rsid w:val="00171173"/>
    <w:rsid w:val="001712D7"/>
    <w:rsid w:val="0017132D"/>
    <w:rsid w:val="00171707"/>
    <w:rsid w:val="00171FD8"/>
    <w:rsid w:val="00172046"/>
    <w:rsid w:val="0017286A"/>
    <w:rsid w:val="0017297B"/>
    <w:rsid w:val="00172C7F"/>
    <w:rsid w:val="00172D5C"/>
    <w:rsid w:val="001730CF"/>
    <w:rsid w:val="00173579"/>
    <w:rsid w:val="00173777"/>
    <w:rsid w:val="00173D4E"/>
    <w:rsid w:val="00174B9E"/>
    <w:rsid w:val="00174C61"/>
    <w:rsid w:val="00174D30"/>
    <w:rsid w:val="0017514B"/>
    <w:rsid w:val="001751D4"/>
    <w:rsid w:val="0017578D"/>
    <w:rsid w:val="00175F4A"/>
    <w:rsid w:val="00176229"/>
    <w:rsid w:val="00176810"/>
    <w:rsid w:val="00176C75"/>
    <w:rsid w:val="00176DE8"/>
    <w:rsid w:val="00176F01"/>
    <w:rsid w:val="0017769E"/>
    <w:rsid w:val="001779D5"/>
    <w:rsid w:val="001800EF"/>
    <w:rsid w:val="001805BC"/>
    <w:rsid w:val="00180837"/>
    <w:rsid w:val="001809AA"/>
    <w:rsid w:val="00180BF7"/>
    <w:rsid w:val="00180EC2"/>
    <w:rsid w:val="00180F82"/>
    <w:rsid w:val="001811EA"/>
    <w:rsid w:val="0018141A"/>
    <w:rsid w:val="0018223B"/>
    <w:rsid w:val="00182739"/>
    <w:rsid w:val="001828F0"/>
    <w:rsid w:val="00182A21"/>
    <w:rsid w:val="00182AFF"/>
    <w:rsid w:val="00182BBC"/>
    <w:rsid w:val="00182C01"/>
    <w:rsid w:val="00182D18"/>
    <w:rsid w:val="00183004"/>
    <w:rsid w:val="001832E6"/>
    <w:rsid w:val="0018354B"/>
    <w:rsid w:val="00183A98"/>
    <w:rsid w:val="00183BC0"/>
    <w:rsid w:val="00183EF6"/>
    <w:rsid w:val="00184EBE"/>
    <w:rsid w:val="0018504D"/>
    <w:rsid w:val="0018541F"/>
    <w:rsid w:val="00185597"/>
    <w:rsid w:val="001855EF"/>
    <w:rsid w:val="00185AA9"/>
    <w:rsid w:val="00185C4D"/>
    <w:rsid w:val="0018607D"/>
    <w:rsid w:val="00186FAF"/>
    <w:rsid w:val="0018735F"/>
    <w:rsid w:val="001875E6"/>
    <w:rsid w:val="00187901"/>
    <w:rsid w:val="00187DD9"/>
    <w:rsid w:val="00187EB7"/>
    <w:rsid w:val="00187F66"/>
    <w:rsid w:val="00190141"/>
    <w:rsid w:val="001907AA"/>
    <w:rsid w:val="00190AA1"/>
    <w:rsid w:val="00190F99"/>
    <w:rsid w:val="00190FA7"/>
    <w:rsid w:val="0019112E"/>
    <w:rsid w:val="001911C0"/>
    <w:rsid w:val="00191427"/>
    <w:rsid w:val="001914A6"/>
    <w:rsid w:val="0019151E"/>
    <w:rsid w:val="00191933"/>
    <w:rsid w:val="001923ED"/>
    <w:rsid w:val="00192490"/>
    <w:rsid w:val="00192587"/>
    <w:rsid w:val="001927BA"/>
    <w:rsid w:val="001929C9"/>
    <w:rsid w:val="00192ACD"/>
    <w:rsid w:val="00192B52"/>
    <w:rsid w:val="00192CDF"/>
    <w:rsid w:val="00192CFE"/>
    <w:rsid w:val="00192D6B"/>
    <w:rsid w:val="00192F44"/>
    <w:rsid w:val="001933ED"/>
    <w:rsid w:val="0019372F"/>
    <w:rsid w:val="00193C93"/>
    <w:rsid w:val="00193E04"/>
    <w:rsid w:val="00193E72"/>
    <w:rsid w:val="0019405F"/>
    <w:rsid w:val="0019438B"/>
    <w:rsid w:val="0019446F"/>
    <w:rsid w:val="001946C0"/>
    <w:rsid w:val="0019487F"/>
    <w:rsid w:val="00194E8C"/>
    <w:rsid w:val="00194F76"/>
    <w:rsid w:val="00194F9E"/>
    <w:rsid w:val="00195109"/>
    <w:rsid w:val="001955D2"/>
    <w:rsid w:val="0019587E"/>
    <w:rsid w:val="001959AA"/>
    <w:rsid w:val="00195D6F"/>
    <w:rsid w:val="00195F20"/>
    <w:rsid w:val="001960AF"/>
    <w:rsid w:val="0019629E"/>
    <w:rsid w:val="001962DB"/>
    <w:rsid w:val="00196380"/>
    <w:rsid w:val="00196A0A"/>
    <w:rsid w:val="00196A8B"/>
    <w:rsid w:val="00196BFA"/>
    <w:rsid w:val="00196DF4"/>
    <w:rsid w:val="00196E32"/>
    <w:rsid w:val="00196F40"/>
    <w:rsid w:val="00197737"/>
    <w:rsid w:val="00197E2C"/>
    <w:rsid w:val="001A027B"/>
    <w:rsid w:val="001A07E8"/>
    <w:rsid w:val="001A0A47"/>
    <w:rsid w:val="001A0F68"/>
    <w:rsid w:val="001A0FFF"/>
    <w:rsid w:val="001A15DB"/>
    <w:rsid w:val="001A2275"/>
    <w:rsid w:val="001A2487"/>
    <w:rsid w:val="001A274D"/>
    <w:rsid w:val="001A276F"/>
    <w:rsid w:val="001A2CAB"/>
    <w:rsid w:val="001A2D8C"/>
    <w:rsid w:val="001A30BF"/>
    <w:rsid w:val="001A3551"/>
    <w:rsid w:val="001A356D"/>
    <w:rsid w:val="001A3589"/>
    <w:rsid w:val="001A3706"/>
    <w:rsid w:val="001A37E5"/>
    <w:rsid w:val="001A37F4"/>
    <w:rsid w:val="001A3ABC"/>
    <w:rsid w:val="001A4224"/>
    <w:rsid w:val="001A4AC3"/>
    <w:rsid w:val="001A4B6B"/>
    <w:rsid w:val="001A4C0B"/>
    <w:rsid w:val="001A4F0E"/>
    <w:rsid w:val="001A4FEE"/>
    <w:rsid w:val="001A51A0"/>
    <w:rsid w:val="001A5245"/>
    <w:rsid w:val="001A5C1B"/>
    <w:rsid w:val="001A5C61"/>
    <w:rsid w:val="001A5D00"/>
    <w:rsid w:val="001A63CF"/>
    <w:rsid w:val="001A6D80"/>
    <w:rsid w:val="001A7110"/>
    <w:rsid w:val="001A72D1"/>
    <w:rsid w:val="001A74AA"/>
    <w:rsid w:val="001A7658"/>
    <w:rsid w:val="001A7755"/>
    <w:rsid w:val="001A77A6"/>
    <w:rsid w:val="001A7946"/>
    <w:rsid w:val="001B08A7"/>
    <w:rsid w:val="001B099B"/>
    <w:rsid w:val="001B0B15"/>
    <w:rsid w:val="001B101C"/>
    <w:rsid w:val="001B1B41"/>
    <w:rsid w:val="001B1E11"/>
    <w:rsid w:val="001B1E7A"/>
    <w:rsid w:val="001B228C"/>
    <w:rsid w:val="001B22AA"/>
    <w:rsid w:val="001B28B0"/>
    <w:rsid w:val="001B29B0"/>
    <w:rsid w:val="001B2F72"/>
    <w:rsid w:val="001B3000"/>
    <w:rsid w:val="001B35DC"/>
    <w:rsid w:val="001B3B6C"/>
    <w:rsid w:val="001B3F13"/>
    <w:rsid w:val="001B3F71"/>
    <w:rsid w:val="001B433B"/>
    <w:rsid w:val="001B43D6"/>
    <w:rsid w:val="001B43FB"/>
    <w:rsid w:val="001B4B78"/>
    <w:rsid w:val="001B520D"/>
    <w:rsid w:val="001B5488"/>
    <w:rsid w:val="001B5873"/>
    <w:rsid w:val="001B5B3F"/>
    <w:rsid w:val="001B5B81"/>
    <w:rsid w:val="001B5F50"/>
    <w:rsid w:val="001B5F9B"/>
    <w:rsid w:val="001B6519"/>
    <w:rsid w:val="001B672B"/>
    <w:rsid w:val="001B6825"/>
    <w:rsid w:val="001B69E9"/>
    <w:rsid w:val="001B7020"/>
    <w:rsid w:val="001B76A6"/>
    <w:rsid w:val="001B77E5"/>
    <w:rsid w:val="001B78F8"/>
    <w:rsid w:val="001B79C4"/>
    <w:rsid w:val="001B7FB3"/>
    <w:rsid w:val="001C015A"/>
    <w:rsid w:val="001C03F6"/>
    <w:rsid w:val="001C040E"/>
    <w:rsid w:val="001C072D"/>
    <w:rsid w:val="001C0A26"/>
    <w:rsid w:val="001C0D8C"/>
    <w:rsid w:val="001C1402"/>
    <w:rsid w:val="001C17BC"/>
    <w:rsid w:val="001C1AFE"/>
    <w:rsid w:val="001C1DE6"/>
    <w:rsid w:val="001C21FC"/>
    <w:rsid w:val="001C2225"/>
    <w:rsid w:val="001C27BA"/>
    <w:rsid w:val="001C2C29"/>
    <w:rsid w:val="001C30FB"/>
    <w:rsid w:val="001C38A8"/>
    <w:rsid w:val="001C3D14"/>
    <w:rsid w:val="001C3EC7"/>
    <w:rsid w:val="001C424B"/>
    <w:rsid w:val="001C473D"/>
    <w:rsid w:val="001C4810"/>
    <w:rsid w:val="001C4A0E"/>
    <w:rsid w:val="001C4CFC"/>
    <w:rsid w:val="001C508E"/>
    <w:rsid w:val="001C552B"/>
    <w:rsid w:val="001C5683"/>
    <w:rsid w:val="001C56F1"/>
    <w:rsid w:val="001C5A80"/>
    <w:rsid w:val="001C5E83"/>
    <w:rsid w:val="001C61C2"/>
    <w:rsid w:val="001C64DD"/>
    <w:rsid w:val="001C6A0F"/>
    <w:rsid w:val="001C6C3B"/>
    <w:rsid w:val="001C6E72"/>
    <w:rsid w:val="001C70E2"/>
    <w:rsid w:val="001C722C"/>
    <w:rsid w:val="001C72DE"/>
    <w:rsid w:val="001C76E9"/>
    <w:rsid w:val="001C7CBB"/>
    <w:rsid w:val="001D024F"/>
    <w:rsid w:val="001D05B6"/>
    <w:rsid w:val="001D07B7"/>
    <w:rsid w:val="001D07C7"/>
    <w:rsid w:val="001D0879"/>
    <w:rsid w:val="001D08CB"/>
    <w:rsid w:val="001D0CE7"/>
    <w:rsid w:val="001D10DA"/>
    <w:rsid w:val="001D1989"/>
    <w:rsid w:val="001D23E8"/>
    <w:rsid w:val="001D2554"/>
    <w:rsid w:val="001D2B22"/>
    <w:rsid w:val="001D2C14"/>
    <w:rsid w:val="001D2E55"/>
    <w:rsid w:val="001D3B6F"/>
    <w:rsid w:val="001D3C4F"/>
    <w:rsid w:val="001D3D05"/>
    <w:rsid w:val="001D3EB3"/>
    <w:rsid w:val="001D4229"/>
    <w:rsid w:val="001D4414"/>
    <w:rsid w:val="001D4638"/>
    <w:rsid w:val="001D4E03"/>
    <w:rsid w:val="001D58DD"/>
    <w:rsid w:val="001D5A00"/>
    <w:rsid w:val="001D5AE7"/>
    <w:rsid w:val="001D5B36"/>
    <w:rsid w:val="001D5B70"/>
    <w:rsid w:val="001D5CC4"/>
    <w:rsid w:val="001D5EE1"/>
    <w:rsid w:val="001D6222"/>
    <w:rsid w:val="001D6CAD"/>
    <w:rsid w:val="001D738C"/>
    <w:rsid w:val="001D7B22"/>
    <w:rsid w:val="001E0441"/>
    <w:rsid w:val="001E0471"/>
    <w:rsid w:val="001E0956"/>
    <w:rsid w:val="001E0A2D"/>
    <w:rsid w:val="001E0A6B"/>
    <w:rsid w:val="001E0DD8"/>
    <w:rsid w:val="001E0EEF"/>
    <w:rsid w:val="001E0F07"/>
    <w:rsid w:val="001E1A1B"/>
    <w:rsid w:val="001E1A4B"/>
    <w:rsid w:val="001E1DD3"/>
    <w:rsid w:val="001E1F2A"/>
    <w:rsid w:val="001E221E"/>
    <w:rsid w:val="001E2AF4"/>
    <w:rsid w:val="001E2D76"/>
    <w:rsid w:val="001E2F0E"/>
    <w:rsid w:val="001E3325"/>
    <w:rsid w:val="001E335B"/>
    <w:rsid w:val="001E3426"/>
    <w:rsid w:val="001E36EF"/>
    <w:rsid w:val="001E3715"/>
    <w:rsid w:val="001E379B"/>
    <w:rsid w:val="001E39A8"/>
    <w:rsid w:val="001E46AE"/>
    <w:rsid w:val="001E47C1"/>
    <w:rsid w:val="001E485B"/>
    <w:rsid w:val="001E49AE"/>
    <w:rsid w:val="001E4A0D"/>
    <w:rsid w:val="001E4BD6"/>
    <w:rsid w:val="001E4FD2"/>
    <w:rsid w:val="001E5278"/>
    <w:rsid w:val="001E5348"/>
    <w:rsid w:val="001E5644"/>
    <w:rsid w:val="001E59ED"/>
    <w:rsid w:val="001E632B"/>
    <w:rsid w:val="001E64AF"/>
    <w:rsid w:val="001E668A"/>
    <w:rsid w:val="001E67D6"/>
    <w:rsid w:val="001E68CA"/>
    <w:rsid w:val="001E68D8"/>
    <w:rsid w:val="001E6DE2"/>
    <w:rsid w:val="001E6DF7"/>
    <w:rsid w:val="001E7446"/>
    <w:rsid w:val="001E7856"/>
    <w:rsid w:val="001E7AB3"/>
    <w:rsid w:val="001F0174"/>
    <w:rsid w:val="001F0555"/>
    <w:rsid w:val="001F0C2D"/>
    <w:rsid w:val="001F0CFB"/>
    <w:rsid w:val="001F0D99"/>
    <w:rsid w:val="001F0E74"/>
    <w:rsid w:val="001F0EFC"/>
    <w:rsid w:val="001F0EFF"/>
    <w:rsid w:val="001F105A"/>
    <w:rsid w:val="001F14A4"/>
    <w:rsid w:val="001F18A9"/>
    <w:rsid w:val="001F1905"/>
    <w:rsid w:val="001F1AF5"/>
    <w:rsid w:val="001F1E5C"/>
    <w:rsid w:val="001F2305"/>
    <w:rsid w:val="001F25E8"/>
    <w:rsid w:val="001F26E8"/>
    <w:rsid w:val="001F27DC"/>
    <w:rsid w:val="001F2D24"/>
    <w:rsid w:val="001F2EFA"/>
    <w:rsid w:val="001F3016"/>
    <w:rsid w:val="001F30CC"/>
    <w:rsid w:val="001F328A"/>
    <w:rsid w:val="001F3B00"/>
    <w:rsid w:val="001F3F6E"/>
    <w:rsid w:val="001F4177"/>
    <w:rsid w:val="001F451A"/>
    <w:rsid w:val="001F4595"/>
    <w:rsid w:val="001F5633"/>
    <w:rsid w:val="001F5859"/>
    <w:rsid w:val="001F5982"/>
    <w:rsid w:val="001F5DF5"/>
    <w:rsid w:val="001F61EE"/>
    <w:rsid w:val="001F62ED"/>
    <w:rsid w:val="001F663A"/>
    <w:rsid w:val="001F6875"/>
    <w:rsid w:val="001F691D"/>
    <w:rsid w:val="001F6F2F"/>
    <w:rsid w:val="001F78E4"/>
    <w:rsid w:val="001F7DAC"/>
    <w:rsid w:val="0020009E"/>
    <w:rsid w:val="00200634"/>
    <w:rsid w:val="00200D0B"/>
    <w:rsid w:val="00201655"/>
    <w:rsid w:val="00201D32"/>
    <w:rsid w:val="002021E5"/>
    <w:rsid w:val="002026AA"/>
    <w:rsid w:val="00202B84"/>
    <w:rsid w:val="00202BFC"/>
    <w:rsid w:val="0020316C"/>
    <w:rsid w:val="00203DBA"/>
    <w:rsid w:val="00204600"/>
    <w:rsid w:val="00204627"/>
    <w:rsid w:val="00204744"/>
    <w:rsid w:val="0020476B"/>
    <w:rsid w:val="002051B1"/>
    <w:rsid w:val="00206127"/>
    <w:rsid w:val="002061DD"/>
    <w:rsid w:val="00206390"/>
    <w:rsid w:val="002065C5"/>
    <w:rsid w:val="00206AFF"/>
    <w:rsid w:val="00206C56"/>
    <w:rsid w:val="00206EDB"/>
    <w:rsid w:val="00207084"/>
    <w:rsid w:val="0020716E"/>
    <w:rsid w:val="00207346"/>
    <w:rsid w:val="002077ED"/>
    <w:rsid w:val="00207E4B"/>
    <w:rsid w:val="00210D4C"/>
    <w:rsid w:val="00211362"/>
    <w:rsid w:val="0021164B"/>
    <w:rsid w:val="00211FAD"/>
    <w:rsid w:val="0021204C"/>
    <w:rsid w:val="0021268E"/>
    <w:rsid w:val="00212768"/>
    <w:rsid w:val="0021290C"/>
    <w:rsid w:val="00212C44"/>
    <w:rsid w:val="00212F91"/>
    <w:rsid w:val="002132BC"/>
    <w:rsid w:val="002133CA"/>
    <w:rsid w:val="00213921"/>
    <w:rsid w:val="002139B4"/>
    <w:rsid w:val="00213AB5"/>
    <w:rsid w:val="002142BD"/>
    <w:rsid w:val="00214780"/>
    <w:rsid w:val="00214A64"/>
    <w:rsid w:val="00214F30"/>
    <w:rsid w:val="00215B67"/>
    <w:rsid w:val="00215E0D"/>
    <w:rsid w:val="0021672A"/>
    <w:rsid w:val="00216A00"/>
    <w:rsid w:val="00216F4F"/>
    <w:rsid w:val="002171EC"/>
    <w:rsid w:val="00217229"/>
    <w:rsid w:val="002200E5"/>
    <w:rsid w:val="0022072D"/>
    <w:rsid w:val="00220B14"/>
    <w:rsid w:val="00220E66"/>
    <w:rsid w:val="00220E6A"/>
    <w:rsid w:val="0022171D"/>
    <w:rsid w:val="00221ACF"/>
    <w:rsid w:val="00221C17"/>
    <w:rsid w:val="00222069"/>
    <w:rsid w:val="00222498"/>
    <w:rsid w:val="0022264D"/>
    <w:rsid w:val="00222872"/>
    <w:rsid w:val="00222B98"/>
    <w:rsid w:val="002232E7"/>
    <w:rsid w:val="00223880"/>
    <w:rsid w:val="00223B2E"/>
    <w:rsid w:val="00224263"/>
    <w:rsid w:val="0022454E"/>
    <w:rsid w:val="00224929"/>
    <w:rsid w:val="00225376"/>
    <w:rsid w:val="00225832"/>
    <w:rsid w:val="00225B30"/>
    <w:rsid w:val="00225C4D"/>
    <w:rsid w:val="00226367"/>
    <w:rsid w:val="00226396"/>
    <w:rsid w:val="00226F7F"/>
    <w:rsid w:val="002274A8"/>
    <w:rsid w:val="00227615"/>
    <w:rsid w:val="00227D9D"/>
    <w:rsid w:val="00230641"/>
    <w:rsid w:val="002306E0"/>
    <w:rsid w:val="0023078A"/>
    <w:rsid w:val="00230A03"/>
    <w:rsid w:val="00230A19"/>
    <w:rsid w:val="00231074"/>
    <w:rsid w:val="002312D5"/>
    <w:rsid w:val="002312FE"/>
    <w:rsid w:val="002316B9"/>
    <w:rsid w:val="002316BC"/>
    <w:rsid w:val="002317F2"/>
    <w:rsid w:val="002318A5"/>
    <w:rsid w:val="002318CF"/>
    <w:rsid w:val="00231B13"/>
    <w:rsid w:val="00231EAE"/>
    <w:rsid w:val="00231F25"/>
    <w:rsid w:val="00231F86"/>
    <w:rsid w:val="00232144"/>
    <w:rsid w:val="002325E7"/>
    <w:rsid w:val="002326F8"/>
    <w:rsid w:val="00232797"/>
    <w:rsid w:val="002330D1"/>
    <w:rsid w:val="002330DD"/>
    <w:rsid w:val="00233218"/>
    <w:rsid w:val="002337C2"/>
    <w:rsid w:val="002339D3"/>
    <w:rsid w:val="00233E48"/>
    <w:rsid w:val="002341B3"/>
    <w:rsid w:val="00234749"/>
    <w:rsid w:val="002349E4"/>
    <w:rsid w:val="00234ADB"/>
    <w:rsid w:val="00234AFE"/>
    <w:rsid w:val="00234B56"/>
    <w:rsid w:val="00235218"/>
    <w:rsid w:val="00235670"/>
    <w:rsid w:val="002359E4"/>
    <w:rsid w:val="00235D3A"/>
    <w:rsid w:val="00235E8E"/>
    <w:rsid w:val="00236195"/>
    <w:rsid w:val="0023637F"/>
    <w:rsid w:val="002367A6"/>
    <w:rsid w:val="00236C22"/>
    <w:rsid w:val="00237281"/>
    <w:rsid w:val="00237C4E"/>
    <w:rsid w:val="00240078"/>
    <w:rsid w:val="002400E6"/>
    <w:rsid w:val="00240277"/>
    <w:rsid w:val="002404FF"/>
    <w:rsid w:val="00240A5A"/>
    <w:rsid w:val="00240CBF"/>
    <w:rsid w:val="00241637"/>
    <w:rsid w:val="002418A1"/>
    <w:rsid w:val="0024198A"/>
    <w:rsid w:val="00241B7B"/>
    <w:rsid w:val="00241D3A"/>
    <w:rsid w:val="00241D83"/>
    <w:rsid w:val="00242714"/>
    <w:rsid w:val="00242F1B"/>
    <w:rsid w:val="00243081"/>
    <w:rsid w:val="00243B08"/>
    <w:rsid w:val="00243C48"/>
    <w:rsid w:val="00243DA7"/>
    <w:rsid w:val="002446C6"/>
    <w:rsid w:val="0024494C"/>
    <w:rsid w:val="00244B24"/>
    <w:rsid w:val="002457E7"/>
    <w:rsid w:val="00245C2F"/>
    <w:rsid w:val="00245E49"/>
    <w:rsid w:val="002461D5"/>
    <w:rsid w:val="002463B3"/>
    <w:rsid w:val="00246B13"/>
    <w:rsid w:val="00247A17"/>
    <w:rsid w:val="00247BCF"/>
    <w:rsid w:val="00247E2B"/>
    <w:rsid w:val="002500C1"/>
    <w:rsid w:val="0025023D"/>
    <w:rsid w:val="00250733"/>
    <w:rsid w:val="00250B51"/>
    <w:rsid w:val="00250C18"/>
    <w:rsid w:val="002513C0"/>
    <w:rsid w:val="00251BEC"/>
    <w:rsid w:val="00251DE7"/>
    <w:rsid w:val="00251E32"/>
    <w:rsid w:val="002525AC"/>
    <w:rsid w:val="002526B3"/>
    <w:rsid w:val="00253112"/>
    <w:rsid w:val="002533F9"/>
    <w:rsid w:val="002536D4"/>
    <w:rsid w:val="00253717"/>
    <w:rsid w:val="00253FB5"/>
    <w:rsid w:val="00254033"/>
    <w:rsid w:val="002542DB"/>
    <w:rsid w:val="0025442B"/>
    <w:rsid w:val="00254571"/>
    <w:rsid w:val="002546A7"/>
    <w:rsid w:val="00254B83"/>
    <w:rsid w:val="00254D29"/>
    <w:rsid w:val="00255087"/>
    <w:rsid w:val="002552C1"/>
    <w:rsid w:val="00255337"/>
    <w:rsid w:val="00255751"/>
    <w:rsid w:val="00255763"/>
    <w:rsid w:val="00255A72"/>
    <w:rsid w:val="00255C2D"/>
    <w:rsid w:val="00255D10"/>
    <w:rsid w:val="00256B0A"/>
    <w:rsid w:val="00257073"/>
    <w:rsid w:val="00257141"/>
    <w:rsid w:val="002574B9"/>
    <w:rsid w:val="002575F0"/>
    <w:rsid w:val="00257658"/>
    <w:rsid w:val="002578B3"/>
    <w:rsid w:val="00257A4B"/>
    <w:rsid w:val="00257AFE"/>
    <w:rsid w:val="00257B19"/>
    <w:rsid w:val="0026047E"/>
    <w:rsid w:val="002605D5"/>
    <w:rsid w:val="00261224"/>
    <w:rsid w:val="00261596"/>
    <w:rsid w:val="00261AFC"/>
    <w:rsid w:val="00261FDB"/>
    <w:rsid w:val="00262BB6"/>
    <w:rsid w:val="00262EC4"/>
    <w:rsid w:val="002633DB"/>
    <w:rsid w:val="00263605"/>
    <w:rsid w:val="0026383C"/>
    <w:rsid w:val="00263EFF"/>
    <w:rsid w:val="00264384"/>
    <w:rsid w:val="00264BA9"/>
    <w:rsid w:val="002651D8"/>
    <w:rsid w:val="0026539D"/>
    <w:rsid w:val="00265405"/>
    <w:rsid w:val="00265434"/>
    <w:rsid w:val="0026582A"/>
    <w:rsid w:val="00265903"/>
    <w:rsid w:val="0026593D"/>
    <w:rsid w:val="00265B3B"/>
    <w:rsid w:val="00265D61"/>
    <w:rsid w:val="002661B4"/>
    <w:rsid w:val="002668A1"/>
    <w:rsid w:val="00266A8C"/>
    <w:rsid w:val="00266F12"/>
    <w:rsid w:val="002671BA"/>
    <w:rsid w:val="00267A63"/>
    <w:rsid w:val="00267F55"/>
    <w:rsid w:val="002705CB"/>
    <w:rsid w:val="00270872"/>
    <w:rsid w:val="00270D85"/>
    <w:rsid w:val="002711D2"/>
    <w:rsid w:val="002712FA"/>
    <w:rsid w:val="0027160B"/>
    <w:rsid w:val="00271643"/>
    <w:rsid w:val="0027195E"/>
    <w:rsid w:val="00271BAB"/>
    <w:rsid w:val="00271FF4"/>
    <w:rsid w:val="002722F4"/>
    <w:rsid w:val="00272F33"/>
    <w:rsid w:val="0027312A"/>
    <w:rsid w:val="0027319B"/>
    <w:rsid w:val="002733BF"/>
    <w:rsid w:val="002739CD"/>
    <w:rsid w:val="00273A22"/>
    <w:rsid w:val="00273EAC"/>
    <w:rsid w:val="00273F64"/>
    <w:rsid w:val="00273FC3"/>
    <w:rsid w:val="00274295"/>
    <w:rsid w:val="00274374"/>
    <w:rsid w:val="0027437E"/>
    <w:rsid w:val="002743B7"/>
    <w:rsid w:val="002746A3"/>
    <w:rsid w:val="0027480C"/>
    <w:rsid w:val="00274872"/>
    <w:rsid w:val="00274976"/>
    <w:rsid w:val="00275013"/>
    <w:rsid w:val="00275267"/>
    <w:rsid w:val="00275452"/>
    <w:rsid w:val="00275DFF"/>
    <w:rsid w:val="00275EBB"/>
    <w:rsid w:val="00275F91"/>
    <w:rsid w:val="00276019"/>
    <w:rsid w:val="002761E3"/>
    <w:rsid w:val="002761E5"/>
    <w:rsid w:val="00276AD7"/>
    <w:rsid w:val="00276BB9"/>
    <w:rsid w:val="00276CDA"/>
    <w:rsid w:val="00276E3D"/>
    <w:rsid w:val="00276F9A"/>
    <w:rsid w:val="00277438"/>
    <w:rsid w:val="002774AB"/>
    <w:rsid w:val="002775A3"/>
    <w:rsid w:val="00280CE3"/>
    <w:rsid w:val="00280D47"/>
    <w:rsid w:val="002810C8"/>
    <w:rsid w:val="0028198F"/>
    <w:rsid w:val="00281992"/>
    <w:rsid w:val="00281DDC"/>
    <w:rsid w:val="0028250C"/>
    <w:rsid w:val="00282522"/>
    <w:rsid w:val="00282867"/>
    <w:rsid w:val="00282882"/>
    <w:rsid w:val="00282B35"/>
    <w:rsid w:val="00282BEE"/>
    <w:rsid w:val="00282EF7"/>
    <w:rsid w:val="0028313E"/>
    <w:rsid w:val="00283148"/>
    <w:rsid w:val="002834A3"/>
    <w:rsid w:val="00283805"/>
    <w:rsid w:val="00283848"/>
    <w:rsid w:val="00283866"/>
    <w:rsid w:val="00283A27"/>
    <w:rsid w:val="00283DAC"/>
    <w:rsid w:val="002840F2"/>
    <w:rsid w:val="00284602"/>
    <w:rsid w:val="002848E4"/>
    <w:rsid w:val="00284A1E"/>
    <w:rsid w:val="00284A52"/>
    <w:rsid w:val="00284CC3"/>
    <w:rsid w:val="00284F6E"/>
    <w:rsid w:val="00285CCC"/>
    <w:rsid w:val="00285D20"/>
    <w:rsid w:val="002863D1"/>
    <w:rsid w:val="002865C5"/>
    <w:rsid w:val="0028695D"/>
    <w:rsid w:val="00286B18"/>
    <w:rsid w:val="00286C18"/>
    <w:rsid w:val="00286FF9"/>
    <w:rsid w:val="0028719E"/>
    <w:rsid w:val="0028763B"/>
    <w:rsid w:val="00287768"/>
    <w:rsid w:val="002877C1"/>
    <w:rsid w:val="0028786D"/>
    <w:rsid w:val="00290DAA"/>
    <w:rsid w:val="00290F58"/>
    <w:rsid w:val="00291663"/>
    <w:rsid w:val="002927A5"/>
    <w:rsid w:val="002928A4"/>
    <w:rsid w:val="00292907"/>
    <w:rsid w:val="00292AF3"/>
    <w:rsid w:val="00293230"/>
    <w:rsid w:val="0029336C"/>
    <w:rsid w:val="00293402"/>
    <w:rsid w:val="002934D6"/>
    <w:rsid w:val="002937AA"/>
    <w:rsid w:val="0029380E"/>
    <w:rsid w:val="00293F5C"/>
    <w:rsid w:val="00294250"/>
    <w:rsid w:val="00294405"/>
    <w:rsid w:val="00294C0A"/>
    <w:rsid w:val="002951B8"/>
    <w:rsid w:val="00295555"/>
    <w:rsid w:val="00295C76"/>
    <w:rsid w:val="00295E33"/>
    <w:rsid w:val="00295F05"/>
    <w:rsid w:val="00295F46"/>
    <w:rsid w:val="002962DD"/>
    <w:rsid w:val="0029669C"/>
    <w:rsid w:val="00296B64"/>
    <w:rsid w:val="00296C71"/>
    <w:rsid w:val="00296F2A"/>
    <w:rsid w:val="00297270"/>
    <w:rsid w:val="002A0142"/>
    <w:rsid w:val="002A01C6"/>
    <w:rsid w:val="002A02C8"/>
    <w:rsid w:val="002A0331"/>
    <w:rsid w:val="002A09D3"/>
    <w:rsid w:val="002A0E0E"/>
    <w:rsid w:val="002A183C"/>
    <w:rsid w:val="002A1969"/>
    <w:rsid w:val="002A1992"/>
    <w:rsid w:val="002A28C6"/>
    <w:rsid w:val="002A2919"/>
    <w:rsid w:val="002A29C9"/>
    <w:rsid w:val="002A2B29"/>
    <w:rsid w:val="002A2E92"/>
    <w:rsid w:val="002A2EAB"/>
    <w:rsid w:val="002A333F"/>
    <w:rsid w:val="002A3526"/>
    <w:rsid w:val="002A3570"/>
    <w:rsid w:val="002A361B"/>
    <w:rsid w:val="002A3789"/>
    <w:rsid w:val="002A3897"/>
    <w:rsid w:val="002A38D0"/>
    <w:rsid w:val="002A419B"/>
    <w:rsid w:val="002A43F4"/>
    <w:rsid w:val="002A4878"/>
    <w:rsid w:val="002A4BE6"/>
    <w:rsid w:val="002A4CD1"/>
    <w:rsid w:val="002A4D91"/>
    <w:rsid w:val="002A5272"/>
    <w:rsid w:val="002A52CD"/>
    <w:rsid w:val="002A589A"/>
    <w:rsid w:val="002A597C"/>
    <w:rsid w:val="002A5CF7"/>
    <w:rsid w:val="002A5FE9"/>
    <w:rsid w:val="002A647C"/>
    <w:rsid w:val="002A6CA7"/>
    <w:rsid w:val="002A7064"/>
    <w:rsid w:val="002A7133"/>
    <w:rsid w:val="002A71BB"/>
    <w:rsid w:val="002A7550"/>
    <w:rsid w:val="002A7A73"/>
    <w:rsid w:val="002B01E3"/>
    <w:rsid w:val="002B02B6"/>
    <w:rsid w:val="002B0A67"/>
    <w:rsid w:val="002B13AF"/>
    <w:rsid w:val="002B14F9"/>
    <w:rsid w:val="002B1798"/>
    <w:rsid w:val="002B1809"/>
    <w:rsid w:val="002B18C2"/>
    <w:rsid w:val="002B199C"/>
    <w:rsid w:val="002B1CDD"/>
    <w:rsid w:val="002B1DF9"/>
    <w:rsid w:val="002B1EC8"/>
    <w:rsid w:val="002B1F46"/>
    <w:rsid w:val="002B2154"/>
    <w:rsid w:val="002B26DE"/>
    <w:rsid w:val="002B27EF"/>
    <w:rsid w:val="002B290B"/>
    <w:rsid w:val="002B29D3"/>
    <w:rsid w:val="002B2E88"/>
    <w:rsid w:val="002B31CB"/>
    <w:rsid w:val="002B32A1"/>
    <w:rsid w:val="002B34BD"/>
    <w:rsid w:val="002B34CA"/>
    <w:rsid w:val="002B3D06"/>
    <w:rsid w:val="002B3E46"/>
    <w:rsid w:val="002B40B4"/>
    <w:rsid w:val="002B4134"/>
    <w:rsid w:val="002B4368"/>
    <w:rsid w:val="002B445D"/>
    <w:rsid w:val="002B4ECB"/>
    <w:rsid w:val="002B5000"/>
    <w:rsid w:val="002B5437"/>
    <w:rsid w:val="002B5688"/>
    <w:rsid w:val="002B57F3"/>
    <w:rsid w:val="002B597C"/>
    <w:rsid w:val="002B5A2A"/>
    <w:rsid w:val="002B5FE1"/>
    <w:rsid w:val="002B6877"/>
    <w:rsid w:val="002B6AA8"/>
    <w:rsid w:val="002B6B86"/>
    <w:rsid w:val="002B6CF4"/>
    <w:rsid w:val="002B70DB"/>
    <w:rsid w:val="002B739B"/>
    <w:rsid w:val="002B757C"/>
    <w:rsid w:val="002B75DE"/>
    <w:rsid w:val="002C03AA"/>
    <w:rsid w:val="002C0448"/>
    <w:rsid w:val="002C0680"/>
    <w:rsid w:val="002C07F7"/>
    <w:rsid w:val="002C1039"/>
    <w:rsid w:val="002C108A"/>
    <w:rsid w:val="002C1EC4"/>
    <w:rsid w:val="002C2071"/>
    <w:rsid w:val="002C233C"/>
    <w:rsid w:val="002C2355"/>
    <w:rsid w:val="002C2530"/>
    <w:rsid w:val="002C25FC"/>
    <w:rsid w:val="002C27C7"/>
    <w:rsid w:val="002C27DF"/>
    <w:rsid w:val="002C2858"/>
    <w:rsid w:val="002C28A1"/>
    <w:rsid w:val="002C3895"/>
    <w:rsid w:val="002C3AAC"/>
    <w:rsid w:val="002C3FD5"/>
    <w:rsid w:val="002C4DCB"/>
    <w:rsid w:val="002C4E7C"/>
    <w:rsid w:val="002C50B8"/>
    <w:rsid w:val="002C58ED"/>
    <w:rsid w:val="002C59A2"/>
    <w:rsid w:val="002C5AD8"/>
    <w:rsid w:val="002C5AEF"/>
    <w:rsid w:val="002C5DED"/>
    <w:rsid w:val="002C619B"/>
    <w:rsid w:val="002C64E9"/>
    <w:rsid w:val="002C6534"/>
    <w:rsid w:val="002C6A78"/>
    <w:rsid w:val="002C6EB2"/>
    <w:rsid w:val="002C715A"/>
    <w:rsid w:val="002C7208"/>
    <w:rsid w:val="002C723B"/>
    <w:rsid w:val="002C724E"/>
    <w:rsid w:val="002C726A"/>
    <w:rsid w:val="002C7887"/>
    <w:rsid w:val="002C79E8"/>
    <w:rsid w:val="002C7AC1"/>
    <w:rsid w:val="002C7B73"/>
    <w:rsid w:val="002D0235"/>
    <w:rsid w:val="002D0240"/>
    <w:rsid w:val="002D080A"/>
    <w:rsid w:val="002D0CDB"/>
    <w:rsid w:val="002D0E14"/>
    <w:rsid w:val="002D0E8A"/>
    <w:rsid w:val="002D0FE7"/>
    <w:rsid w:val="002D1347"/>
    <w:rsid w:val="002D1349"/>
    <w:rsid w:val="002D150A"/>
    <w:rsid w:val="002D1553"/>
    <w:rsid w:val="002D219A"/>
    <w:rsid w:val="002D23B2"/>
    <w:rsid w:val="002D290D"/>
    <w:rsid w:val="002D2ACB"/>
    <w:rsid w:val="002D36E6"/>
    <w:rsid w:val="002D3BFD"/>
    <w:rsid w:val="002D3C1B"/>
    <w:rsid w:val="002D3D59"/>
    <w:rsid w:val="002D4776"/>
    <w:rsid w:val="002D4B30"/>
    <w:rsid w:val="002D500E"/>
    <w:rsid w:val="002D5100"/>
    <w:rsid w:val="002D59CE"/>
    <w:rsid w:val="002D5BA1"/>
    <w:rsid w:val="002D6491"/>
    <w:rsid w:val="002D6522"/>
    <w:rsid w:val="002D67E7"/>
    <w:rsid w:val="002D68C8"/>
    <w:rsid w:val="002D6C6B"/>
    <w:rsid w:val="002D72EE"/>
    <w:rsid w:val="002D761F"/>
    <w:rsid w:val="002D7D73"/>
    <w:rsid w:val="002E041C"/>
    <w:rsid w:val="002E0562"/>
    <w:rsid w:val="002E0FD9"/>
    <w:rsid w:val="002E1038"/>
    <w:rsid w:val="002E1215"/>
    <w:rsid w:val="002E17A5"/>
    <w:rsid w:val="002E1D26"/>
    <w:rsid w:val="002E1E3A"/>
    <w:rsid w:val="002E1F83"/>
    <w:rsid w:val="002E2633"/>
    <w:rsid w:val="002E32B3"/>
    <w:rsid w:val="002E386D"/>
    <w:rsid w:val="002E3EB6"/>
    <w:rsid w:val="002E4032"/>
    <w:rsid w:val="002E4057"/>
    <w:rsid w:val="002E42C2"/>
    <w:rsid w:val="002E443B"/>
    <w:rsid w:val="002E4FA7"/>
    <w:rsid w:val="002E5828"/>
    <w:rsid w:val="002E5AF7"/>
    <w:rsid w:val="002E5EBA"/>
    <w:rsid w:val="002E6046"/>
    <w:rsid w:val="002E60C9"/>
    <w:rsid w:val="002E60FA"/>
    <w:rsid w:val="002E61BC"/>
    <w:rsid w:val="002E630E"/>
    <w:rsid w:val="002E6657"/>
    <w:rsid w:val="002E68AE"/>
    <w:rsid w:val="002E71C1"/>
    <w:rsid w:val="002E79FC"/>
    <w:rsid w:val="002E7AC1"/>
    <w:rsid w:val="002E7B5C"/>
    <w:rsid w:val="002F0069"/>
    <w:rsid w:val="002F05C3"/>
    <w:rsid w:val="002F07B5"/>
    <w:rsid w:val="002F07D4"/>
    <w:rsid w:val="002F0A24"/>
    <w:rsid w:val="002F0E03"/>
    <w:rsid w:val="002F1135"/>
    <w:rsid w:val="002F1A4B"/>
    <w:rsid w:val="002F1BE9"/>
    <w:rsid w:val="002F2317"/>
    <w:rsid w:val="002F304B"/>
    <w:rsid w:val="002F3B35"/>
    <w:rsid w:val="002F3E6E"/>
    <w:rsid w:val="002F4040"/>
    <w:rsid w:val="002F40BF"/>
    <w:rsid w:val="002F41E5"/>
    <w:rsid w:val="002F43B1"/>
    <w:rsid w:val="002F448C"/>
    <w:rsid w:val="002F4C02"/>
    <w:rsid w:val="002F4DC2"/>
    <w:rsid w:val="002F4F43"/>
    <w:rsid w:val="002F5037"/>
    <w:rsid w:val="002F5040"/>
    <w:rsid w:val="002F5113"/>
    <w:rsid w:val="002F5566"/>
    <w:rsid w:val="002F5ED2"/>
    <w:rsid w:val="002F5EFD"/>
    <w:rsid w:val="002F622A"/>
    <w:rsid w:val="002F6AA5"/>
    <w:rsid w:val="002F6C45"/>
    <w:rsid w:val="002F6EB9"/>
    <w:rsid w:val="002F75CD"/>
    <w:rsid w:val="002F768F"/>
    <w:rsid w:val="002F7694"/>
    <w:rsid w:val="002F7CA3"/>
    <w:rsid w:val="002F7F62"/>
    <w:rsid w:val="002F7F7E"/>
    <w:rsid w:val="00300162"/>
    <w:rsid w:val="00300351"/>
    <w:rsid w:val="00300407"/>
    <w:rsid w:val="0030075C"/>
    <w:rsid w:val="00300D71"/>
    <w:rsid w:val="00300E6F"/>
    <w:rsid w:val="003013C0"/>
    <w:rsid w:val="003013F6"/>
    <w:rsid w:val="00301A41"/>
    <w:rsid w:val="00301D27"/>
    <w:rsid w:val="00301F46"/>
    <w:rsid w:val="0030228B"/>
    <w:rsid w:val="00302357"/>
    <w:rsid w:val="0030287B"/>
    <w:rsid w:val="003028DC"/>
    <w:rsid w:val="00302997"/>
    <w:rsid w:val="003029EC"/>
    <w:rsid w:val="00302DEA"/>
    <w:rsid w:val="00302F83"/>
    <w:rsid w:val="0030327D"/>
    <w:rsid w:val="003035B1"/>
    <w:rsid w:val="00303D3D"/>
    <w:rsid w:val="0030448B"/>
    <w:rsid w:val="003044E7"/>
    <w:rsid w:val="0030457B"/>
    <w:rsid w:val="0030459E"/>
    <w:rsid w:val="00304667"/>
    <w:rsid w:val="00304672"/>
    <w:rsid w:val="00304B9A"/>
    <w:rsid w:val="00304C10"/>
    <w:rsid w:val="00304EB5"/>
    <w:rsid w:val="003050D0"/>
    <w:rsid w:val="0030524D"/>
    <w:rsid w:val="00305A48"/>
    <w:rsid w:val="003061AE"/>
    <w:rsid w:val="00306504"/>
    <w:rsid w:val="00307139"/>
    <w:rsid w:val="003077CF"/>
    <w:rsid w:val="0031018D"/>
    <w:rsid w:val="003108AA"/>
    <w:rsid w:val="00310A56"/>
    <w:rsid w:val="00310F4C"/>
    <w:rsid w:val="00311262"/>
    <w:rsid w:val="003115E7"/>
    <w:rsid w:val="003116C4"/>
    <w:rsid w:val="003117E5"/>
    <w:rsid w:val="00311985"/>
    <w:rsid w:val="003121F2"/>
    <w:rsid w:val="00312200"/>
    <w:rsid w:val="0031226E"/>
    <w:rsid w:val="003129DE"/>
    <w:rsid w:val="00312F11"/>
    <w:rsid w:val="00312F54"/>
    <w:rsid w:val="00313142"/>
    <w:rsid w:val="0031317E"/>
    <w:rsid w:val="0031340E"/>
    <w:rsid w:val="00313549"/>
    <w:rsid w:val="00313B3C"/>
    <w:rsid w:val="00313F27"/>
    <w:rsid w:val="0031424F"/>
    <w:rsid w:val="003143FD"/>
    <w:rsid w:val="0031448A"/>
    <w:rsid w:val="003148F4"/>
    <w:rsid w:val="00314A4C"/>
    <w:rsid w:val="00314C44"/>
    <w:rsid w:val="00314DC4"/>
    <w:rsid w:val="00314F99"/>
    <w:rsid w:val="003150F9"/>
    <w:rsid w:val="0031510B"/>
    <w:rsid w:val="00315771"/>
    <w:rsid w:val="00315B22"/>
    <w:rsid w:val="00315CB9"/>
    <w:rsid w:val="00315FF5"/>
    <w:rsid w:val="00316200"/>
    <w:rsid w:val="0031630A"/>
    <w:rsid w:val="0031637C"/>
    <w:rsid w:val="003165B2"/>
    <w:rsid w:val="00316697"/>
    <w:rsid w:val="003170AD"/>
    <w:rsid w:val="0031732D"/>
    <w:rsid w:val="0031734F"/>
    <w:rsid w:val="0031766D"/>
    <w:rsid w:val="00317CB1"/>
    <w:rsid w:val="00317D71"/>
    <w:rsid w:val="003204DA"/>
    <w:rsid w:val="00320907"/>
    <w:rsid w:val="003219CE"/>
    <w:rsid w:val="00321B79"/>
    <w:rsid w:val="00321F45"/>
    <w:rsid w:val="003223EB"/>
    <w:rsid w:val="003223EF"/>
    <w:rsid w:val="00322DBE"/>
    <w:rsid w:val="00322E19"/>
    <w:rsid w:val="00322F02"/>
    <w:rsid w:val="0032337C"/>
    <w:rsid w:val="003238E7"/>
    <w:rsid w:val="00323C93"/>
    <w:rsid w:val="00323D42"/>
    <w:rsid w:val="00323D93"/>
    <w:rsid w:val="0032464C"/>
    <w:rsid w:val="00324B1E"/>
    <w:rsid w:val="00324B71"/>
    <w:rsid w:val="00324D44"/>
    <w:rsid w:val="003251F6"/>
    <w:rsid w:val="00325A3A"/>
    <w:rsid w:val="00325EBD"/>
    <w:rsid w:val="003262B8"/>
    <w:rsid w:val="00326555"/>
    <w:rsid w:val="00326686"/>
    <w:rsid w:val="003267FB"/>
    <w:rsid w:val="00326BB2"/>
    <w:rsid w:val="00326FB4"/>
    <w:rsid w:val="00327322"/>
    <w:rsid w:val="0032739D"/>
    <w:rsid w:val="003279AD"/>
    <w:rsid w:val="00327BC5"/>
    <w:rsid w:val="00327D34"/>
    <w:rsid w:val="00327D59"/>
    <w:rsid w:val="00327DEC"/>
    <w:rsid w:val="00330018"/>
    <w:rsid w:val="003306FB"/>
    <w:rsid w:val="003307C8"/>
    <w:rsid w:val="00330C2B"/>
    <w:rsid w:val="0033103B"/>
    <w:rsid w:val="00331243"/>
    <w:rsid w:val="003316BC"/>
    <w:rsid w:val="00332943"/>
    <w:rsid w:val="00332A87"/>
    <w:rsid w:val="00332B95"/>
    <w:rsid w:val="00332C45"/>
    <w:rsid w:val="00332E89"/>
    <w:rsid w:val="00332F45"/>
    <w:rsid w:val="003331CF"/>
    <w:rsid w:val="00333235"/>
    <w:rsid w:val="003332CA"/>
    <w:rsid w:val="0033343E"/>
    <w:rsid w:val="003336B2"/>
    <w:rsid w:val="00333800"/>
    <w:rsid w:val="00333AB4"/>
    <w:rsid w:val="00333AEE"/>
    <w:rsid w:val="00333B9A"/>
    <w:rsid w:val="00333DA6"/>
    <w:rsid w:val="00333F80"/>
    <w:rsid w:val="003340FD"/>
    <w:rsid w:val="0033413E"/>
    <w:rsid w:val="0033465C"/>
    <w:rsid w:val="0033503C"/>
    <w:rsid w:val="003350BD"/>
    <w:rsid w:val="0033524C"/>
    <w:rsid w:val="00335E31"/>
    <w:rsid w:val="003365A5"/>
    <w:rsid w:val="003375ED"/>
    <w:rsid w:val="00337679"/>
    <w:rsid w:val="00337BF7"/>
    <w:rsid w:val="00337ECE"/>
    <w:rsid w:val="00337FB4"/>
    <w:rsid w:val="00340041"/>
    <w:rsid w:val="00340477"/>
    <w:rsid w:val="0034064B"/>
    <w:rsid w:val="003409C1"/>
    <w:rsid w:val="00340F9D"/>
    <w:rsid w:val="00341247"/>
    <w:rsid w:val="00341414"/>
    <w:rsid w:val="0034153A"/>
    <w:rsid w:val="003416D3"/>
    <w:rsid w:val="00341729"/>
    <w:rsid w:val="0034176B"/>
    <w:rsid w:val="00342525"/>
    <w:rsid w:val="00342552"/>
    <w:rsid w:val="00342A13"/>
    <w:rsid w:val="00342D6D"/>
    <w:rsid w:val="00342F3B"/>
    <w:rsid w:val="003432A4"/>
    <w:rsid w:val="00343441"/>
    <w:rsid w:val="00343ABA"/>
    <w:rsid w:val="00343B7F"/>
    <w:rsid w:val="00343BBA"/>
    <w:rsid w:val="00343F2C"/>
    <w:rsid w:val="00343F95"/>
    <w:rsid w:val="0034419C"/>
    <w:rsid w:val="00344221"/>
    <w:rsid w:val="00344800"/>
    <w:rsid w:val="0034483D"/>
    <w:rsid w:val="00345017"/>
    <w:rsid w:val="003456D8"/>
    <w:rsid w:val="00345B2C"/>
    <w:rsid w:val="00345DE4"/>
    <w:rsid w:val="00345FD5"/>
    <w:rsid w:val="00346052"/>
    <w:rsid w:val="00346249"/>
    <w:rsid w:val="00346497"/>
    <w:rsid w:val="00346D10"/>
    <w:rsid w:val="00346E1D"/>
    <w:rsid w:val="00347544"/>
    <w:rsid w:val="003475EE"/>
    <w:rsid w:val="003502FA"/>
    <w:rsid w:val="003506C7"/>
    <w:rsid w:val="00350920"/>
    <w:rsid w:val="00350CB4"/>
    <w:rsid w:val="00350FB4"/>
    <w:rsid w:val="0035104D"/>
    <w:rsid w:val="003515A9"/>
    <w:rsid w:val="00352163"/>
    <w:rsid w:val="003523E7"/>
    <w:rsid w:val="00352490"/>
    <w:rsid w:val="00352874"/>
    <w:rsid w:val="00352ED2"/>
    <w:rsid w:val="003536F2"/>
    <w:rsid w:val="00353DB9"/>
    <w:rsid w:val="0035451E"/>
    <w:rsid w:val="0035468D"/>
    <w:rsid w:val="00354BAA"/>
    <w:rsid w:val="00354EED"/>
    <w:rsid w:val="0035560C"/>
    <w:rsid w:val="00355740"/>
    <w:rsid w:val="00355D1B"/>
    <w:rsid w:val="00356221"/>
    <w:rsid w:val="003565DC"/>
    <w:rsid w:val="00356A10"/>
    <w:rsid w:val="00356D68"/>
    <w:rsid w:val="00357253"/>
    <w:rsid w:val="003573C3"/>
    <w:rsid w:val="003574CE"/>
    <w:rsid w:val="00357597"/>
    <w:rsid w:val="00357C08"/>
    <w:rsid w:val="00360518"/>
    <w:rsid w:val="00360601"/>
    <w:rsid w:val="003608A6"/>
    <w:rsid w:val="00360E0D"/>
    <w:rsid w:val="003613DD"/>
    <w:rsid w:val="00361721"/>
    <w:rsid w:val="003618CF"/>
    <w:rsid w:val="00361A3E"/>
    <w:rsid w:val="00361B62"/>
    <w:rsid w:val="00361B6B"/>
    <w:rsid w:val="00361D02"/>
    <w:rsid w:val="003627B4"/>
    <w:rsid w:val="00362AD5"/>
    <w:rsid w:val="00362E4A"/>
    <w:rsid w:val="00362FAC"/>
    <w:rsid w:val="00363614"/>
    <w:rsid w:val="0036376E"/>
    <w:rsid w:val="003639C8"/>
    <w:rsid w:val="00363B68"/>
    <w:rsid w:val="00363DA8"/>
    <w:rsid w:val="00363E71"/>
    <w:rsid w:val="00363EFE"/>
    <w:rsid w:val="00363F31"/>
    <w:rsid w:val="00364116"/>
    <w:rsid w:val="0036414A"/>
    <w:rsid w:val="00364756"/>
    <w:rsid w:val="00364864"/>
    <w:rsid w:val="00364BDB"/>
    <w:rsid w:val="00364DDE"/>
    <w:rsid w:val="0036502B"/>
    <w:rsid w:val="003652FF"/>
    <w:rsid w:val="003653F6"/>
    <w:rsid w:val="003653F7"/>
    <w:rsid w:val="003654B5"/>
    <w:rsid w:val="003655C5"/>
    <w:rsid w:val="003662AF"/>
    <w:rsid w:val="00366371"/>
    <w:rsid w:val="003666FB"/>
    <w:rsid w:val="00366865"/>
    <w:rsid w:val="00366B4B"/>
    <w:rsid w:val="00366BDA"/>
    <w:rsid w:val="00366BF6"/>
    <w:rsid w:val="00366DFA"/>
    <w:rsid w:val="00366E40"/>
    <w:rsid w:val="003671EC"/>
    <w:rsid w:val="0036778C"/>
    <w:rsid w:val="003678E4"/>
    <w:rsid w:val="00367C67"/>
    <w:rsid w:val="00370360"/>
    <w:rsid w:val="003703BC"/>
    <w:rsid w:val="00370592"/>
    <w:rsid w:val="0037075D"/>
    <w:rsid w:val="00370A05"/>
    <w:rsid w:val="00370F05"/>
    <w:rsid w:val="003710C6"/>
    <w:rsid w:val="003712EB"/>
    <w:rsid w:val="003715F0"/>
    <w:rsid w:val="00371796"/>
    <w:rsid w:val="00371AB3"/>
    <w:rsid w:val="003722CA"/>
    <w:rsid w:val="003724AA"/>
    <w:rsid w:val="0037256B"/>
    <w:rsid w:val="00372605"/>
    <w:rsid w:val="00372713"/>
    <w:rsid w:val="00372A50"/>
    <w:rsid w:val="00372BF3"/>
    <w:rsid w:val="00373190"/>
    <w:rsid w:val="00373971"/>
    <w:rsid w:val="00373E27"/>
    <w:rsid w:val="00374240"/>
    <w:rsid w:val="003744A4"/>
    <w:rsid w:val="00374641"/>
    <w:rsid w:val="003746C3"/>
    <w:rsid w:val="003746DA"/>
    <w:rsid w:val="003746F9"/>
    <w:rsid w:val="00374A83"/>
    <w:rsid w:val="0037522A"/>
    <w:rsid w:val="0037541B"/>
    <w:rsid w:val="0037583C"/>
    <w:rsid w:val="00375AE0"/>
    <w:rsid w:val="00375DA5"/>
    <w:rsid w:val="0037603A"/>
    <w:rsid w:val="00376198"/>
    <w:rsid w:val="003762B1"/>
    <w:rsid w:val="0037641F"/>
    <w:rsid w:val="0037666F"/>
    <w:rsid w:val="00376E93"/>
    <w:rsid w:val="003772CD"/>
    <w:rsid w:val="00377642"/>
    <w:rsid w:val="00377DB6"/>
    <w:rsid w:val="00377DD5"/>
    <w:rsid w:val="00380253"/>
    <w:rsid w:val="00381035"/>
    <w:rsid w:val="0038109B"/>
    <w:rsid w:val="00381294"/>
    <w:rsid w:val="00381605"/>
    <w:rsid w:val="00381C32"/>
    <w:rsid w:val="00381C77"/>
    <w:rsid w:val="00382027"/>
    <w:rsid w:val="003820AD"/>
    <w:rsid w:val="00382107"/>
    <w:rsid w:val="00382520"/>
    <w:rsid w:val="00382578"/>
    <w:rsid w:val="00382725"/>
    <w:rsid w:val="003828AF"/>
    <w:rsid w:val="00382C5B"/>
    <w:rsid w:val="00383006"/>
    <w:rsid w:val="003834DB"/>
    <w:rsid w:val="00383641"/>
    <w:rsid w:val="003838C9"/>
    <w:rsid w:val="003838DB"/>
    <w:rsid w:val="00383B2A"/>
    <w:rsid w:val="00383C92"/>
    <w:rsid w:val="00383EAB"/>
    <w:rsid w:val="00383F13"/>
    <w:rsid w:val="00384317"/>
    <w:rsid w:val="00384C8D"/>
    <w:rsid w:val="00384F3A"/>
    <w:rsid w:val="00385241"/>
    <w:rsid w:val="00385300"/>
    <w:rsid w:val="00385591"/>
    <w:rsid w:val="0038567A"/>
    <w:rsid w:val="00385777"/>
    <w:rsid w:val="003857BB"/>
    <w:rsid w:val="003859F3"/>
    <w:rsid w:val="00385DE5"/>
    <w:rsid w:val="00386FB3"/>
    <w:rsid w:val="00387ABB"/>
    <w:rsid w:val="00387D54"/>
    <w:rsid w:val="00390B7F"/>
    <w:rsid w:val="00391F33"/>
    <w:rsid w:val="003920AE"/>
    <w:rsid w:val="00392349"/>
    <w:rsid w:val="00392413"/>
    <w:rsid w:val="0039295E"/>
    <w:rsid w:val="00392A0F"/>
    <w:rsid w:val="0039330A"/>
    <w:rsid w:val="003936BF"/>
    <w:rsid w:val="0039381E"/>
    <w:rsid w:val="00393C97"/>
    <w:rsid w:val="00393F2B"/>
    <w:rsid w:val="003945F7"/>
    <w:rsid w:val="00394D15"/>
    <w:rsid w:val="0039580A"/>
    <w:rsid w:val="00395DED"/>
    <w:rsid w:val="00395EB6"/>
    <w:rsid w:val="003960CF"/>
    <w:rsid w:val="003963B7"/>
    <w:rsid w:val="003964CA"/>
    <w:rsid w:val="0039650C"/>
    <w:rsid w:val="003971D6"/>
    <w:rsid w:val="00397383"/>
    <w:rsid w:val="003974F0"/>
    <w:rsid w:val="00397512"/>
    <w:rsid w:val="00397518"/>
    <w:rsid w:val="003979B5"/>
    <w:rsid w:val="003979E2"/>
    <w:rsid w:val="00397D3A"/>
    <w:rsid w:val="003A0252"/>
    <w:rsid w:val="003A05C0"/>
    <w:rsid w:val="003A06EA"/>
    <w:rsid w:val="003A08A5"/>
    <w:rsid w:val="003A10DB"/>
    <w:rsid w:val="003A11B9"/>
    <w:rsid w:val="003A17DE"/>
    <w:rsid w:val="003A22AD"/>
    <w:rsid w:val="003A2761"/>
    <w:rsid w:val="003A28BE"/>
    <w:rsid w:val="003A3162"/>
    <w:rsid w:val="003A359B"/>
    <w:rsid w:val="003A393E"/>
    <w:rsid w:val="003A394C"/>
    <w:rsid w:val="003A3AFC"/>
    <w:rsid w:val="003A45A9"/>
    <w:rsid w:val="003A489B"/>
    <w:rsid w:val="003A48BF"/>
    <w:rsid w:val="003A4969"/>
    <w:rsid w:val="003A4F51"/>
    <w:rsid w:val="003A5461"/>
    <w:rsid w:val="003A5682"/>
    <w:rsid w:val="003A577E"/>
    <w:rsid w:val="003A5BC7"/>
    <w:rsid w:val="003A620B"/>
    <w:rsid w:val="003A6387"/>
    <w:rsid w:val="003A66B6"/>
    <w:rsid w:val="003A6A15"/>
    <w:rsid w:val="003A6BD0"/>
    <w:rsid w:val="003A6FC4"/>
    <w:rsid w:val="003A7054"/>
    <w:rsid w:val="003A7169"/>
    <w:rsid w:val="003A71EF"/>
    <w:rsid w:val="003A7EBC"/>
    <w:rsid w:val="003B01DA"/>
    <w:rsid w:val="003B0369"/>
    <w:rsid w:val="003B08D2"/>
    <w:rsid w:val="003B0982"/>
    <w:rsid w:val="003B0BE9"/>
    <w:rsid w:val="003B14CD"/>
    <w:rsid w:val="003B198E"/>
    <w:rsid w:val="003B1A88"/>
    <w:rsid w:val="003B1BEC"/>
    <w:rsid w:val="003B1EE5"/>
    <w:rsid w:val="003B2775"/>
    <w:rsid w:val="003B29F8"/>
    <w:rsid w:val="003B2CA9"/>
    <w:rsid w:val="003B35FC"/>
    <w:rsid w:val="003B3663"/>
    <w:rsid w:val="003B4018"/>
    <w:rsid w:val="003B4346"/>
    <w:rsid w:val="003B4428"/>
    <w:rsid w:val="003B5681"/>
    <w:rsid w:val="003B6109"/>
    <w:rsid w:val="003B6121"/>
    <w:rsid w:val="003B64DE"/>
    <w:rsid w:val="003B6682"/>
    <w:rsid w:val="003B6736"/>
    <w:rsid w:val="003B6B23"/>
    <w:rsid w:val="003B7060"/>
    <w:rsid w:val="003B70E5"/>
    <w:rsid w:val="003B7A51"/>
    <w:rsid w:val="003B7C21"/>
    <w:rsid w:val="003B7DB0"/>
    <w:rsid w:val="003B7DC8"/>
    <w:rsid w:val="003B7FAF"/>
    <w:rsid w:val="003C0769"/>
    <w:rsid w:val="003C0B3E"/>
    <w:rsid w:val="003C10E6"/>
    <w:rsid w:val="003C138B"/>
    <w:rsid w:val="003C1BDF"/>
    <w:rsid w:val="003C1C54"/>
    <w:rsid w:val="003C1D09"/>
    <w:rsid w:val="003C290B"/>
    <w:rsid w:val="003C2F77"/>
    <w:rsid w:val="003C31B8"/>
    <w:rsid w:val="003C3ACC"/>
    <w:rsid w:val="003C3CDC"/>
    <w:rsid w:val="003C3EA0"/>
    <w:rsid w:val="003C3F43"/>
    <w:rsid w:val="003C40E1"/>
    <w:rsid w:val="003C4381"/>
    <w:rsid w:val="003C44C2"/>
    <w:rsid w:val="003C45F0"/>
    <w:rsid w:val="003C4B02"/>
    <w:rsid w:val="003C4B5A"/>
    <w:rsid w:val="003C535A"/>
    <w:rsid w:val="003C5805"/>
    <w:rsid w:val="003C5886"/>
    <w:rsid w:val="003C5D76"/>
    <w:rsid w:val="003C5EC5"/>
    <w:rsid w:val="003C5EF2"/>
    <w:rsid w:val="003C5F4D"/>
    <w:rsid w:val="003C610F"/>
    <w:rsid w:val="003C61F3"/>
    <w:rsid w:val="003C62EC"/>
    <w:rsid w:val="003C6BB0"/>
    <w:rsid w:val="003C6E79"/>
    <w:rsid w:val="003C6EB3"/>
    <w:rsid w:val="003C7EEF"/>
    <w:rsid w:val="003C7EF7"/>
    <w:rsid w:val="003C7F68"/>
    <w:rsid w:val="003D0407"/>
    <w:rsid w:val="003D07DD"/>
    <w:rsid w:val="003D0961"/>
    <w:rsid w:val="003D0C8F"/>
    <w:rsid w:val="003D0E1C"/>
    <w:rsid w:val="003D125E"/>
    <w:rsid w:val="003D12B4"/>
    <w:rsid w:val="003D1676"/>
    <w:rsid w:val="003D17A6"/>
    <w:rsid w:val="003D26A7"/>
    <w:rsid w:val="003D26E1"/>
    <w:rsid w:val="003D2F42"/>
    <w:rsid w:val="003D308A"/>
    <w:rsid w:val="003D32C4"/>
    <w:rsid w:val="003D383E"/>
    <w:rsid w:val="003D3C57"/>
    <w:rsid w:val="003D3DC6"/>
    <w:rsid w:val="003D3F96"/>
    <w:rsid w:val="003D4502"/>
    <w:rsid w:val="003D5535"/>
    <w:rsid w:val="003D5745"/>
    <w:rsid w:val="003D5DEB"/>
    <w:rsid w:val="003D6356"/>
    <w:rsid w:val="003D6368"/>
    <w:rsid w:val="003D6685"/>
    <w:rsid w:val="003D6749"/>
    <w:rsid w:val="003D7077"/>
    <w:rsid w:val="003D71AC"/>
    <w:rsid w:val="003D7A9A"/>
    <w:rsid w:val="003D7B36"/>
    <w:rsid w:val="003E00FA"/>
    <w:rsid w:val="003E0B0B"/>
    <w:rsid w:val="003E0D98"/>
    <w:rsid w:val="003E0ECC"/>
    <w:rsid w:val="003E0F5E"/>
    <w:rsid w:val="003E0F5F"/>
    <w:rsid w:val="003E0FE9"/>
    <w:rsid w:val="003E12A3"/>
    <w:rsid w:val="003E12F1"/>
    <w:rsid w:val="003E181B"/>
    <w:rsid w:val="003E1A33"/>
    <w:rsid w:val="003E1B61"/>
    <w:rsid w:val="003E2257"/>
    <w:rsid w:val="003E2767"/>
    <w:rsid w:val="003E28BB"/>
    <w:rsid w:val="003E2D94"/>
    <w:rsid w:val="003E2E03"/>
    <w:rsid w:val="003E2E05"/>
    <w:rsid w:val="003E3656"/>
    <w:rsid w:val="003E367E"/>
    <w:rsid w:val="003E3811"/>
    <w:rsid w:val="003E38DA"/>
    <w:rsid w:val="003E3DD2"/>
    <w:rsid w:val="003E43DF"/>
    <w:rsid w:val="003E4473"/>
    <w:rsid w:val="003E44AF"/>
    <w:rsid w:val="003E470A"/>
    <w:rsid w:val="003E47C4"/>
    <w:rsid w:val="003E4D49"/>
    <w:rsid w:val="003E4F3E"/>
    <w:rsid w:val="003E5205"/>
    <w:rsid w:val="003E5235"/>
    <w:rsid w:val="003E5617"/>
    <w:rsid w:val="003E5A8A"/>
    <w:rsid w:val="003E5A93"/>
    <w:rsid w:val="003E5B74"/>
    <w:rsid w:val="003E5CD8"/>
    <w:rsid w:val="003E5F6F"/>
    <w:rsid w:val="003E675C"/>
    <w:rsid w:val="003E693F"/>
    <w:rsid w:val="003E696A"/>
    <w:rsid w:val="003E6D07"/>
    <w:rsid w:val="003E7461"/>
    <w:rsid w:val="003E7677"/>
    <w:rsid w:val="003E7901"/>
    <w:rsid w:val="003E7A2F"/>
    <w:rsid w:val="003E7D69"/>
    <w:rsid w:val="003E7F93"/>
    <w:rsid w:val="003F0174"/>
    <w:rsid w:val="003F06F9"/>
    <w:rsid w:val="003F075D"/>
    <w:rsid w:val="003F0817"/>
    <w:rsid w:val="003F09C2"/>
    <w:rsid w:val="003F133D"/>
    <w:rsid w:val="003F1717"/>
    <w:rsid w:val="003F1733"/>
    <w:rsid w:val="003F2116"/>
    <w:rsid w:val="003F293D"/>
    <w:rsid w:val="003F2E26"/>
    <w:rsid w:val="003F3856"/>
    <w:rsid w:val="003F3915"/>
    <w:rsid w:val="003F430B"/>
    <w:rsid w:val="003F4400"/>
    <w:rsid w:val="003F4F0F"/>
    <w:rsid w:val="003F50BF"/>
    <w:rsid w:val="003F52CD"/>
    <w:rsid w:val="003F56F9"/>
    <w:rsid w:val="003F59ED"/>
    <w:rsid w:val="003F5B15"/>
    <w:rsid w:val="003F5B89"/>
    <w:rsid w:val="003F6801"/>
    <w:rsid w:val="003F69DD"/>
    <w:rsid w:val="003F6E54"/>
    <w:rsid w:val="003F70FB"/>
    <w:rsid w:val="003F748A"/>
    <w:rsid w:val="003F761F"/>
    <w:rsid w:val="003F7A17"/>
    <w:rsid w:val="0040024A"/>
    <w:rsid w:val="004004EC"/>
    <w:rsid w:val="00400547"/>
    <w:rsid w:val="004006DD"/>
    <w:rsid w:val="004008D1"/>
    <w:rsid w:val="00400A74"/>
    <w:rsid w:val="00400B43"/>
    <w:rsid w:val="00400F20"/>
    <w:rsid w:val="004015A7"/>
    <w:rsid w:val="0040186D"/>
    <w:rsid w:val="00401898"/>
    <w:rsid w:val="00401BB9"/>
    <w:rsid w:val="00401BDF"/>
    <w:rsid w:val="004024E9"/>
    <w:rsid w:val="004027B1"/>
    <w:rsid w:val="00402EBB"/>
    <w:rsid w:val="00403100"/>
    <w:rsid w:val="00403374"/>
    <w:rsid w:val="0040399F"/>
    <w:rsid w:val="00403CA3"/>
    <w:rsid w:val="004041F5"/>
    <w:rsid w:val="004043FA"/>
    <w:rsid w:val="00404582"/>
    <w:rsid w:val="004045D7"/>
    <w:rsid w:val="004049E4"/>
    <w:rsid w:val="00404C7B"/>
    <w:rsid w:val="00404CD8"/>
    <w:rsid w:val="00405293"/>
    <w:rsid w:val="00405478"/>
    <w:rsid w:val="0040574C"/>
    <w:rsid w:val="004057D9"/>
    <w:rsid w:val="004058CA"/>
    <w:rsid w:val="004058CF"/>
    <w:rsid w:val="00406044"/>
    <w:rsid w:val="00406254"/>
    <w:rsid w:val="00406287"/>
    <w:rsid w:val="004068D5"/>
    <w:rsid w:val="00406B85"/>
    <w:rsid w:val="00406C33"/>
    <w:rsid w:val="0040778B"/>
    <w:rsid w:val="00407907"/>
    <w:rsid w:val="00407996"/>
    <w:rsid w:val="00407B52"/>
    <w:rsid w:val="004100C8"/>
    <w:rsid w:val="00410680"/>
    <w:rsid w:val="004106F4"/>
    <w:rsid w:val="00410A4F"/>
    <w:rsid w:val="0041109A"/>
    <w:rsid w:val="004112E2"/>
    <w:rsid w:val="00411326"/>
    <w:rsid w:val="0041139C"/>
    <w:rsid w:val="00411A93"/>
    <w:rsid w:val="00411B8C"/>
    <w:rsid w:val="00411D2B"/>
    <w:rsid w:val="0041285E"/>
    <w:rsid w:val="0041300C"/>
    <w:rsid w:val="0041304E"/>
    <w:rsid w:val="0041352D"/>
    <w:rsid w:val="00413556"/>
    <w:rsid w:val="004136C6"/>
    <w:rsid w:val="004137C1"/>
    <w:rsid w:val="00413D3A"/>
    <w:rsid w:val="004145CD"/>
    <w:rsid w:val="004146C9"/>
    <w:rsid w:val="00414777"/>
    <w:rsid w:val="00414794"/>
    <w:rsid w:val="00415037"/>
    <w:rsid w:val="0041510D"/>
    <w:rsid w:val="004152EA"/>
    <w:rsid w:val="004155F6"/>
    <w:rsid w:val="004157E0"/>
    <w:rsid w:val="0041582F"/>
    <w:rsid w:val="00415875"/>
    <w:rsid w:val="00415F13"/>
    <w:rsid w:val="0041618E"/>
    <w:rsid w:val="004164D6"/>
    <w:rsid w:val="004167B2"/>
    <w:rsid w:val="004167D3"/>
    <w:rsid w:val="004167E4"/>
    <w:rsid w:val="004171BB"/>
    <w:rsid w:val="0041728E"/>
    <w:rsid w:val="0041758D"/>
    <w:rsid w:val="00420287"/>
    <w:rsid w:val="00420602"/>
    <w:rsid w:val="00420880"/>
    <w:rsid w:val="00420C45"/>
    <w:rsid w:val="00420EC3"/>
    <w:rsid w:val="00421049"/>
    <w:rsid w:val="00421097"/>
    <w:rsid w:val="00421142"/>
    <w:rsid w:val="004213E7"/>
    <w:rsid w:val="00421548"/>
    <w:rsid w:val="004215E7"/>
    <w:rsid w:val="00421699"/>
    <w:rsid w:val="0042181E"/>
    <w:rsid w:val="00421A1B"/>
    <w:rsid w:val="00422453"/>
    <w:rsid w:val="004229D6"/>
    <w:rsid w:val="00422B1F"/>
    <w:rsid w:val="00422F5A"/>
    <w:rsid w:val="00423072"/>
    <w:rsid w:val="0042333A"/>
    <w:rsid w:val="00423D0D"/>
    <w:rsid w:val="00423D22"/>
    <w:rsid w:val="004243EA"/>
    <w:rsid w:val="00424E5B"/>
    <w:rsid w:val="00424F05"/>
    <w:rsid w:val="00425173"/>
    <w:rsid w:val="00425412"/>
    <w:rsid w:val="00425536"/>
    <w:rsid w:val="00425564"/>
    <w:rsid w:val="00425D1A"/>
    <w:rsid w:val="00425E75"/>
    <w:rsid w:val="00425EBC"/>
    <w:rsid w:val="00426581"/>
    <w:rsid w:val="00426614"/>
    <w:rsid w:val="004267B2"/>
    <w:rsid w:val="00426E65"/>
    <w:rsid w:val="00427289"/>
    <w:rsid w:val="0042731D"/>
    <w:rsid w:val="00427A3F"/>
    <w:rsid w:val="004301EA"/>
    <w:rsid w:val="004305CB"/>
    <w:rsid w:val="00431509"/>
    <w:rsid w:val="00431DBE"/>
    <w:rsid w:val="00431EB3"/>
    <w:rsid w:val="004321B8"/>
    <w:rsid w:val="00432394"/>
    <w:rsid w:val="0043270A"/>
    <w:rsid w:val="00432A67"/>
    <w:rsid w:val="00432A98"/>
    <w:rsid w:val="00433266"/>
    <w:rsid w:val="0043347C"/>
    <w:rsid w:val="004336DE"/>
    <w:rsid w:val="00433D2F"/>
    <w:rsid w:val="00434158"/>
    <w:rsid w:val="00434F16"/>
    <w:rsid w:val="00435796"/>
    <w:rsid w:val="00435DAE"/>
    <w:rsid w:val="00435FBB"/>
    <w:rsid w:val="004360F7"/>
    <w:rsid w:val="00436476"/>
    <w:rsid w:val="004365F4"/>
    <w:rsid w:val="004367E0"/>
    <w:rsid w:val="00436C90"/>
    <w:rsid w:val="0043720F"/>
    <w:rsid w:val="00437E25"/>
    <w:rsid w:val="00440059"/>
    <w:rsid w:val="0044028F"/>
    <w:rsid w:val="00440328"/>
    <w:rsid w:val="00440C2B"/>
    <w:rsid w:val="00440C97"/>
    <w:rsid w:val="004410ED"/>
    <w:rsid w:val="004412BA"/>
    <w:rsid w:val="00441893"/>
    <w:rsid w:val="00441B77"/>
    <w:rsid w:val="00441E71"/>
    <w:rsid w:val="00442260"/>
    <w:rsid w:val="00442406"/>
    <w:rsid w:val="00442795"/>
    <w:rsid w:val="00442A03"/>
    <w:rsid w:val="004431AD"/>
    <w:rsid w:val="004434CB"/>
    <w:rsid w:val="00443BB9"/>
    <w:rsid w:val="00443EAA"/>
    <w:rsid w:val="004440A8"/>
    <w:rsid w:val="004441F3"/>
    <w:rsid w:val="00444A6F"/>
    <w:rsid w:val="00444D5D"/>
    <w:rsid w:val="00444D6C"/>
    <w:rsid w:val="00444E25"/>
    <w:rsid w:val="00445489"/>
    <w:rsid w:val="00445778"/>
    <w:rsid w:val="004457EE"/>
    <w:rsid w:val="00446436"/>
    <w:rsid w:val="004467DD"/>
    <w:rsid w:val="004467F0"/>
    <w:rsid w:val="00446CE7"/>
    <w:rsid w:val="00446DE4"/>
    <w:rsid w:val="00446EB7"/>
    <w:rsid w:val="00446EE0"/>
    <w:rsid w:val="0044758D"/>
    <w:rsid w:val="00447A4B"/>
    <w:rsid w:val="00447CC4"/>
    <w:rsid w:val="00447D5F"/>
    <w:rsid w:val="00447D77"/>
    <w:rsid w:val="00447FD7"/>
    <w:rsid w:val="00450736"/>
    <w:rsid w:val="00450A31"/>
    <w:rsid w:val="004511FD"/>
    <w:rsid w:val="00451969"/>
    <w:rsid w:val="00451BE9"/>
    <w:rsid w:val="00452441"/>
    <w:rsid w:val="004526A9"/>
    <w:rsid w:val="00452900"/>
    <w:rsid w:val="00452AA0"/>
    <w:rsid w:val="00453089"/>
    <w:rsid w:val="00453236"/>
    <w:rsid w:val="004538D8"/>
    <w:rsid w:val="00453958"/>
    <w:rsid w:val="00453998"/>
    <w:rsid w:val="004539DC"/>
    <w:rsid w:val="00453B1B"/>
    <w:rsid w:val="00453D2B"/>
    <w:rsid w:val="00453D88"/>
    <w:rsid w:val="004544E7"/>
    <w:rsid w:val="00454AA4"/>
    <w:rsid w:val="00454B5A"/>
    <w:rsid w:val="00454E0B"/>
    <w:rsid w:val="00454F09"/>
    <w:rsid w:val="00455269"/>
    <w:rsid w:val="00455800"/>
    <w:rsid w:val="00455863"/>
    <w:rsid w:val="00455A35"/>
    <w:rsid w:val="00455D44"/>
    <w:rsid w:val="0045636C"/>
    <w:rsid w:val="004564A8"/>
    <w:rsid w:val="00456674"/>
    <w:rsid w:val="00456724"/>
    <w:rsid w:val="00456C2F"/>
    <w:rsid w:val="00457929"/>
    <w:rsid w:val="00457D88"/>
    <w:rsid w:val="004602FF"/>
    <w:rsid w:val="00460432"/>
    <w:rsid w:val="00460504"/>
    <w:rsid w:val="00460A47"/>
    <w:rsid w:val="00460B93"/>
    <w:rsid w:val="0046197B"/>
    <w:rsid w:val="004619CB"/>
    <w:rsid w:val="004620FB"/>
    <w:rsid w:val="004623A8"/>
    <w:rsid w:val="00462BC4"/>
    <w:rsid w:val="004630EB"/>
    <w:rsid w:val="0046338D"/>
    <w:rsid w:val="00463E9D"/>
    <w:rsid w:val="004648BD"/>
    <w:rsid w:val="004649C7"/>
    <w:rsid w:val="00464A67"/>
    <w:rsid w:val="00464BC9"/>
    <w:rsid w:val="0046552C"/>
    <w:rsid w:val="004658CE"/>
    <w:rsid w:val="00465A07"/>
    <w:rsid w:val="00465D75"/>
    <w:rsid w:val="00465F6C"/>
    <w:rsid w:val="004665D4"/>
    <w:rsid w:val="00466CB5"/>
    <w:rsid w:val="00466DF6"/>
    <w:rsid w:val="00466DF7"/>
    <w:rsid w:val="00466E69"/>
    <w:rsid w:val="0046777F"/>
    <w:rsid w:val="00467B0F"/>
    <w:rsid w:val="00467EE0"/>
    <w:rsid w:val="00470462"/>
    <w:rsid w:val="00471070"/>
    <w:rsid w:val="004713DC"/>
    <w:rsid w:val="00471ADE"/>
    <w:rsid w:val="00471FA4"/>
    <w:rsid w:val="0047250C"/>
    <w:rsid w:val="004725A4"/>
    <w:rsid w:val="0047280E"/>
    <w:rsid w:val="004728C3"/>
    <w:rsid w:val="00472E11"/>
    <w:rsid w:val="0047307F"/>
    <w:rsid w:val="004730A0"/>
    <w:rsid w:val="004733AC"/>
    <w:rsid w:val="00473545"/>
    <w:rsid w:val="004738FB"/>
    <w:rsid w:val="0047420D"/>
    <w:rsid w:val="004747A7"/>
    <w:rsid w:val="004753A6"/>
    <w:rsid w:val="00476183"/>
    <w:rsid w:val="004768F8"/>
    <w:rsid w:val="00476FAA"/>
    <w:rsid w:val="00477103"/>
    <w:rsid w:val="004773D7"/>
    <w:rsid w:val="004775D9"/>
    <w:rsid w:val="004778F8"/>
    <w:rsid w:val="0047795E"/>
    <w:rsid w:val="004779CB"/>
    <w:rsid w:val="00477C82"/>
    <w:rsid w:val="00480234"/>
    <w:rsid w:val="00480653"/>
    <w:rsid w:val="0048095A"/>
    <w:rsid w:val="00480C46"/>
    <w:rsid w:val="0048123B"/>
    <w:rsid w:val="00481458"/>
    <w:rsid w:val="00481836"/>
    <w:rsid w:val="00481DBB"/>
    <w:rsid w:val="00481F13"/>
    <w:rsid w:val="00481F58"/>
    <w:rsid w:val="00482338"/>
    <w:rsid w:val="004823DA"/>
    <w:rsid w:val="0048252E"/>
    <w:rsid w:val="004829E3"/>
    <w:rsid w:val="00482B5B"/>
    <w:rsid w:val="00482E9F"/>
    <w:rsid w:val="00483204"/>
    <w:rsid w:val="0048360B"/>
    <w:rsid w:val="004837DA"/>
    <w:rsid w:val="00483B82"/>
    <w:rsid w:val="00483C2C"/>
    <w:rsid w:val="00483DAE"/>
    <w:rsid w:val="004841F1"/>
    <w:rsid w:val="004842F0"/>
    <w:rsid w:val="004846E3"/>
    <w:rsid w:val="00484984"/>
    <w:rsid w:val="00484AB7"/>
    <w:rsid w:val="00484C45"/>
    <w:rsid w:val="00484D74"/>
    <w:rsid w:val="00485108"/>
    <w:rsid w:val="00485290"/>
    <w:rsid w:val="00485993"/>
    <w:rsid w:val="00485ED3"/>
    <w:rsid w:val="00485F83"/>
    <w:rsid w:val="004865C0"/>
    <w:rsid w:val="004867A8"/>
    <w:rsid w:val="00486BFB"/>
    <w:rsid w:val="00486C00"/>
    <w:rsid w:val="00486D48"/>
    <w:rsid w:val="00486FD0"/>
    <w:rsid w:val="004872D3"/>
    <w:rsid w:val="00487301"/>
    <w:rsid w:val="00487516"/>
    <w:rsid w:val="004875EA"/>
    <w:rsid w:val="00487C0A"/>
    <w:rsid w:val="00487C52"/>
    <w:rsid w:val="00487E66"/>
    <w:rsid w:val="00487EAE"/>
    <w:rsid w:val="0049030E"/>
    <w:rsid w:val="00490689"/>
    <w:rsid w:val="0049078E"/>
    <w:rsid w:val="004908B0"/>
    <w:rsid w:val="00490D8D"/>
    <w:rsid w:val="00490DEA"/>
    <w:rsid w:val="004912AF"/>
    <w:rsid w:val="0049138B"/>
    <w:rsid w:val="004913BD"/>
    <w:rsid w:val="00491627"/>
    <w:rsid w:val="00491CB7"/>
    <w:rsid w:val="00491E39"/>
    <w:rsid w:val="00492687"/>
    <w:rsid w:val="00492A74"/>
    <w:rsid w:val="00492BBB"/>
    <w:rsid w:val="00492DC4"/>
    <w:rsid w:val="004930E4"/>
    <w:rsid w:val="0049319B"/>
    <w:rsid w:val="004932E3"/>
    <w:rsid w:val="0049359B"/>
    <w:rsid w:val="00493871"/>
    <w:rsid w:val="004943CA"/>
    <w:rsid w:val="00494911"/>
    <w:rsid w:val="00494989"/>
    <w:rsid w:val="00494B38"/>
    <w:rsid w:val="00494C4B"/>
    <w:rsid w:val="00495BC0"/>
    <w:rsid w:val="00495E46"/>
    <w:rsid w:val="00495EFF"/>
    <w:rsid w:val="00495FCA"/>
    <w:rsid w:val="00497888"/>
    <w:rsid w:val="004979AF"/>
    <w:rsid w:val="00497F95"/>
    <w:rsid w:val="004A031A"/>
    <w:rsid w:val="004A0D9B"/>
    <w:rsid w:val="004A0ED4"/>
    <w:rsid w:val="004A0F93"/>
    <w:rsid w:val="004A1759"/>
    <w:rsid w:val="004A1773"/>
    <w:rsid w:val="004A1A3D"/>
    <w:rsid w:val="004A1E15"/>
    <w:rsid w:val="004A216A"/>
    <w:rsid w:val="004A21D0"/>
    <w:rsid w:val="004A3298"/>
    <w:rsid w:val="004A367A"/>
    <w:rsid w:val="004A37A6"/>
    <w:rsid w:val="004A39FF"/>
    <w:rsid w:val="004A3B5A"/>
    <w:rsid w:val="004A3BB6"/>
    <w:rsid w:val="004A3C14"/>
    <w:rsid w:val="004A3F6E"/>
    <w:rsid w:val="004A3FB1"/>
    <w:rsid w:val="004A4234"/>
    <w:rsid w:val="004A4396"/>
    <w:rsid w:val="004A44B5"/>
    <w:rsid w:val="004A4727"/>
    <w:rsid w:val="004A4BDF"/>
    <w:rsid w:val="004A4C83"/>
    <w:rsid w:val="004A4CE0"/>
    <w:rsid w:val="004A4F03"/>
    <w:rsid w:val="004A548D"/>
    <w:rsid w:val="004A55DD"/>
    <w:rsid w:val="004A5884"/>
    <w:rsid w:val="004A59CB"/>
    <w:rsid w:val="004A5E70"/>
    <w:rsid w:val="004A60E2"/>
    <w:rsid w:val="004A62A0"/>
    <w:rsid w:val="004A633A"/>
    <w:rsid w:val="004A66D2"/>
    <w:rsid w:val="004A6CEC"/>
    <w:rsid w:val="004A71FC"/>
    <w:rsid w:val="004A72D4"/>
    <w:rsid w:val="004A7863"/>
    <w:rsid w:val="004A78B1"/>
    <w:rsid w:val="004A7A7E"/>
    <w:rsid w:val="004A7CE4"/>
    <w:rsid w:val="004B06AF"/>
    <w:rsid w:val="004B0A6E"/>
    <w:rsid w:val="004B13A6"/>
    <w:rsid w:val="004B15E6"/>
    <w:rsid w:val="004B1785"/>
    <w:rsid w:val="004B17FA"/>
    <w:rsid w:val="004B184B"/>
    <w:rsid w:val="004B19DE"/>
    <w:rsid w:val="004B1CCE"/>
    <w:rsid w:val="004B2006"/>
    <w:rsid w:val="004B201F"/>
    <w:rsid w:val="004B219F"/>
    <w:rsid w:val="004B2331"/>
    <w:rsid w:val="004B24F2"/>
    <w:rsid w:val="004B2A17"/>
    <w:rsid w:val="004B2D91"/>
    <w:rsid w:val="004B2DD4"/>
    <w:rsid w:val="004B2E63"/>
    <w:rsid w:val="004B31D9"/>
    <w:rsid w:val="004B3A70"/>
    <w:rsid w:val="004B3C78"/>
    <w:rsid w:val="004B3FFD"/>
    <w:rsid w:val="004B40F9"/>
    <w:rsid w:val="004B44C5"/>
    <w:rsid w:val="004B49BA"/>
    <w:rsid w:val="004B49F2"/>
    <w:rsid w:val="004B5027"/>
    <w:rsid w:val="004B5033"/>
    <w:rsid w:val="004B51F1"/>
    <w:rsid w:val="004B660F"/>
    <w:rsid w:val="004B6939"/>
    <w:rsid w:val="004B6C87"/>
    <w:rsid w:val="004B6D34"/>
    <w:rsid w:val="004B76E7"/>
    <w:rsid w:val="004B7A3F"/>
    <w:rsid w:val="004B7C7A"/>
    <w:rsid w:val="004C008B"/>
    <w:rsid w:val="004C02DC"/>
    <w:rsid w:val="004C03F6"/>
    <w:rsid w:val="004C05E6"/>
    <w:rsid w:val="004C0950"/>
    <w:rsid w:val="004C0BA3"/>
    <w:rsid w:val="004C0F40"/>
    <w:rsid w:val="004C0FD3"/>
    <w:rsid w:val="004C1172"/>
    <w:rsid w:val="004C1238"/>
    <w:rsid w:val="004C151B"/>
    <w:rsid w:val="004C1B31"/>
    <w:rsid w:val="004C1D7D"/>
    <w:rsid w:val="004C24B4"/>
    <w:rsid w:val="004C2B2E"/>
    <w:rsid w:val="004C32F5"/>
    <w:rsid w:val="004C353A"/>
    <w:rsid w:val="004C3802"/>
    <w:rsid w:val="004C3904"/>
    <w:rsid w:val="004C3C4A"/>
    <w:rsid w:val="004C40ED"/>
    <w:rsid w:val="004C4630"/>
    <w:rsid w:val="004C4803"/>
    <w:rsid w:val="004C54CF"/>
    <w:rsid w:val="004C58F8"/>
    <w:rsid w:val="004C5C5F"/>
    <w:rsid w:val="004C6588"/>
    <w:rsid w:val="004C6DF3"/>
    <w:rsid w:val="004C6FAA"/>
    <w:rsid w:val="004C7001"/>
    <w:rsid w:val="004C71C9"/>
    <w:rsid w:val="004C7233"/>
    <w:rsid w:val="004C75E5"/>
    <w:rsid w:val="004C7656"/>
    <w:rsid w:val="004C790B"/>
    <w:rsid w:val="004C7CCE"/>
    <w:rsid w:val="004C7CD9"/>
    <w:rsid w:val="004C7ECB"/>
    <w:rsid w:val="004C7F65"/>
    <w:rsid w:val="004D0024"/>
    <w:rsid w:val="004D00E6"/>
    <w:rsid w:val="004D0BE9"/>
    <w:rsid w:val="004D0DC8"/>
    <w:rsid w:val="004D0EE0"/>
    <w:rsid w:val="004D17BE"/>
    <w:rsid w:val="004D18A6"/>
    <w:rsid w:val="004D18F8"/>
    <w:rsid w:val="004D2156"/>
    <w:rsid w:val="004D2C0D"/>
    <w:rsid w:val="004D2C56"/>
    <w:rsid w:val="004D2C58"/>
    <w:rsid w:val="004D2C7A"/>
    <w:rsid w:val="004D3061"/>
    <w:rsid w:val="004D373D"/>
    <w:rsid w:val="004D37D6"/>
    <w:rsid w:val="004D38A4"/>
    <w:rsid w:val="004D433A"/>
    <w:rsid w:val="004D43C1"/>
    <w:rsid w:val="004D4596"/>
    <w:rsid w:val="004D463F"/>
    <w:rsid w:val="004D4B00"/>
    <w:rsid w:val="004D4F35"/>
    <w:rsid w:val="004D54AF"/>
    <w:rsid w:val="004D5F6F"/>
    <w:rsid w:val="004D632E"/>
    <w:rsid w:val="004D63EB"/>
    <w:rsid w:val="004D64E9"/>
    <w:rsid w:val="004D64F2"/>
    <w:rsid w:val="004D6A29"/>
    <w:rsid w:val="004D6D97"/>
    <w:rsid w:val="004D6F9C"/>
    <w:rsid w:val="004D7069"/>
    <w:rsid w:val="004D7656"/>
    <w:rsid w:val="004D776A"/>
    <w:rsid w:val="004D78E7"/>
    <w:rsid w:val="004D791E"/>
    <w:rsid w:val="004D7A35"/>
    <w:rsid w:val="004D7B9F"/>
    <w:rsid w:val="004D7CBE"/>
    <w:rsid w:val="004E028A"/>
    <w:rsid w:val="004E0A60"/>
    <w:rsid w:val="004E0F21"/>
    <w:rsid w:val="004E1471"/>
    <w:rsid w:val="004E15FD"/>
    <w:rsid w:val="004E1649"/>
    <w:rsid w:val="004E18B1"/>
    <w:rsid w:val="004E1BA2"/>
    <w:rsid w:val="004E1C00"/>
    <w:rsid w:val="004E1C0C"/>
    <w:rsid w:val="004E20DC"/>
    <w:rsid w:val="004E22B2"/>
    <w:rsid w:val="004E2449"/>
    <w:rsid w:val="004E2FD8"/>
    <w:rsid w:val="004E32E0"/>
    <w:rsid w:val="004E3956"/>
    <w:rsid w:val="004E3FAF"/>
    <w:rsid w:val="004E4301"/>
    <w:rsid w:val="004E4351"/>
    <w:rsid w:val="004E48F3"/>
    <w:rsid w:val="004E4A33"/>
    <w:rsid w:val="004E4C1B"/>
    <w:rsid w:val="004E4FB2"/>
    <w:rsid w:val="004E5042"/>
    <w:rsid w:val="004E529D"/>
    <w:rsid w:val="004E566C"/>
    <w:rsid w:val="004E5CF9"/>
    <w:rsid w:val="004E60D3"/>
    <w:rsid w:val="004E63AA"/>
    <w:rsid w:val="004E6488"/>
    <w:rsid w:val="004E6912"/>
    <w:rsid w:val="004E6E49"/>
    <w:rsid w:val="004E7150"/>
    <w:rsid w:val="004E7261"/>
    <w:rsid w:val="004E7505"/>
    <w:rsid w:val="004F0006"/>
    <w:rsid w:val="004F07C7"/>
    <w:rsid w:val="004F0E8D"/>
    <w:rsid w:val="004F0E93"/>
    <w:rsid w:val="004F0F50"/>
    <w:rsid w:val="004F0FE7"/>
    <w:rsid w:val="004F1329"/>
    <w:rsid w:val="004F1369"/>
    <w:rsid w:val="004F146E"/>
    <w:rsid w:val="004F1510"/>
    <w:rsid w:val="004F18C5"/>
    <w:rsid w:val="004F1AEB"/>
    <w:rsid w:val="004F1D61"/>
    <w:rsid w:val="004F1D83"/>
    <w:rsid w:val="004F1EE6"/>
    <w:rsid w:val="004F1F99"/>
    <w:rsid w:val="004F219F"/>
    <w:rsid w:val="004F2449"/>
    <w:rsid w:val="004F29EE"/>
    <w:rsid w:val="004F2A27"/>
    <w:rsid w:val="004F2B7D"/>
    <w:rsid w:val="004F3380"/>
    <w:rsid w:val="004F362A"/>
    <w:rsid w:val="004F37D3"/>
    <w:rsid w:val="004F3855"/>
    <w:rsid w:val="004F3C28"/>
    <w:rsid w:val="004F4503"/>
    <w:rsid w:val="004F4544"/>
    <w:rsid w:val="004F45C3"/>
    <w:rsid w:val="004F4BC3"/>
    <w:rsid w:val="004F4D8D"/>
    <w:rsid w:val="004F4E0A"/>
    <w:rsid w:val="004F4EE8"/>
    <w:rsid w:val="004F501B"/>
    <w:rsid w:val="004F507A"/>
    <w:rsid w:val="004F5275"/>
    <w:rsid w:val="004F54C4"/>
    <w:rsid w:val="004F5ADB"/>
    <w:rsid w:val="004F6A66"/>
    <w:rsid w:val="004F6F5A"/>
    <w:rsid w:val="004F7102"/>
    <w:rsid w:val="004F71D4"/>
    <w:rsid w:val="004F72EE"/>
    <w:rsid w:val="004F77DF"/>
    <w:rsid w:val="004F7B1F"/>
    <w:rsid w:val="004F7C2E"/>
    <w:rsid w:val="004F7EC9"/>
    <w:rsid w:val="00500BC5"/>
    <w:rsid w:val="00501911"/>
    <w:rsid w:val="00501B3C"/>
    <w:rsid w:val="00501B66"/>
    <w:rsid w:val="00502105"/>
    <w:rsid w:val="005021E5"/>
    <w:rsid w:val="005022D9"/>
    <w:rsid w:val="005025DB"/>
    <w:rsid w:val="005029B5"/>
    <w:rsid w:val="00502A05"/>
    <w:rsid w:val="00502B66"/>
    <w:rsid w:val="00502EF2"/>
    <w:rsid w:val="00503270"/>
    <w:rsid w:val="00503744"/>
    <w:rsid w:val="005037BD"/>
    <w:rsid w:val="005041EA"/>
    <w:rsid w:val="0050455B"/>
    <w:rsid w:val="00504B32"/>
    <w:rsid w:val="00504F85"/>
    <w:rsid w:val="00505257"/>
    <w:rsid w:val="005055A7"/>
    <w:rsid w:val="0050576F"/>
    <w:rsid w:val="005057FD"/>
    <w:rsid w:val="005058CD"/>
    <w:rsid w:val="0050609F"/>
    <w:rsid w:val="0050612E"/>
    <w:rsid w:val="005061B0"/>
    <w:rsid w:val="0050627B"/>
    <w:rsid w:val="0050661A"/>
    <w:rsid w:val="00506686"/>
    <w:rsid w:val="00506954"/>
    <w:rsid w:val="00506C9A"/>
    <w:rsid w:val="00506F98"/>
    <w:rsid w:val="00507716"/>
    <w:rsid w:val="005077BE"/>
    <w:rsid w:val="005077EF"/>
    <w:rsid w:val="00507FA4"/>
    <w:rsid w:val="00510079"/>
    <w:rsid w:val="005100B4"/>
    <w:rsid w:val="00510221"/>
    <w:rsid w:val="005102E6"/>
    <w:rsid w:val="005103D1"/>
    <w:rsid w:val="00510656"/>
    <w:rsid w:val="005106BC"/>
    <w:rsid w:val="0051187A"/>
    <w:rsid w:val="00511E10"/>
    <w:rsid w:val="00511FB3"/>
    <w:rsid w:val="0051205A"/>
    <w:rsid w:val="00512480"/>
    <w:rsid w:val="005129B7"/>
    <w:rsid w:val="00512CF7"/>
    <w:rsid w:val="00512DF7"/>
    <w:rsid w:val="00513057"/>
    <w:rsid w:val="0051320C"/>
    <w:rsid w:val="00513510"/>
    <w:rsid w:val="00513783"/>
    <w:rsid w:val="0051382F"/>
    <w:rsid w:val="00513ADA"/>
    <w:rsid w:val="00514057"/>
    <w:rsid w:val="00514113"/>
    <w:rsid w:val="00514AC9"/>
    <w:rsid w:val="00514BC1"/>
    <w:rsid w:val="005152AB"/>
    <w:rsid w:val="005153C6"/>
    <w:rsid w:val="0051552A"/>
    <w:rsid w:val="005158AF"/>
    <w:rsid w:val="00515BA0"/>
    <w:rsid w:val="00516203"/>
    <w:rsid w:val="005165EA"/>
    <w:rsid w:val="005167A4"/>
    <w:rsid w:val="005168FB"/>
    <w:rsid w:val="0051699A"/>
    <w:rsid w:val="00516B28"/>
    <w:rsid w:val="00516B9C"/>
    <w:rsid w:val="00516D55"/>
    <w:rsid w:val="00517F06"/>
    <w:rsid w:val="00517F6B"/>
    <w:rsid w:val="00517FC8"/>
    <w:rsid w:val="0052014A"/>
    <w:rsid w:val="005202A5"/>
    <w:rsid w:val="005204C6"/>
    <w:rsid w:val="00520968"/>
    <w:rsid w:val="00520BB8"/>
    <w:rsid w:val="00521113"/>
    <w:rsid w:val="0052161F"/>
    <w:rsid w:val="0052172C"/>
    <w:rsid w:val="00521CC3"/>
    <w:rsid w:val="00521CDF"/>
    <w:rsid w:val="00522191"/>
    <w:rsid w:val="005229A2"/>
    <w:rsid w:val="005229DC"/>
    <w:rsid w:val="00522AC9"/>
    <w:rsid w:val="00522DAE"/>
    <w:rsid w:val="00522E08"/>
    <w:rsid w:val="00524821"/>
    <w:rsid w:val="00524A7D"/>
    <w:rsid w:val="00524CB9"/>
    <w:rsid w:val="00524D31"/>
    <w:rsid w:val="005250A6"/>
    <w:rsid w:val="005259B8"/>
    <w:rsid w:val="00525ADC"/>
    <w:rsid w:val="00526039"/>
    <w:rsid w:val="005261F3"/>
    <w:rsid w:val="0052638C"/>
    <w:rsid w:val="00526499"/>
    <w:rsid w:val="00526AFA"/>
    <w:rsid w:val="00526D30"/>
    <w:rsid w:val="00526D33"/>
    <w:rsid w:val="00526F09"/>
    <w:rsid w:val="00527011"/>
    <w:rsid w:val="005270BB"/>
    <w:rsid w:val="00527B23"/>
    <w:rsid w:val="00527E91"/>
    <w:rsid w:val="005304BE"/>
    <w:rsid w:val="005304F7"/>
    <w:rsid w:val="005306B8"/>
    <w:rsid w:val="00530DD5"/>
    <w:rsid w:val="00530FEF"/>
    <w:rsid w:val="00531125"/>
    <w:rsid w:val="00531758"/>
    <w:rsid w:val="005317D3"/>
    <w:rsid w:val="00531DAB"/>
    <w:rsid w:val="00531F6E"/>
    <w:rsid w:val="00531FED"/>
    <w:rsid w:val="0053266A"/>
    <w:rsid w:val="00532967"/>
    <w:rsid w:val="00533DD1"/>
    <w:rsid w:val="0053424C"/>
    <w:rsid w:val="0053476B"/>
    <w:rsid w:val="005349C0"/>
    <w:rsid w:val="00534C7C"/>
    <w:rsid w:val="0053509A"/>
    <w:rsid w:val="005363CB"/>
    <w:rsid w:val="0053642E"/>
    <w:rsid w:val="005364A4"/>
    <w:rsid w:val="0053653E"/>
    <w:rsid w:val="00536799"/>
    <w:rsid w:val="00536809"/>
    <w:rsid w:val="00536851"/>
    <w:rsid w:val="00536BDE"/>
    <w:rsid w:val="0053729E"/>
    <w:rsid w:val="00537412"/>
    <w:rsid w:val="0053783A"/>
    <w:rsid w:val="005378B2"/>
    <w:rsid w:val="00540067"/>
    <w:rsid w:val="005408FC"/>
    <w:rsid w:val="00540AEB"/>
    <w:rsid w:val="00540CCF"/>
    <w:rsid w:val="0054102B"/>
    <w:rsid w:val="0054116D"/>
    <w:rsid w:val="00541843"/>
    <w:rsid w:val="00541C96"/>
    <w:rsid w:val="00542122"/>
    <w:rsid w:val="00542547"/>
    <w:rsid w:val="0054260C"/>
    <w:rsid w:val="005426CE"/>
    <w:rsid w:val="00542E9F"/>
    <w:rsid w:val="00543061"/>
    <w:rsid w:val="0054355B"/>
    <w:rsid w:val="0054448B"/>
    <w:rsid w:val="0054466B"/>
    <w:rsid w:val="00544EB6"/>
    <w:rsid w:val="0054534E"/>
    <w:rsid w:val="00545DCD"/>
    <w:rsid w:val="00545E30"/>
    <w:rsid w:val="00545FBE"/>
    <w:rsid w:val="00546802"/>
    <w:rsid w:val="00546B29"/>
    <w:rsid w:val="00546F58"/>
    <w:rsid w:val="00547797"/>
    <w:rsid w:val="0054785D"/>
    <w:rsid w:val="00547D19"/>
    <w:rsid w:val="00547FD8"/>
    <w:rsid w:val="00550484"/>
    <w:rsid w:val="00550BC4"/>
    <w:rsid w:val="00550BFD"/>
    <w:rsid w:val="00550D5C"/>
    <w:rsid w:val="00550EAF"/>
    <w:rsid w:val="00550F00"/>
    <w:rsid w:val="00551409"/>
    <w:rsid w:val="005515BC"/>
    <w:rsid w:val="005516E0"/>
    <w:rsid w:val="005521FB"/>
    <w:rsid w:val="00552A26"/>
    <w:rsid w:val="00552B38"/>
    <w:rsid w:val="00553017"/>
    <w:rsid w:val="0055313B"/>
    <w:rsid w:val="005532A2"/>
    <w:rsid w:val="005536DA"/>
    <w:rsid w:val="005539FC"/>
    <w:rsid w:val="00553A92"/>
    <w:rsid w:val="00553BA4"/>
    <w:rsid w:val="00553D73"/>
    <w:rsid w:val="0055451C"/>
    <w:rsid w:val="0055475A"/>
    <w:rsid w:val="00554B94"/>
    <w:rsid w:val="00554E3D"/>
    <w:rsid w:val="00555602"/>
    <w:rsid w:val="00555C02"/>
    <w:rsid w:val="00555CC7"/>
    <w:rsid w:val="00555D78"/>
    <w:rsid w:val="00555DBC"/>
    <w:rsid w:val="00556590"/>
    <w:rsid w:val="00556CAE"/>
    <w:rsid w:val="00557099"/>
    <w:rsid w:val="0055783B"/>
    <w:rsid w:val="00557D07"/>
    <w:rsid w:val="005602EB"/>
    <w:rsid w:val="00560376"/>
    <w:rsid w:val="0056075C"/>
    <w:rsid w:val="00560D49"/>
    <w:rsid w:val="00562299"/>
    <w:rsid w:val="005622E3"/>
    <w:rsid w:val="00562FCF"/>
    <w:rsid w:val="00563631"/>
    <w:rsid w:val="005636F2"/>
    <w:rsid w:val="0056383A"/>
    <w:rsid w:val="005639B9"/>
    <w:rsid w:val="00563D0D"/>
    <w:rsid w:val="00563E1E"/>
    <w:rsid w:val="005645F4"/>
    <w:rsid w:val="0056528F"/>
    <w:rsid w:val="00565367"/>
    <w:rsid w:val="00565395"/>
    <w:rsid w:val="00565D73"/>
    <w:rsid w:val="00565EA7"/>
    <w:rsid w:val="00565EC3"/>
    <w:rsid w:val="00565F0E"/>
    <w:rsid w:val="00565FB8"/>
    <w:rsid w:val="0056646F"/>
    <w:rsid w:val="00566A9A"/>
    <w:rsid w:val="00566DA7"/>
    <w:rsid w:val="00566DE9"/>
    <w:rsid w:val="00566F2B"/>
    <w:rsid w:val="00566F2F"/>
    <w:rsid w:val="00567B81"/>
    <w:rsid w:val="00567D01"/>
    <w:rsid w:val="0057035E"/>
    <w:rsid w:val="005703FB"/>
    <w:rsid w:val="00570933"/>
    <w:rsid w:val="00570A26"/>
    <w:rsid w:val="00570B31"/>
    <w:rsid w:val="00571520"/>
    <w:rsid w:val="00571A0F"/>
    <w:rsid w:val="00571A26"/>
    <w:rsid w:val="00571C8E"/>
    <w:rsid w:val="00571EE2"/>
    <w:rsid w:val="00572004"/>
    <w:rsid w:val="005726E5"/>
    <w:rsid w:val="00572D15"/>
    <w:rsid w:val="00574418"/>
    <w:rsid w:val="00574612"/>
    <w:rsid w:val="00574982"/>
    <w:rsid w:val="00574EDE"/>
    <w:rsid w:val="00575295"/>
    <w:rsid w:val="00575825"/>
    <w:rsid w:val="00575C2B"/>
    <w:rsid w:val="00575E3E"/>
    <w:rsid w:val="00576118"/>
    <w:rsid w:val="0057685B"/>
    <w:rsid w:val="005768E5"/>
    <w:rsid w:val="00576AD3"/>
    <w:rsid w:val="00576C19"/>
    <w:rsid w:val="005773D7"/>
    <w:rsid w:val="005775F1"/>
    <w:rsid w:val="00577CDA"/>
    <w:rsid w:val="00577F13"/>
    <w:rsid w:val="005801CF"/>
    <w:rsid w:val="005810B6"/>
    <w:rsid w:val="0058152D"/>
    <w:rsid w:val="00581835"/>
    <w:rsid w:val="0058199B"/>
    <w:rsid w:val="00581B14"/>
    <w:rsid w:val="00581FDC"/>
    <w:rsid w:val="0058233A"/>
    <w:rsid w:val="00582D01"/>
    <w:rsid w:val="00583001"/>
    <w:rsid w:val="0058340B"/>
    <w:rsid w:val="00583713"/>
    <w:rsid w:val="00583D76"/>
    <w:rsid w:val="00583FBB"/>
    <w:rsid w:val="005843B7"/>
    <w:rsid w:val="00584626"/>
    <w:rsid w:val="005848C7"/>
    <w:rsid w:val="00584D94"/>
    <w:rsid w:val="0058573C"/>
    <w:rsid w:val="00585DE1"/>
    <w:rsid w:val="00586B34"/>
    <w:rsid w:val="0058700C"/>
    <w:rsid w:val="005870B6"/>
    <w:rsid w:val="0058751E"/>
    <w:rsid w:val="00587570"/>
    <w:rsid w:val="0058758D"/>
    <w:rsid w:val="00587D1F"/>
    <w:rsid w:val="00587EEA"/>
    <w:rsid w:val="00587FD0"/>
    <w:rsid w:val="00590144"/>
    <w:rsid w:val="005902E7"/>
    <w:rsid w:val="00590428"/>
    <w:rsid w:val="005910D4"/>
    <w:rsid w:val="0059128D"/>
    <w:rsid w:val="0059140E"/>
    <w:rsid w:val="0059161C"/>
    <w:rsid w:val="00591945"/>
    <w:rsid w:val="00591FB6"/>
    <w:rsid w:val="005921AF"/>
    <w:rsid w:val="00592206"/>
    <w:rsid w:val="0059275F"/>
    <w:rsid w:val="00592862"/>
    <w:rsid w:val="00592967"/>
    <w:rsid w:val="0059307A"/>
    <w:rsid w:val="005930A9"/>
    <w:rsid w:val="00593188"/>
    <w:rsid w:val="0059359D"/>
    <w:rsid w:val="00593740"/>
    <w:rsid w:val="00593D28"/>
    <w:rsid w:val="00593EEB"/>
    <w:rsid w:val="00593F3D"/>
    <w:rsid w:val="00593FBD"/>
    <w:rsid w:val="00594049"/>
    <w:rsid w:val="0059406E"/>
    <w:rsid w:val="0059438B"/>
    <w:rsid w:val="00594AB8"/>
    <w:rsid w:val="00594DD4"/>
    <w:rsid w:val="00594FA7"/>
    <w:rsid w:val="0059517F"/>
    <w:rsid w:val="0059528D"/>
    <w:rsid w:val="00595447"/>
    <w:rsid w:val="00595906"/>
    <w:rsid w:val="00595B7A"/>
    <w:rsid w:val="00595C8C"/>
    <w:rsid w:val="00596656"/>
    <w:rsid w:val="00596B5E"/>
    <w:rsid w:val="00596F5A"/>
    <w:rsid w:val="00597057"/>
    <w:rsid w:val="0059710D"/>
    <w:rsid w:val="0059714D"/>
    <w:rsid w:val="00597827"/>
    <w:rsid w:val="005978EE"/>
    <w:rsid w:val="00597A0F"/>
    <w:rsid w:val="00597E36"/>
    <w:rsid w:val="00597E90"/>
    <w:rsid w:val="00597F41"/>
    <w:rsid w:val="005A05A6"/>
    <w:rsid w:val="005A0871"/>
    <w:rsid w:val="005A0D09"/>
    <w:rsid w:val="005A0DA6"/>
    <w:rsid w:val="005A1A3D"/>
    <w:rsid w:val="005A2306"/>
    <w:rsid w:val="005A234A"/>
    <w:rsid w:val="005A28D7"/>
    <w:rsid w:val="005A2C98"/>
    <w:rsid w:val="005A2EB1"/>
    <w:rsid w:val="005A3174"/>
    <w:rsid w:val="005A377C"/>
    <w:rsid w:val="005A39A7"/>
    <w:rsid w:val="005A3EA7"/>
    <w:rsid w:val="005A42A3"/>
    <w:rsid w:val="005A42AE"/>
    <w:rsid w:val="005A4721"/>
    <w:rsid w:val="005A4810"/>
    <w:rsid w:val="005A4B8B"/>
    <w:rsid w:val="005A5254"/>
    <w:rsid w:val="005A5D01"/>
    <w:rsid w:val="005A692C"/>
    <w:rsid w:val="005A6C00"/>
    <w:rsid w:val="005A717F"/>
    <w:rsid w:val="005A73C3"/>
    <w:rsid w:val="005A75A6"/>
    <w:rsid w:val="005A78A9"/>
    <w:rsid w:val="005A7CE0"/>
    <w:rsid w:val="005B01B2"/>
    <w:rsid w:val="005B029D"/>
    <w:rsid w:val="005B03FF"/>
    <w:rsid w:val="005B066E"/>
    <w:rsid w:val="005B0809"/>
    <w:rsid w:val="005B094A"/>
    <w:rsid w:val="005B0E11"/>
    <w:rsid w:val="005B1BF9"/>
    <w:rsid w:val="005B1E90"/>
    <w:rsid w:val="005B20E9"/>
    <w:rsid w:val="005B22B1"/>
    <w:rsid w:val="005B235D"/>
    <w:rsid w:val="005B238F"/>
    <w:rsid w:val="005B2773"/>
    <w:rsid w:val="005B27EC"/>
    <w:rsid w:val="005B2CC1"/>
    <w:rsid w:val="005B2E4D"/>
    <w:rsid w:val="005B31A5"/>
    <w:rsid w:val="005B3280"/>
    <w:rsid w:val="005B3B96"/>
    <w:rsid w:val="005B417E"/>
    <w:rsid w:val="005B45E8"/>
    <w:rsid w:val="005B4784"/>
    <w:rsid w:val="005B5042"/>
    <w:rsid w:val="005B5290"/>
    <w:rsid w:val="005B5342"/>
    <w:rsid w:val="005B603D"/>
    <w:rsid w:val="005B6204"/>
    <w:rsid w:val="005B635A"/>
    <w:rsid w:val="005B66B5"/>
    <w:rsid w:val="005B69CE"/>
    <w:rsid w:val="005B6A8F"/>
    <w:rsid w:val="005B6B59"/>
    <w:rsid w:val="005B6E2D"/>
    <w:rsid w:val="005B6F41"/>
    <w:rsid w:val="005B6FB1"/>
    <w:rsid w:val="005B7139"/>
    <w:rsid w:val="005B72D5"/>
    <w:rsid w:val="005B7C50"/>
    <w:rsid w:val="005B7E8F"/>
    <w:rsid w:val="005C0059"/>
    <w:rsid w:val="005C01C9"/>
    <w:rsid w:val="005C0E68"/>
    <w:rsid w:val="005C1FF7"/>
    <w:rsid w:val="005C220A"/>
    <w:rsid w:val="005C26A5"/>
    <w:rsid w:val="005C2792"/>
    <w:rsid w:val="005C2AEB"/>
    <w:rsid w:val="005C2C37"/>
    <w:rsid w:val="005C2CDF"/>
    <w:rsid w:val="005C2D12"/>
    <w:rsid w:val="005C2EBA"/>
    <w:rsid w:val="005C33A9"/>
    <w:rsid w:val="005C3840"/>
    <w:rsid w:val="005C4041"/>
    <w:rsid w:val="005C446E"/>
    <w:rsid w:val="005C4511"/>
    <w:rsid w:val="005C46C0"/>
    <w:rsid w:val="005C47E5"/>
    <w:rsid w:val="005C482A"/>
    <w:rsid w:val="005C4F1E"/>
    <w:rsid w:val="005C52E8"/>
    <w:rsid w:val="005C573B"/>
    <w:rsid w:val="005C57FC"/>
    <w:rsid w:val="005C5CFF"/>
    <w:rsid w:val="005C5F6E"/>
    <w:rsid w:val="005C6748"/>
    <w:rsid w:val="005C681C"/>
    <w:rsid w:val="005C6CD9"/>
    <w:rsid w:val="005C6E28"/>
    <w:rsid w:val="005C6E4F"/>
    <w:rsid w:val="005C70ED"/>
    <w:rsid w:val="005C77BF"/>
    <w:rsid w:val="005C7CD1"/>
    <w:rsid w:val="005D03CB"/>
    <w:rsid w:val="005D0430"/>
    <w:rsid w:val="005D06AD"/>
    <w:rsid w:val="005D0853"/>
    <w:rsid w:val="005D12F5"/>
    <w:rsid w:val="005D1336"/>
    <w:rsid w:val="005D1872"/>
    <w:rsid w:val="005D1B60"/>
    <w:rsid w:val="005D1BF3"/>
    <w:rsid w:val="005D1D84"/>
    <w:rsid w:val="005D20AF"/>
    <w:rsid w:val="005D2119"/>
    <w:rsid w:val="005D2203"/>
    <w:rsid w:val="005D23CC"/>
    <w:rsid w:val="005D2536"/>
    <w:rsid w:val="005D2771"/>
    <w:rsid w:val="005D2AC0"/>
    <w:rsid w:val="005D347E"/>
    <w:rsid w:val="005D35F5"/>
    <w:rsid w:val="005D3B46"/>
    <w:rsid w:val="005D3C91"/>
    <w:rsid w:val="005D4095"/>
    <w:rsid w:val="005D42D7"/>
    <w:rsid w:val="005D4792"/>
    <w:rsid w:val="005D4982"/>
    <w:rsid w:val="005D4A95"/>
    <w:rsid w:val="005D51E1"/>
    <w:rsid w:val="005D532B"/>
    <w:rsid w:val="005D56F2"/>
    <w:rsid w:val="005D5A26"/>
    <w:rsid w:val="005D5C13"/>
    <w:rsid w:val="005D5EE6"/>
    <w:rsid w:val="005D6195"/>
    <w:rsid w:val="005D6433"/>
    <w:rsid w:val="005D7981"/>
    <w:rsid w:val="005D7BAF"/>
    <w:rsid w:val="005D7D89"/>
    <w:rsid w:val="005D7E28"/>
    <w:rsid w:val="005E05C3"/>
    <w:rsid w:val="005E0693"/>
    <w:rsid w:val="005E06EC"/>
    <w:rsid w:val="005E0A72"/>
    <w:rsid w:val="005E0BE3"/>
    <w:rsid w:val="005E0D1C"/>
    <w:rsid w:val="005E1D91"/>
    <w:rsid w:val="005E2143"/>
    <w:rsid w:val="005E29D4"/>
    <w:rsid w:val="005E2CA9"/>
    <w:rsid w:val="005E49C1"/>
    <w:rsid w:val="005E4BBD"/>
    <w:rsid w:val="005E5086"/>
    <w:rsid w:val="005E5318"/>
    <w:rsid w:val="005E605C"/>
    <w:rsid w:val="005E62A3"/>
    <w:rsid w:val="005E691B"/>
    <w:rsid w:val="005E69A8"/>
    <w:rsid w:val="005E6C9D"/>
    <w:rsid w:val="005E6D0D"/>
    <w:rsid w:val="005E7188"/>
    <w:rsid w:val="005E7544"/>
    <w:rsid w:val="005E7579"/>
    <w:rsid w:val="005E7A5D"/>
    <w:rsid w:val="005E7F2F"/>
    <w:rsid w:val="005F0030"/>
    <w:rsid w:val="005F01C1"/>
    <w:rsid w:val="005F039E"/>
    <w:rsid w:val="005F04A5"/>
    <w:rsid w:val="005F04F0"/>
    <w:rsid w:val="005F08CE"/>
    <w:rsid w:val="005F0A20"/>
    <w:rsid w:val="005F0E7A"/>
    <w:rsid w:val="005F1200"/>
    <w:rsid w:val="005F1AFE"/>
    <w:rsid w:val="005F1D18"/>
    <w:rsid w:val="005F2753"/>
    <w:rsid w:val="005F2ACF"/>
    <w:rsid w:val="005F306B"/>
    <w:rsid w:val="005F340A"/>
    <w:rsid w:val="005F37C0"/>
    <w:rsid w:val="005F3A11"/>
    <w:rsid w:val="005F3A49"/>
    <w:rsid w:val="005F3ADB"/>
    <w:rsid w:val="005F3C42"/>
    <w:rsid w:val="005F3DD9"/>
    <w:rsid w:val="005F40D4"/>
    <w:rsid w:val="005F5013"/>
    <w:rsid w:val="005F543C"/>
    <w:rsid w:val="005F5551"/>
    <w:rsid w:val="005F5730"/>
    <w:rsid w:val="005F57B9"/>
    <w:rsid w:val="005F5882"/>
    <w:rsid w:val="005F68F4"/>
    <w:rsid w:val="005F6A65"/>
    <w:rsid w:val="005F6F83"/>
    <w:rsid w:val="005F75C5"/>
    <w:rsid w:val="005F796A"/>
    <w:rsid w:val="005F7A62"/>
    <w:rsid w:val="005F7B8A"/>
    <w:rsid w:val="005F7C2F"/>
    <w:rsid w:val="005F7D9E"/>
    <w:rsid w:val="005F7EDE"/>
    <w:rsid w:val="00600077"/>
    <w:rsid w:val="006002A9"/>
    <w:rsid w:val="00600A3D"/>
    <w:rsid w:val="006013DF"/>
    <w:rsid w:val="0060176F"/>
    <w:rsid w:val="0060237A"/>
    <w:rsid w:val="006026F5"/>
    <w:rsid w:val="00602BE5"/>
    <w:rsid w:val="00602CCE"/>
    <w:rsid w:val="00602EF7"/>
    <w:rsid w:val="00602F77"/>
    <w:rsid w:val="0060311C"/>
    <w:rsid w:val="0060327D"/>
    <w:rsid w:val="006034FF"/>
    <w:rsid w:val="006039FD"/>
    <w:rsid w:val="00603AD7"/>
    <w:rsid w:val="00604104"/>
    <w:rsid w:val="00604125"/>
    <w:rsid w:val="00604386"/>
    <w:rsid w:val="0060443D"/>
    <w:rsid w:val="006046E6"/>
    <w:rsid w:val="006047F4"/>
    <w:rsid w:val="00604BC7"/>
    <w:rsid w:val="00604D14"/>
    <w:rsid w:val="00605115"/>
    <w:rsid w:val="00605572"/>
    <w:rsid w:val="00605E44"/>
    <w:rsid w:val="00606143"/>
    <w:rsid w:val="006065FF"/>
    <w:rsid w:val="006066F8"/>
    <w:rsid w:val="00606A64"/>
    <w:rsid w:val="00606F7E"/>
    <w:rsid w:val="00607785"/>
    <w:rsid w:val="00607FEE"/>
    <w:rsid w:val="0061008B"/>
    <w:rsid w:val="0061021C"/>
    <w:rsid w:val="0061055E"/>
    <w:rsid w:val="00610A24"/>
    <w:rsid w:val="00610B81"/>
    <w:rsid w:val="00610BC6"/>
    <w:rsid w:val="00610C76"/>
    <w:rsid w:val="00611597"/>
    <w:rsid w:val="00611E37"/>
    <w:rsid w:val="00611EF5"/>
    <w:rsid w:val="00612301"/>
    <w:rsid w:val="00612953"/>
    <w:rsid w:val="00612D9E"/>
    <w:rsid w:val="006131EA"/>
    <w:rsid w:val="0061382C"/>
    <w:rsid w:val="00614270"/>
    <w:rsid w:val="006146AD"/>
    <w:rsid w:val="00614867"/>
    <w:rsid w:val="006149C4"/>
    <w:rsid w:val="006151C1"/>
    <w:rsid w:val="00615292"/>
    <w:rsid w:val="006154FF"/>
    <w:rsid w:val="006156CD"/>
    <w:rsid w:val="006159AD"/>
    <w:rsid w:val="00615C9F"/>
    <w:rsid w:val="0061650D"/>
    <w:rsid w:val="00616C64"/>
    <w:rsid w:val="00616CC6"/>
    <w:rsid w:val="00616D89"/>
    <w:rsid w:val="006174B0"/>
    <w:rsid w:val="006177A6"/>
    <w:rsid w:val="006202F6"/>
    <w:rsid w:val="00620690"/>
    <w:rsid w:val="0062102B"/>
    <w:rsid w:val="0062129D"/>
    <w:rsid w:val="0062133E"/>
    <w:rsid w:val="00621369"/>
    <w:rsid w:val="0062194A"/>
    <w:rsid w:val="00621A42"/>
    <w:rsid w:val="00621F40"/>
    <w:rsid w:val="00622112"/>
    <w:rsid w:val="006221CB"/>
    <w:rsid w:val="00622394"/>
    <w:rsid w:val="006223F8"/>
    <w:rsid w:val="0062278D"/>
    <w:rsid w:val="00622996"/>
    <w:rsid w:val="00622B5E"/>
    <w:rsid w:val="00622FC0"/>
    <w:rsid w:val="006232AA"/>
    <w:rsid w:val="006232DF"/>
    <w:rsid w:val="00623713"/>
    <w:rsid w:val="006237A4"/>
    <w:rsid w:val="00623E6A"/>
    <w:rsid w:val="00623EA1"/>
    <w:rsid w:val="00623FD2"/>
    <w:rsid w:val="00624120"/>
    <w:rsid w:val="00624639"/>
    <w:rsid w:val="00624A4F"/>
    <w:rsid w:val="00624B00"/>
    <w:rsid w:val="00624BC7"/>
    <w:rsid w:val="00624D11"/>
    <w:rsid w:val="00625616"/>
    <w:rsid w:val="00625A76"/>
    <w:rsid w:val="00626011"/>
    <w:rsid w:val="006262B4"/>
    <w:rsid w:val="00626419"/>
    <w:rsid w:val="0062679F"/>
    <w:rsid w:val="006269E0"/>
    <w:rsid w:val="00626CDE"/>
    <w:rsid w:val="00627118"/>
    <w:rsid w:val="00627B97"/>
    <w:rsid w:val="00627C41"/>
    <w:rsid w:val="00627C6E"/>
    <w:rsid w:val="00627CE3"/>
    <w:rsid w:val="00627E37"/>
    <w:rsid w:val="00627F1A"/>
    <w:rsid w:val="006300E1"/>
    <w:rsid w:val="0063122E"/>
    <w:rsid w:val="00631337"/>
    <w:rsid w:val="0063152A"/>
    <w:rsid w:val="00631709"/>
    <w:rsid w:val="00631E34"/>
    <w:rsid w:val="00632200"/>
    <w:rsid w:val="00632384"/>
    <w:rsid w:val="00632393"/>
    <w:rsid w:val="00632795"/>
    <w:rsid w:val="006329A4"/>
    <w:rsid w:val="00632A18"/>
    <w:rsid w:val="00632B58"/>
    <w:rsid w:val="00633374"/>
    <w:rsid w:val="00633F36"/>
    <w:rsid w:val="0063427B"/>
    <w:rsid w:val="00634918"/>
    <w:rsid w:val="00634940"/>
    <w:rsid w:val="006350B6"/>
    <w:rsid w:val="00635302"/>
    <w:rsid w:val="006354A6"/>
    <w:rsid w:val="006356D1"/>
    <w:rsid w:val="00635916"/>
    <w:rsid w:val="00635C80"/>
    <w:rsid w:val="00635FC3"/>
    <w:rsid w:val="006369D8"/>
    <w:rsid w:val="00636B61"/>
    <w:rsid w:val="00636D26"/>
    <w:rsid w:val="00636F21"/>
    <w:rsid w:val="006379BF"/>
    <w:rsid w:val="00637B51"/>
    <w:rsid w:val="00637BE0"/>
    <w:rsid w:val="006403C2"/>
    <w:rsid w:val="00640742"/>
    <w:rsid w:val="0064094B"/>
    <w:rsid w:val="00640AD7"/>
    <w:rsid w:val="00640E24"/>
    <w:rsid w:val="00640F11"/>
    <w:rsid w:val="00640FBF"/>
    <w:rsid w:val="0064197D"/>
    <w:rsid w:val="00641B4D"/>
    <w:rsid w:val="00641C4E"/>
    <w:rsid w:val="00641E78"/>
    <w:rsid w:val="0064202F"/>
    <w:rsid w:val="006425F6"/>
    <w:rsid w:val="00642C7E"/>
    <w:rsid w:val="00643092"/>
    <w:rsid w:val="00643566"/>
    <w:rsid w:val="00643681"/>
    <w:rsid w:val="006437E9"/>
    <w:rsid w:val="006439D4"/>
    <w:rsid w:val="00643A35"/>
    <w:rsid w:val="00643BAF"/>
    <w:rsid w:val="0064455F"/>
    <w:rsid w:val="00645263"/>
    <w:rsid w:val="006456B4"/>
    <w:rsid w:val="00645B2D"/>
    <w:rsid w:val="0064669A"/>
    <w:rsid w:val="00646EC7"/>
    <w:rsid w:val="00647626"/>
    <w:rsid w:val="006500EC"/>
    <w:rsid w:val="006501E6"/>
    <w:rsid w:val="006504B1"/>
    <w:rsid w:val="0065056C"/>
    <w:rsid w:val="00650845"/>
    <w:rsid w:val="0065094B"/>
    <w:rsid w:val="00650B3D"/>
    <w:rsid w:val="00650C4B"/>
    <w:rsid w:val="00650E3E"/>
    <w:rsid w:val="00651291"/>
    <w:rsid w:val="00651485"/>
    <w:rsid w:val="006518E4"/>
    <w:rsid w:val="006518F9"/>
    <w:rsid w:val="0065195B"/>
    <w:rsid w:val="00651DB7"/>
    <w:rsid w:val="00651F5E"/>
    <w:rsid w:val="00651FDC"/>
    <w:rsid w:val="00652362"/>
    <w:rsid w:val="00652662"/>
    <w:rsid w:val="00652728"/>
    <w:rsid w:val="00653493"/>
    <w:rsid w:val="0065360C"/>
    <w:rsid w:val="0065361D"/>
    <w:rsid w:val="006544B0"/>
    <w:rsid w:val="006546EB"/>
    <w:rsid w:val="00654CA5"/>
    <w:rsid w:val="00654EB4"/>
    <w:rsid w:val="006551A9"/>
    <w:rsid w:val="006552AD"/>
    <w:rsid w:val="00655B8D"/>
    <w:rsid w:val="00655C82"/>
    <w:rsid w:val="00655FD3"/>
    <w:rsid w:val="00655FD7"/>
    <w:rsid w:val="0065605C"/>
    <w:rsid w:val="00656277"/>
    <w:rsid w:val="00656C4C"/>
    <w:rsid w:val="0065723A"/>
    <w:rsid w:val="00657652"/>
    <w:rsid w:val="00657CA5"/>
    <w:rsid w:val="00657F39"/>
    <w:rsid w:val="006601B2"/>
    <w:rsid w:val="00660659"/>
    <w:rsid w:val="00660725"/>
    <w:rsid w:val="00660820"/>
    <w:rsid w:val="00660A57"/>
    <w:rsid w:val="006612BB"/>
    <w:rsid w:val="006617F0"/>
    <w:rsid w:val="0066237B"/>
    <w:rsid w:val="0066246B"/>
    <w:rsid w:val="006626E0"/>
    <w:rsid w:val="00662765"/>
    <w:rsid w:val="00662C4E"/>
    <w:rsid w:val="00663016"/>
    <w:rsid w:val="00663039"/>
    <w:rsid w:val="0066315D"/>
    <w:rsid w:val="006634A5"/>
    <w:rsid w:val="00663B96"/>
    <w:rsid w:val="00663F92"/>
    <w:rsid w:val="00664172"/>
    <w:rsid w:val="00664314"/>
    <w:rsid w:val="0066438A"/>
    <w:rsid w:val="0066447E"/>
    <w:rsid w:val="00664FC2"/>
    <w:rsid w:val="006655B7"/>
    <w:rsid w:val="00665BA7"/>
    <w:rsid w:val="00665BF8"/>
    <w:rsid w:val="00665D14"/>
    <w:rsid w:val="00666021"/>
    <w:rsid w:val="006672CD"/>
    <w:rsid w:val="00667447"/>
    <w:rsid w:val="00670BF4"/>
    <w:rsid w:val="00670C5B"/>
    <w:rsid w:val="00670DFB"/>
    <w:rsid w:val="0067107A"/>
    <w:rsid w:val="00671D34"/>
    <w:rsid w:val="0067262F"/>
    <w:rsid w:val="0067271D"/>
    <w:rsid w:val="00672834"/>
    <w:rsid w:val="00672908"/>
    <w:rsid w:val="00672E30"/>
    <w:rsid w:val="00673190"/>
    <w:rsid w:val="006737AB"/>
    <w:rsid w:val="006737E9"/>
    <w:rsid w:val="00673B8F"/>
    <w:rsid w:val="00673E23"/>
    <w:rsid w:val="006748ED"/>
    <w:rsid w:val="00674B29"/>
    <w:rsid w:val="00674C5D"/>
    <w:rsid w:val="00674CAE"/>
    <w:rsid w:val="00674CED"/>
    <w:rsid w:val="00674FA5"/>
    <w:rsid w:val="00675529"/>
    <w:rsid w:val="006757BA"/>
    <w:rsid w:val="0067632C"/>
    <w:rsid w:val="0067635C"/>
    <w:rsid w:val="006763CB"/>
    <w:rsid w:val="006766F8"/>
    <w:rsid w:val="0067698E"/>
    <w:rsid w:val="006769BB"/>
    <w:rsid w:val="00677063"/>
    <w:rsid w:val="00677475"/>
    <w:rsid w:val="00677B76"/>
    <w:rsid w:val="00677C2D"/>
    <w:rsid w:val="00680151"/>
    <w:rsid w:val="00680403"/>
    <w:rsid w:val="006806E2"/>
    <w:rsid w:val="006808FB"/>
    <w:rsid w:val="00680B51"/>
    <w:rsid w:val="00680E1B"/>
    <w:rsid w:val="006817BA"/>
    <w:rsid w:val="00681B59"/>
    <w:rsid w:val="00681E4B"/>
    <w:rsid w:val="006821EA"/>
    <w:rsid w:val="0068220A"/>
    <w:rsid w:val="00682320"/>
    <w:rsid w:val="006824B6"/>
    <w:rsid w:val="00682698"/>
    <w:rsid w:val="00682B35"/>
    <w:rsid w:val="00682D35"/>
    <w:rsid w:val="00683294"/>
    <w:rsid w:val="00683930"/>
    <w:rsid w:val="00683CCD"/>
    <w:rsid w:val="006841D4"/>
    <w:rsid w:val="006845E5"/>
    <w:rsid w:val="00684751"/>
    <w:rsid w:val="00684762"/>
    <w:rsid w:val="00684A46"/>
    <w:rsid w:val="00684B59"/>
    <w:rsid w:val="00684CB0"/>
    <w:rsid w:val="006850B0"/>
    <w:rsid w:val="00685287"/>
    <w:rsid w:val="00685329"/>
    <w:rsid w:val="0068552F"/>
    <w:rsid w:val="00685636"/>
    <w:rsid w:val="006858D0"/>
    <w:rsid w:val="00685C1E"/>
    <w:rsid w:val="006861E8"/>
    <w:rsid w:val="00686481"/>
    <w:rsid w:val="0068677B"/>
    <w:rsid w:val="00687583"/>
    <w:rsid w:val="00687C2A"/>
    <w:rsid w:val="00687EFB"/>
    <w:rsid w:val="00687FD5"/>
    <w:rsid w:val="0069025E"/>
    <w:rsid w:val="006903D9"/>
    <w:rsid w:val="00690767"/>
    <w:rsid w:val="00690899"/>
    <w:rsid w:val="00690C76"/>
    <w:rsid w:val="00690F58"/>
    <w:rsid w:val="0069102D"/>
    <w:rsid w:val="00691BCC"/>
    <w:rsid w:val="00691C64"/>
    <w:rsid w:val="00691F02"/>
    <w:rsid w:val="0069355D"/>
    <w:rsid w:val="00693D95"/>
    <w:rsid w:val="0069445D"/>
    <w:rsid w:val="006944C9"/>
    <w:rsid w:val="0069461A"/>
    <w:rsid w:val="006946FE"/>
    <w:rsid w:val="00694EDE"/>
    <w:rsid w:val="00694FAC"/>
    <w:rsid w:val="0069512B"/>
    <w:rsid w:val="0069532C"/>
    <w:rsid w:val="00695434"/>
    <w:rsid w:val="00695A54"/>
    <w:rsid w:val="00695A79"/>
    <w:rsid w:val="00695EB9"/>
    <w:rsid w:val="0069642E"/>
    <w:rsid w:val="006964C1"/>
    <w:rsid w:val="00696559"/>
    <w:rsid w:val="00696567"/>
    <w:rsid w:val="00696694"/>
    <w:rsid w:val="0069685F"/>
    <w:rsid w:val="0069720C"/>
    <w:rsid w:val="00697ABF"/>
    <w:rsid w:val="00697CC8"/>
    <w:rsid w:val="006A02BE"/>
    <w:rsid w:val="006A0406"/>
    <w:rsid w:val="006A0778"/>
    <w:rsid w:val="006A07FA"/>
    <w:rsid w:val="006A0CF5"/>
    <w:rsid w:val="006A11B6"/>
    <w:rsid w:val="006A140D"/>
    <w:rsid w:val="006A170B"/>
    <w:rsid w:val="006A1DC2"/>
    <w:rsid w:val="006A258D"/>
    <w:rsid w:val="006A284E"/>
    <w:rsid w:val="006A2944"/>
    <w:rsid w:val="006A2EC7"/>
    <w:rsid w:val="006A3397"/>
    <w:rsid w:val="006A387F"/>
    <w:rsid w:val="006A40EC"/>
    <w:rsid w:val="006A410A"/>
    <w:rsid w:val="006A4417"/>
    <w:rsid w:val="006A4481"/>
    <w:rsid w:val="006A4789"/>
    <w:rsid w:val="006A47C2"/>
    <w:rsid w:val="006A47D2"/>
    <w:rsid w:val="006A5A26"/>
    <w:rsid w:val="006A5EC9"/>
    <w:rsid w:val="006A5F84"/>
    <w:rsid w:val="006A60BD"/>
    <w:rsid w:val="006A687C"/>
    <w:rsid w:val="006A68E2"/>
    <w:rsid w:val="006A690E"/>
    <w:rsid w:val="006A692D"/>
    <w:rsid w:val="006A7115"/>
    <w:rsid w:val="006A72F7"/>
    <w:rsid w:val="006A76BF"/>
    <w:rsid w:val="006A78E5"/>
    <w:rsid w:val="006A7ACB"/>
    <w:rsid w:val="006A7F88"/>
    <w:rsid w:val="006B0005"/>
    <w:rsid w:val="006B0147"/>
    <w:rsid w:val="006B02DF"/>
    <w:rsid w:val="006B0654"/>
    <w:rsid w:val="006B0910"/>
    <w:rsid w:val="006B14D9"/>
    <w:rsid w:val="006B15DE"/>
    <w:rsid w:val="006B1FE7"/>
    <w:rsid w:val="006B2465"/>
    <w:rsid w:val="006B277E"/>
    <w:rsid w:val="006B2C49"/>
    <w:rsid w:val="006B2D6A"/>
    <w:rsid w:val="006B2DED"/>
    <w:rsid w:val="006B35C2"/>
    <w:rsid w:val="006B3671"/>
    <w:rsid w:val="006B38BC"/>
    <w:rsid w:val="006B3AE7"/>
    <w:rsid w:val="006B3E63"/>
    <w:rsid w:val="006B431D"/>
    <w:rsid w:val="006B4446"/>
    <w:rsid w:val="006B47D0"/>
    <w:rsid w:val="006B4CFD"/>
    <w:rsid w:val="006B68A2"/>
    <w:rsid w:val="006B6911"/>
    <w:rsid w:val="006B71B4"/>
    <w:rsid w:val="006B74A1"/>
    <w:rsid w:val="006B76DA"/>
    <w:rsid w:val="006B7814"/>
    <w:rsid w:val="006B7AAE"/>
    <w:rsid w:val="006C0003"/>
    <w:rsid w:val="006C05CE"/>
    <w:rsid w:val="006C07B6"/>
    <w:rsid w:val="006C07CB"/>
    <w:rsid w:val="006C0BCF"/>
    <w:rsid w:val="006C0BD3"/>
    <w:rsid w:val="006C0DD4"/>
    <w:rsid w:val="006C105A"/>
    <w:rsid w:val="006C170F"/>
    <w:rsid w:val="006C1877"/>
    <w:rsid w:val="006C2279"/>
    <w:rsid w:val="006C23C5"/>
    <w:rsid w:val="006C23DB"/>
    <w:rsid w:val="006C26CE"/>
    <w:rsid w:val="006C2921"/>
    <w:rsid w:val="006C33A5"/>
    <w:rsid w:val="006C3AAB"/>
    <w:rsid w:val="006C3BA1"/>
    <w:rsid w:val="006C3CBF"/>
    <w:rsid w:val="006C403F"/>
    <w:rsid w:val="006C4C8F"/>
    <w:rsid w:val="006C4F12"/>
    <w:rsid w:val="006C5936"/>
    <w:rsid w:val="006C5F07"/>
    <w:rsid w:val="006C5FF4"/>
    <w:rsid w:val="006C6372"/>
    <w:rsid w:val="006C69B0"/>
    <w:rsid w:val="006C6B78"/>
    <w:rsid w:val="006C7886"/>
    <w:rsid w:val="006C7CC0"/>
    <w:rsid w:val="006C7E69"/>
    <w:rsid w:val="006D06BB"/>
    <w:rsid w:val="006D0C00"/>
    <w:rsid w:val="006D0D16"/>
    <w:rsid w:val="006D12F5"/>
    <w:rsid w:val="006D139A"/>
    <w:rsid w:val="006D17D0"/>
    <w:rsid w:val="006D1AAB"/>
    <w:rsid w:val="006D1D91"/>
    <w:rsid w:val="006D1E9F"/>
    <w:rsid w:val="006D209A"/>
    <w:rsid w:val="006D2462"/>
    <w:rsid w:val="006D28CD"/>
    <w:rsid w:val="006D2DF6"/>
    <w:rsid w:val="006D2F23"/>
    <w:rsid w:val="006D3E7D"/>
    <w:rsid w:val="006D3FA3"/>
    <w:rsid w:val="006D443C"/>
    <w:rsid w:val="006D4616"/>
    <w:rsid w:val="006D481A"/>
    <w:rsid w:val="006D481E"/>
    <w:rsid w:val="006D498F"/>
    <w:rsid w:val="006D4DD0"/>
    <w:rsid w:val="006D5483"/>
    <w:rsid w:val="006D5654"/>
    <w:rsid w:val="006D56DA"/>
    <w:rsid w:val="006D5A5C"/>
    <w:rsid w:val="006D5AAA"/>
    <w:rsid w:val="006D6408"/>
    <w:rsid w:val="006D6BAD"/>
    <w:rsid w:val="006D6BC5"/>
    <w:rsid w:val="006D6CF7"/>
    <w:rsid w:val="006D7311"/>
    <w:rsid w:val="006D75AA"/>
    <w:rsid w:val="006D7AA6"/>
    <w:rsid w:val="006D7E3D"/>
    <w:rsid w:val="006E0096"/>
    <w:rsid w:val="006E0532"/>
    <w:rsid w:val="006E087B"/>
    <w:rsid w:val="006E0944"/>
    <w:rsid w:val="006E0A41"/>
    <w:rsid w:val="006E10AC"/>
    <w:rsid w:val="006E139D"/>
    <w:rsid w:val="006E14FB"/>
    <w:rsid w:val="006E2053"/>
    <w:rsid w:val="006E221C"/>
    <w:rsid w:val="006E2D92"/>
    <w:rsid w:val="006E2FBE"/>
    <w:rsid w:val="006E30BA"/>
    <w:rsid w:val="006E3749"/>
    <w:rsid w:val="006E3A7A"/>
    <w:rsid w:val="006E3BCD"/>
    <w:rsid w:val="006E4C2A"/>
    <w:rsid w:val="006E50D9"/>
    <w:rsid w:val="006E5232"/>
    <w:rsid w:val="006E5509"/>
    <w:rsid w:val="006E5526"/>
    <w:rsid w:val="006E59D2"/>
    <w:rsid w:val="006E5D35"/>
    <w:rsid w:val="006E6142"/>
    <w:rsid w:val="006E66BA"/>
    <w:rsid w:val="006E677D"/>
    <w:rsid w:val="006E68DC"/>
    <w:rsid w:val="006E6DFC"/>
    <w:rsid w:val="006E710A"/>
    <w:rsid w:val="006E7188"/>
    <w:rsid w:val="006E7577"/>
    <w:rsid w:val="006E75F2"/>
    <w:rsid w:val="006E7B0E"/>
    <w:rsid w:val="006E7C09"/>
    <w:rsid w:val="006E7CE8"/>
    <w:rsid w:val="006E7D0C"/>
    <w:rsid w:val="006E7EEE"/>
    <w:rsid w:val="006F0010"/>
    <w:rsid w:val="006F0220"/>
    <w:rsid w:val="006F0614"/>
    <w:rsid w:val="006F11CE"/>
    <w:rsid w:val="006F11F9"/>
    <w:rsid w:val="006F1287"/>
    <w:rsid w:val="006F1424"/>
    <w:rsid w:val="006F1A6D"/>
    <w:rsid w:val="006F1B24"/>
    <w:rsid w:val="006F1F92"/>
    <w:rsid w:val="006F20BA"/>
    <w:rsid w:val="006F2242"/>
    <w:rsid w:val="006F239F"/>
    <w:rsid w:val="006F262D"/>
    <w:rsid w:val="006F2A1F"/>
    <w:rsid w:val="006F2AB5"/>
    <w:rsid w:val="006F2B19"/>
    <w:rsid w:val="006F321C"/>
    <w:rsid w:val="006F3882"/>
    <w:rsid w:val="006F3956"/>
    <w:rsid w:val="006F3F3A"/>
    <w:rsid w:val="006F404F"/>
    <w:rsid w:val="006F41B4"/>
    <w:rsid w:val="006F47D9"/>
    <w:rsid w:val="006F4A6F"/>
    <w:rsid w:val="006F502A"/>
    <w:rsid w:val="006F55CB"/>
    <w:rsid w:val="006F59C4"/>
    <w:rsid w:val="006F5D90"/>
    <w:rsid w:val="006F5F4C"/>
    <w:rsid w:val="006F61D9"/>
    <w:rsid w:val="006F646A"/>
    <w:rsid w:val="006F69D9"/>
    <w:rsid w:val="006F7234"/>
    <w:rsid w:val="006F7406"/>
    <w:rsid w:val="006F7EE0"/>
    <w:rsid w:val="0070009A"/>
    <w:rsid w:val="00700A04"/>
    <w:rsid w:val="00700B66"/>
    <w:rsid w:val="00700BCE"/>
    <w:rsid w:val="00700CA9"/>
    <w:rsid w:val="007010E2"/>
    <w:rsid w:val="007012F7"/>
    <w:rsid w:val="007015D5"/>
    <w:rsid w:val="00701955"/>
    <w:rsid w:val="00702109"/>
    <w:rsid w:val="00702FA9"/>
    <w:rsid w:val="007031DC"/>
    <w:rsid w:val="0070332C"/>
    <w:rsid w:val="00703918"/>
    <w:rsid w:val="00703ACD"/>
    <w:rsid w:val="00703B97"/>
    <w:rsid w:val="00703CC3"/>
    <w:rsid w:val="007042E3"/>
    <w:rsid w:val="007043E9"/>
    <w:rsid w:val="007044D7"/>
    <w:rsid w:val="007053A1"/>
    <w:rsid w:val="007058C7"/>
    <w:rsid w:val="00705A3C"/>
    <w:rsid w:val="00705B03"/>
    <w:rsid w:val="00705C57"/>
    <w:rsid w:val="00705FFF"/>
    <w:rsid w:val="007063B6"/>
    <w:rsid w:val="007065C5"/>
    <w:rsid w:val="007069BF"/>
    <w:rsid w:val="00706A26"/>
    <w:rsid w:val="00706D36"/>
    <w:rsid w:val="00706E6C"/>
    <w:rsid w:val="00706EE6"/>
    <w:rsid w:val="007070CD"/>
    <w:rsid w:val="007073DB"/>
    <w:rsid w:val="00707613"/>
    <w:rsid w:val="0070774D"/>
    <w:rsid w:val="00707945"/>
    <w:rsid w:val="00707CA8"/>
    <w:rsid w:val="007100D7"/>
    <w:rsid w:val="0071073D"/>
    <w:rsid w:val="00710EBC"/>
    <w:rsid w:val="00711071"/>
    <w:rsid w:val="00711E35"/>
    <w:rsid w:val="007122D7"/>
    <w:rsid w:val="007124DB"/>
    <w:rsid w:val="0071294D"/>
    <w:rsid w:val="00712CAC"/>
    <w:rsid w:val="00712F0F"/>
    <w:rsid w:val="007134C0"/>
    <w:rsid w:val="007137C0"/>
    <w:rsid w:val="0071423A"/>
    <w:rsid w:val="00714566"/>
    <w:rsid w:val="007145AB"/>
    <w:rsid w:val="00714ECB"/>
    <w:rsid w:val="00714F0D"/>
    <w:rsid w:val="007155BD"/>
    <w:rsid w:val="0071570C"/>
    <w:rsid w:val="00716119"/>
    <w:rsid w:val="007165B9"/>
    <w:rsid w:val="00716745"/>
    <w:rsid w:val="00716818"/>
    <w:rsid w:val="00716E0D"/>
    <w:rsid w:val="007172C0"/>
    <w:rsid w:val="0071737C"/>
    <w:rsid w:val="00717537"/>
    <w:rsid w:val="0071756C"/>
    <w:rsid w:val="007175B1"/>
    <w:rsid w:val="00717838"/>
    <w:rsid w:val="00717C02"/>
    <w:rsid w:val="00717CA9"/>
    <w:rsid w:val="00720345"/>
    <w:rsid w:val="00720441"/>
    <w:rsid w:val="00720799"/>
    <w:rsid w:val="007208E0"/>
    <w:rsid w:val="00720BFD"/>
    <w:rsid w:val="00720E5D"/>
    <w:rsid w:val="00720EE7"/>
    <w:rsid w:val="00720F13"/>
    <w:rsid w:val="00720FC0"/>
    <w:rsid w:val="00721038"/>
    <w:rsid w:val="007214C4"/>
    <w:rsid w:val="007215C9"/>
    <w:rsid w:val="00721623"/>
    <w:rsid w:val="007216C6"/>
    <w:rsid w:val="00721774"/>
    <w:rsid w:val="0072185C"/>
    <w:rsid w:val="007219D5"/>
    <w:rsid w:val="00721CAA"/>
    <w:rsid w:val="00721FDC"/>
    <w:rsid w:val="0072205F"/>
    <w:rsid w:val="00722277"/>
    <w:rsid w:val="0072243B"/>
    <w:rsid w:val="0072266C"/>
    <w:rsid w:val="007227CE"/>
    <w:rsid w:val="007227F8"/>
    <w:rsid w:val="0072302D"/>
    <w:rsid w:val="00723BCB"/>
    <w:rsid w:val="007240BE"/>
    <w:rsid w:val="0072430A"/>
    <w:rsid w:val="007243A0"/>
    <w:rsid w:val="0072445E"/>
    <w:rsid w:val="00724611"/>
    <w:rsid w:val="00724676"/>
    <w:rsid w:val="007247D5"/>
    <w:rsid w:val="00724EB5"/>
    <w:rsid w:val="00724F3B"/>
    <w:rsid w:val="00725142"/>
    <w:rsid w:val="007255B5"/>
    <w:rsid w:val="007255BF"/>
    <w:rsid w:val="0072568E"/>
    <w:rsid w:val="00725BEF"/>
    <w:rsid w:val="0072619B"/>
    <w:rsid w:val="00726295"/>
    <w:rsid w:val="007263A4"/>
    <w:rsid w:val="00726467"/>
    <w:rsid w:val="00726BDB"/>
    <w:rsid w:val="00726DAB"/>
    <w:rsid w:val="00726E48"/>
    <w:rsid w:val="007273C7"/>
    <w:rsid w:val="00727D15"/>
    <w:rsid w:val="00730570"/>
    <w:rsid w:val="00730715"/>
    <w:rsid w:val="007307CA"/>
    <w:rsid w:val="007309C0"/>
    <w:rsid w:val="00730C7F"/>
    <w:rsid w:val="00730DD3"/>
    <w:rsid w:val="0073178C"/>
    <w:rsid w:val="00731CF0"/>
    <w:rsid w:val="00731D08"/>
    <w:rsid w:val="00731DCF"/>
    <w:rsid w:val="00731E12"/>
    <w:rsid w:val="007322D3"/>
    <w:rsid w:val="00732949"/>
    <w:rsid w:val="0073308D"/>
    <w:rsid w:val="007331A3"/>
    <w:rsid w:val="00733563"/>
    <w:rsid w:val="0073359A"/>
    <w:rsid w:val="00733B8F"/>
    <w:rsid w:val="007342C5"/>
    <w:rsid w:val="0073457B"/>
    <w:rsid w:val="00734BF5"/>
    <w:rsid w:val="00735459"/>
    <w:rsid w:val="00735F3B"/>
    <w:rsid w:val="00736109"/>
    <w:rsid w:val="0073644D"/>
    <w:rsid w:val="00736F31"/>
    <w:rsid w:val="00736FB3"/>
    <w:rsid w:val="007371BA"/>
    <w:rsid w:val="00737208"/>
    <w:rsid w:val="007379C0"/>
    <w:rsid w:val="00737CA7"/>
    <w:rsid w:val="0074069E"/>
    <w:rsid w:val="00740A46"/>
    <w:rsid w:val="00740C42"/>
    <w:rsid w:val="00740F43"/>
    <w:rsid w:val="00741200"/>
    <w:rsid w:val="0074181A"/>
    <w:rsid w:val="00741AEF"/>
    <w:rsid w:val="00741EF2"/>
    <w:rsid w:val="007421E0"/>
    <w:rsid w:val="007424DD"/>
    <w:rsid w:val="007424E6"/>
    <w:rsid w:val="0074262E"/>
    <w:rsid w:val="0074293A"/>
    <w:rsid w:val="00742BC2"/>
    <w:rsid w:val="00742E4E"/>
    <w:rsid w:val="00743283"/>
    <w:rsid w:val="007432C8"/>
    <w:rsid w:val="00743DD7"/>
    <w:rsid w:val="00744060"/>
    <w:rsid w:val="00744270"/>
    <w:rsid w:val="007449D8"/>
    <w:rsid w:val="00744A34"/>
    <w:rsid w:val="0074509E"/>
    <w:rsid w:val="00745883"/>
    <w:rsid w:val="00745A8F"/>
    <w:rsid w:val="0074608D"/>
    <w:rsid w:val="0074624A"/>
    <w:rsid w:val="0074680E"/>
    <w:rsid w:val="00746969"/>
    <w:rsid w:val="00746D41"/>
    <w:rsid w:val="00746F45"/>
    <w:rsid w:val="0074723D"/>
    <w:rsid w:val="00747E10"/>
    <w:rsid w:val="0075098F"/>
    <w:rsid w:val="00750BEC"/>
    <w:rsid w:val="007510E5"/>
    <w:rsid w:val="00751199"/>
    <w:rsid w:val="007512D0"/>
    <w:rsid w:val="00751597"/>
    <w:rsid w:val="00751908"/>
    <w:rsid w:val="00751D67"/>
    <w:rsid w:val="00751F2B"/>
    <w:rsid w:val="0075201F"/>
    <w:rsid w:val="007522B1"/>
    <w:rsid w:val="007526F0"/>
    <w:rsid w:val="00752713"/>
    <w:rsid w:val="00752726"/>
    <w:rsid w:val="007528EC"/>
    <w:rsid w:val="00752FC1"/>
    <w:rsid w:val="007530A0"/>
    <w:rsid w:val="0075331D"/>
    <w:rsid w:val="00753349"/>
    <w:rsid w:val="0075392F"/>
    <w:rsid w:val="007540C0"/>
    <w:rsid w:val="00754428"/>
    <w:rsid w:val="00754566"/>
    <w:rsid w:val="00754649"/>
    <w:rsid w:val="007549E9"/>
    <w:rsid w:val="00754F84"/>
    <w:rsid w:val="00755468"/>
    <w:rsid w:val="00755FF7"/>
    <w:rsid w:val="00756045"/>
    <w:rsid w:val="007562B8"/>
    <w:rsid w:val="007564FB"/>
    <w:rsid w:val="0075665C"/>
    <w:rsid w:val="007567C0"/>
    <w:rsid w:val="00756A74"/>
    <w:rsid w:val="00756D60"/>
    <w:rsid w:val="00756DFE"/>
    <w:rsid w:val="007571A8"/>
    <w:rsid w:val="00757A35"/>
    <w:rsid w:val="00757CD5"/>
    <w:rsid w:val="00757DA8"/>
    <w:rsid w:val="00757F90"/>
    <w:rsid w:val="00760446"/>
    <w:rsid w:val="007604C1"/>
    <w:rsid w:val="0076060B"/>
    <w:rsid w:val="0076074A"/>
    <w:rsid w:val="00760A70"/>
    <w:rsid w:val="00760A80"/>
    <w:rsid w:val="00760BD7"/>
    <w:rsid w:val="00760E25"/>
    <w:rsid w:val="0076125B"/>
    <w:rsid w:val="0076132F"/>
    <w:rsid w:val="00761592"/>
    <w:rsid w:val="00761611"/>
    <w:rsid w:val="00761983"/>
    <w:rsid w:val="007619A2"/>
    <w:rsid w:val="00762826"/>
    <w:rsid w:val="00762B84"/>
    <w:rsid w:val="00762C90"/>
    <w:rsid w:val="00762D6A"/>
    <w:rsid w:val="007638F3"/>
    <w:rsid w:val="00763E8F"/>
    <w:rsid w:val="00763EA3"/>
    <w:rsid w:val="00764BF8"/>
    <w:rsid w:val="00764F3D"/>
    <w:rsid w:val="0076504E"/>
    <w:rsid w:val="00765783"/>
    <w:rsid w:val="00765893"/>
    <w:rsid w:val="00765B54"/>
    <w:rsid w:val="00765BB3"/>
    <w:rsid w:val="00765C38"/>
    <w:rsid w:val="007660DC"/>
    <w:rsid w:val="00766591"/>
    <w:rsid w:val="00766615"/>
    <w:rsid w:val="007668AC"/>
    <w:rsid w:val="00766A6C"/>
    <w:rsid w:val="00766C5B"/>
    <w:rsid w:val="00766D77"/>
    <w:rsid w:val="007672D8"/>
    <w:rsid w:val="0076731E"/>
    <w:rsid w:val="007673CF"/>
    <w:rsid w:val="007675CF"/>
    <w:rsid w:val="0076780D"/>
    <w:rsid w:val="00767B5B"/>
    <w:rsid w:val="00767D81"/>
    <w:rsid w:val="007705E1"/>
    <w:rsid w:val="007709E4"/>
    <w:rsid w:val="0077126D"/>
    <w:rsid w:val="0077134A"/>
    <w:rsid w:val="007713C8"/>
    <w:rsid w:val="007716C4"/>
    <w:rsid w:val="00771A77"/>
    <w:rsid w:val="00771E8A"/>
    <w:rsid w:val="007722E1"/>
    <w:rsid w:val="00772635"/>
    <w:rsid w:val="0077274F"/>
    <w:rsid w:val="00772E78"/>
    <w:rsid w:val="00773171"/>
    <w:rsid w:val="007738A3"/>
    <w:rsid w:val="00773933"/>
    <w:rsid w:val="00773B1D"/>
    <w:rsid w:val="00773C1B"/>
    <w:rsid w:val="00774182"/>
    <w:rsid w:val="007743F7"/>
    <w:rsid w:val="007744BC"/>
    <w:rsid w:val="007754B4"/>
    <w:rsid w:val="00775C7F"/>
    <w:rsid w:val="00775D67"/>
    <w:rsid w:val="0077658D"/>
    <w:rsid w:val="007765CF"/>
    <w:rsid w:val="007766C1"/>
    <w:rsid w:val="00776EEC"/>
    <w:rsid w:val="00777141"/>
    <w:rsid w:val="00777221"/>
    <w:rsid w:val="00777575"/>
    <w:rsid w:val="00777C2C"/>
    <w:rsid w:val="00777D5C"/>
    <w:rsid w:val="00777DD3"/>
    <w:rsid w:val="00777E25"/>
    <w:rsid w:val="00777E77"/>
    <w:rsid w:val="00780259"/>
    <w:rsid w:val="007802E8"/>
    <w:rsid w:val="007814DF"/>
    <w:rsid w:val="0078161D"/>
    <w:rsid w:val="00781640"/>
    <w:rsid w:val="007817FE"/>
    <w:rsid w:val="00781D78"/>
    <w:rsid w:val="0078234F"/>
    <w:rsid w:val="00782FF7"/>
    <w:rsid w:val="00783579"/>
    <w:rsid w:val="0078360F"/>
    <w:rsid w:val="00783A39"/>
    <w:rsid w:val="00784040"/>
    <w:rsid w:val="00784329"/>
    <w:rsid w:val="0078455C"/>
    <w:rsid w:val="007846C5"/>
    <w:rsid w:val="00784833"/>
    <w:rsid w:val="00784BC3"/>
    <w:rsid w:val="00784ED5"/>
    <w:rsid w:val="007855A9"/>
    <w:rsid w:val="00786531"/>
    <w:rsid w:val="00786ADD"/>
    <w:rsid w:val="00786D37"/>
    <w:rsid w:val="00786F8C"/>
    <w:rsid w:val="007873D4"/>
    <w:rsid w:val="0078784C"/>
    <w:rsid w:val="0078799C"/>
    <w:rsid w:val="00787B25"/>
    <w:rsid w:val="00787E1C"/>
    <w:rsid w:val="00787E7F"/>
    <w:rsid w:val="007904AF"/>
    <w:rsid w:val="007909AD"/>
    <w:rsid w:val="00790E6F"/>
    <w:rsid w:val="00790FE3"/>
    <w:rsid w:val="00791531"/>
    <w:rsid w:val="007917F2"/>
    <w:rsid w:val="00791979"/>
    <w:rsid w:val="00791AEB"/>
    <w:rsid w:val="00791CEF"/>
    <w:rsid w:val="00791DB4"/>
    <w:rsid w:val="007923B0"/>
    <w:rsid w:val="00792CBA"/>
    <w:rsid w:val="00792EED"/>
    <w:rsid w:val="00794094"/>
    <w:rsid w:val="00794268"/>
    <w:rsid w:val="007942D4"/>
    <w:rsid w:val="00794E67"/>
    <w:rsid w:val="00794F4E"/>
    <w:rsid w:val="00795987"/>
    <w:rsid w:val="00795BA2"/>
    <w:rsid w:val="007960AB"/>
    <w:rsid w:val="00796332"/>
    <w:rsid w:val="00796532"/>
    <w:rsid w:val="00796678"/>
    <w:rsid w:val="00796A4F"/>
    <w:rsid w:val="00796EE6"/>
    <w:rsid w:val="0079709E"/>
    <w:rsid w:val="0079772B"/>
    <w:rsid w:val="00797819"/>
    <w:rsid w:val="00797AA9"/>
    <w:rsid w:val="00797ED8"/>
    <w:rsid w:val="00797FAC"/>
    <w:rsid w:val="007A0106"/>
    <w:rsid w:val="007A043E"/>
    <w:rsid w:val="007A0651"/>
    <w:rsid w:val="007A06BD"/>
    <w:rsid w:val="007A0793"/>
    <w:rsid w:val="007A08CF"/>
    <w:rsid w:val="007A09DD"/>
    <w:rsid w:val="007A0C37"/>
    <w:rsid w:val="007A1129"/>
    <w:rsid w:val="007A12D9"/>
    <w:rsid w:val="007A12E4"/>
    <w:rsid w:val="007A16B1"/>
    <w:rsid w:val="007A1712"/>
    <w:rsid w:val="007A18F0"/>
    <w:rsid w:val="007A1EF9"/>
    <w:rsid w:val="007A1F14"/>
    <w:rsid w:val="007A1F66"/>
    <w:rsid w:val="007A2377"/>
    <w:rsid w:val="007A25D6"/>
    <w:rsid w:val="007A2724"/>
    <w:rsid w:val="007A2E26"/>
    <w:rsid w:val="007A2F4A"/>
    <w:rsid w:val="007A2F73"/>
    <w:rsid w:val="007A2F8C"/>
    <w:rsid w:val="007A3040"/>
    <w:rsid w:val="007A3241"/>
    <w:rsid w:val="007A3264"/>
    <w:rsid w:val="007A326C"/>
    <w:rsid w:val="007A334A"/>
    <w:rsid w:val="007A3361"/>
    <w:rsid w:val="007A3B46"/>
    <w:rsid w:val="007A3BD6"/>
    <w:rsid w:val="007A3BFF"/>
    <w:rsid w:val="007A3F19"/>
    <w:rsid w:val="007A4058"/>
    <w:rsid w:val="007A4201"/>
    <w:rsid w:val="007A4299"/>
    <w:rsid w:val="007A4899"/>
    <w:rsid w:val="007A495B"/>
    <w:rsid w:val="007A4CF6"/>
    <w:rsid w:val="007A4F2C"/>
    <w:rsid w:val="007A5201"/>
    <w:rsid w:val="007A54E9"/>
    <w:rsid w:val="007A5774"/>
    <w:rsid w:val="007A5B6A"/>
    <w:rsid w:val="007A5D4E"/>
    <w:rsid w:val="007A6130"/>
    <w:rsid w:val="007A6525"/>
    <w:rsid w:val="007A6A37"/>
    <w:rsid w:val="007A6DD8"/>
    <w:rsid w:val="007A7380"/>
    <w:rsid w:val="007A778D"/>
    <w:rsid w:val="007B0017"/>
    <w:rsid w:val="007B02D5"/>
    <w:rsid w:val="007B056D"/>
    <w:rsid w:val="007B060D"/>
    <w:rsid w:val="007B0698"/>
    <w:rsid w:val="007B0948"/>
    <w:rsid w:val="007B0EFE"/>
    <w:rsid w:val="007B1093"/>
    <w:rsid w:val="007B22A8"/>
    <w:rsid w:val="007B2483"/>
    <w:rsid w:val="007B2543"/>
    <w:rsid w:val="007B2552"/>
    <w:rsid w:val="007B268F"/>
    <w:rsid w:val="007B2B1C"/>
    <w:rsid w:val="007B2DFA"/>
    <w:rsid w:val="007B3431"/>
    <w:rsid w:val="007B36FA"/>
    <w:rsid w:val="007B3A92"/>
    <w:rsid w:val="007B4050"/>
    <w:rsid w:val="007B4206"/>
    <w:rsid w:val="007B44FB"/>
    <w:rsid w:val="007B457B"/>
    <w:rsid w:val="007B470C"/>
    <w:rsid w:val="007B480E"/>
    <w:rsid w:val="007B4AFC"/>
    <w:rsid w:val="007B50DB"/>
    <w:rsid w:val="007B51B1"/>
    <w:rsid w:val="007B5225"/>
    <w:rsid w:val="007B57A4"/>
    <w:rsid w:val="007B5BF4"/>
    <w:rsid w:val="007B5DDF"/>
    <w:rsid w:val="007B5E89"/>
    <w:rsid w:val="007B6561"/>
    <w:rsid w:val="007B6870"/>
    <w:rsid w:val="007B6A9D"/>
    <w:rsid w:val="007B6D1B"/>
    <w:rsid w:val="007B6D3E"/>
    <w:rsid w:val="007B772B"/>
    <w:rsid w:val="007B7EBD"/>
    <w:rsid w:val="007C03BC"/>
    <w:rsid w:val="007C0D90"/>
    <w:rsid w:val="007C137B"/>
    <w:rsid w:val="007C1465"/>
    <w:rsid w:val="007C1525"/>
    <w:rsid w:val="007C1547"/>
    <w:rsid w:val="007C1706"/>
    <w:rsid w:val="007C1FE9"/>
    <w:rsid w:val="007C2040"/>
    <w:rsid w:val="007C232E"/>
    <w:rsid w:val="007C2807"/>
    <w:rsid w:val="007C2CC9"/>
    <w:rsid w:val="007C2D15"/>
    <w:rsid w:val="007C419F"/>
    <w:rsid w:val="007C4407"/>
    <w:rsid w:val="007C4468"/>
    <w:rsid w:val="007C4CC5"/>
    <w:rsid w:val="007C4D4B"/>
    <w:rsid w:val="007C502A"/>
    <w:rsid w:val="007C506A"/>
    <w:rsid w:val="007C54B6"/>
    <w:rsid w:val="007C5D89"/>
    <w:rsid w:val="007C5F43"/>
    <w:rsid w:val="007C61C2"/>
    <w:rsid w:val="007C66C4"/>
    <w:rsid w:val="007C6718"/>
    <w:rsid w:val="007C6A9C"/>
    <w:rsid w:val="007C70BB"/>
    <w:rsid w:val="007C7518"/>
    <w:rsid w:val="007C75A7"/>
    <w:rsid w:val="007C7815"/>
    <w:rsid w:val="007C7927"/>
    <w:rsid w:val="007C7F41"/>
    <w:rsid w:val="007D0100"/>
    <w:rsid w:val="007D0330"/>
    <w:rsid w:val="007D0426"/>
    <w:rsid w:val="007D12F0"/>
    <w:rsid w:val="007D13B3"/>
    <w:rsid w:val="007D18D6"/>
    <w:rsid w:val="007D1AF7"/>
    <w:rsid w:val="007D2689"/>
    <w:rsid w:val="007D28D1"/>
    <w:rsid w:val="007D2C39"/>
    <w:rsid w:val="007D2D2B"/>
    <w:rsid w:val="007D2D4F"/>
    <w:rsid w:val="007D3372"/>
    <w:rsid w:val="007D385A"/>
    <w:rsid w:val="007D3C1E"/>
    <w:rsid w:val="007D43BE"/>
    <w:rsid w:val="007D4AEF"/>
    <w:rsid w:val="007D4E76"/>
    <w:rsid w:val="007D50CB"/>
    <w:rsid w:val="007D5606"/>
    <w:rsid w:val="007D598A"/>
    <w:rsid w:val="007D5BED"/>
    <w:rsid w:val="007D66BA"/>
    <w:rsid w:val="007D679F"/>
    <w:rsid w:val="007D74EF"/>
    <w:rsid w:val="007D753C"/>
    <w:rsid w:val="007D770C"/>
    <w:rsid w:val="007D78A5"/>
    <w:rsid w:val="007D78C1"/>
    <w:rsid w:val="007D78D0"/>
    <w:rsid w:val="007D7B76"/>
    <w:rsid w:val="007E0601"/>
    <w:rsid w:val="007E0AFF"/>
    <w:rsid w:val="007E13B6"/>
    <w:rsid w:val="007E1876"/>
    <w:rsid w:val="007E1CAD"/>
    <w:rsid w:val="007E1CDD"/>
    <w:rsid w:val="007E249B"/>
    <w:rsid w:val="007E2A39"/>
    <w:rsid w:val="007E2AB9"/>
    <w:rsid w:val="007E2BF4"/>
    <w:rsid w:val="007E2C18"/>
    <w:rsid w:val="007E3052"/>
    <w:rsid w:val="007E34B2"/>
    <w:rsid w:val="007E381F"/>
    <w:rsid w:val="007E3B43"/>
    <w:rsid w:val="007E3D67"/>
    <w:rsid w:val="007E42BD"/>
    <w:rsid w:val="007E43F1"/>
    <w:rsid w:val="007E472C"/>
    <w:rsid w:val="007E47A7"/>
    <w:rsid w:val="007E4A46"/>
    <w:rsid w:val="007E5A2A"/>
    <w:rsid w:val="007E5C4D"/>
    <w:rsid w:val="007E5DC7"/>
    <w:rsid w:val="007E6286"/>
    <w:rsid w:val="007E63A0"/>
    <w:rsid w:val="007E669F"/>
    <w:rsid w:val="007E6770"/>
    <w:rsid w:val="007E6AB2"/>
    <w:rsid w:val="007E6EC2"/>
    <w:rsid w:val="007E7005"/>
    <w:rsid w:val="007E70D2"/>
    <w:rsid w:val="007E7482"/>
    <w:rsid w:val="007E74BD"/>
    <w:rsid w:val="007E752D"/>
    <w:rsid w:val="007E78E0"/>
    <w:rsid w:val="007E7998"/>
    <w:rsid w:val="007E7B69"/>
    <w:rsid w:val="007E7C7A"/>
    <w:rsid w:val="007E7CF5"/>
    <w:rsid w:val="007F01A7"/>
    <w:rsid w:val="007F04A4"/>
    <w:rsid w:val="007F0503"/>
    <w:rsid w:val="007F063E"/>
    <w:rsid w:val="007F06D4"/>
    <w:rsid w:val="007F11AA"/>
    <w:rsid w:val="007F1317"/>
    <w:rsid w:val="007F151E"/>
    <w:rsid w:val="007F1EA2"/>
    <w:rsid w:val="007F2082"/>
    <w:rsid w:val="007F26D0"/>
    <w:rsid w:val="007F2CA3"/>
    <w:rsid w:val="007F2EE9"/>
    <w:rsid w:val="007F356D"/>
    <w:rsid w:val="007F3648"/>
    <w:rsid w:val="007F37C4"/>
    <w:rsid w:val="007F3912"/>
    <w:rsid w:val="007F44B6"/>
    <w:rsid w:val="007F48A6"/>
    <w:rsid w:val="007F4C41"/>
    <w:rsid w:val="007F4CA3"/>
    <w:rsid w:val="007F4DB3"/>
    <w:rsid w:val="007F54F5"/>
    <w:rsid w:val="007F5584"/>
    <w:rsid w:val="007F569B"/>
    <w:rsid w:val="007F5829"/>
    <w:rsid w:val="007F6228"/>
    <w:rsid w:val="007F6345"/>
    <w:rsid w:val="007F6AFC"/>
    <w:rsid w:val="007F70A9"/>
    <w:rsid w:val="007F7441"/>
    <w:rsid w:val="0080005E"/>
    <w:rsid w:val="008001F9"/>
    <w:rsid w:val="0080051A"/>
    <w:rsid w:val="00800865"/>
    <w:rsid w:val="0080088B"/>
    <w:rsid w:val="008009E1"/>
    <w:rsid w:val="00801AA1"/>
    <w:rsid w:val="00801ABD"/>
    <w:rsid w:val="00801C2F"/>
    <w:rsid w:val="00801F0F"/>
    <w:rsid w:val="0080235C"/>
    <w:rsid w:val="0080236F"/>
    <w:rsid w:val="008025AF"/>
    <w:rsid w:val="008025CD"/>
    <w:rsid w:val="008026CD"/>
    <w:rsid w:val="008027C7"/>
    <w:rsid w:val="00802A9D"/>
    <w:rsid w:val="00802C2F"/>
    <w:rsid w:val="00802C90"/>
    <w:rsid w:val="008034B6"/>
    <w:rsid w:val="00804440"/>
    <w:rsid w:val="0080467D"/>
    <w:rsid w:val="008049CB"/>
    <w:rsid w:val="0080522A"/>
    <w:rsid w:val="008054BC"/>
    <w:rsid w:val="0080561D"/>
    <w:rsid w:val="008056E4"/>
    <w:rsid w:val="00805E88"/>
    <w:rsid w:val="008063AC"/>
    <w:rsid w:val="008063FF"/>
    <w:rsid w:val="0080654B"/>
    <w:rsid w:val="00806B5E"/>
    <w:rsid w:val="00806DC7"/>
    <w:rsid w:val="008070C1"/>
    <w:rsid w:val="008074B9"/>
    <w:rsid w:val="0080755B"/>
    <w:rsid w:val="0080783D"/>
    <w:rsid w:val="00807889"/>
    <w:rsid w:val="00810100"/>
    <w:rsid w:val="00810195"/>
    <w:rsid w:val="0081049D"/>
    <w:rsid w:val="00810900"/>
    <w:rsid w:val="00810B90"/>
    <w:rsid w:val="00810EB3"/>
    <w:rsid w:val="00811459"/>
    <w:rsid w:val="00811594"/>
    <w:rsid w:val="00811689"/>
    <w:rsid w:val="008117E9"/>
    <w:rsid w:val="00811AE4"/>
    <w:rsid w:val="00811EFB"/>
    <w:rsid w:val="00811F51"/>
    <w:rsid w:val="008120E1"/>
    <w:rsid w:val="008122F1"/>
    <w:rsid w:val="008124DB"/>
    <w:rsid w:val="00812A67"/>
    <w:rsid w:val="008133F6"/>
    <w:rsid w:val="00813A3E"/>
    <w:rsid w:val="00813A58"/>
    <w:rsid w:val="00813BA0"/>
    <w:rsid w:val="00813FBF"/>
    <w:rsid w:val="00814076"/>
    <w:rsid w:val="00814143"/>
    <w:rsid w:val="00814379"/>
    <w:rsid w:val="00814913"/>
    <w:rsid w:val="00814928"/>
    <w:rsid w:val="00814BDB"/>
    <w:rsid w:val="00814D62"/>
    <w:rsid w:val="00814F5C"/>
    <w:rsid w:val="008152AB"/>
    <w:rsid w:val="0081597C"/>
    <w:rsid w:val="00815B15"/>
    <w:rsid w:val="00815E52"/>
    <w:rsid w:val="008169B5"/>
    <w:rsid w:val="00816BC2"/>
    <w:rsid w:val="00816CAA"/>
    <w:rsid w:val="0081760E"/>
    <w:rsid w:val="00817774"/>
    <w:rsid w:val="00817A3B"/>
    <w:rsid w:val="00817DC5"/>
    <w:rsid w:val="00817DFB"/>
    <w:rsid w:val="0082006E"/>
    <w:rsid w:val="008200EC"/>
    <w:rsid w:val="00821031"/>
    <w:rsid w:val="008216B8"/>
    <w:rsid w:val="00821AC8"/>
    <w:rsid w:val="00821F04"/>
    <w:rsid w:val="008221F2"/>
    <w:rsid w:val="008224D6"/>
    <w:rsid w:val="00822B2B"/>
    <w:rsid w:val="00822E78"/>
    <w:rsid w:val="00822FEF"/>
    <w:rsid w:val="0082333C"/>
    <w:rsid w:val="008233A1"/>
    <w:rsid w:val="00823A40"/>
    <w:rsid w:val="00823B4B"/>
    <w:rsid w:val="008241DF"/>
    <w:rsid w:val="00824269"/>
    <w:rsid w:val="00824C46"/>
    <w:rsid w:val="00824E20"/>
    <w:rsid w:val="00824F14"/>
    <w:rsid w:val="008250B2"/>
    <w:rsid w:val="008253FB"/>
    <w:rsid w:val="00825828"/>
    <w:rsid w:val="00825B34"/>
    <w:rsid w:val="00826079"/>
    <w:rsid w:val="008261B3"/>
    <w:rsid w:val="00826203"/>
    <w:rsid w:val="00826426"/>
    <w:rsid w:val="0082677D"/>
    <w:rsid w:val="00826900"/>
    <w:rsid w:val="00826FE4"/>
    <w:rsid w:val="00827056"/>
    <w:rsid w:val="008270E5"/>
    <w:rsid w:val="00827915"/>
    <w:rsid w:val="00827ABC"/>
    <w:rsid w:val="00830043"/>
    <w:rsid w:val="00830194"/>
    <w:rsid w:val="008301C7"/>
    <w:rsid w:val="00830B70"/>
    <w:rsid w:val="00830CAB"/>
    <w:rsid w:val="00830E8F"/>
    <w:rsid w:val="00831C10"/>
    <w:rsid w:val="00831E61"/>
    <w:rsid w:val="00831FD3"/>
    <w:rsid w:val="00832171"/>
    <w:rsid w:val="0083218B"/>
    <w:rsid w:val="00832553"/>
    <w:rsid w:val="008325A1"/>
    <w:rsid w:val="00832ACC"/>
    <w:rsid w:val="00832B53"/>
    <w:rsid w:val="00833145"/>
    <w:rsid w:val="0083320F"/>
    <w:rsid w:val="008332DB"/>
    <w:rsid w:val="00833621"/>
    <w:rsid w:val="008338E4"/>
    <w:rsid w:val="00833912"/>
    <w:rsid w:val="008340A4"/>
    <w:rsid w:val="008340B3"/>
    <w:rsid w:val="00834233"/>
    <w:rsid w:val="00834540"/>
    <w:rsid w:val="00834A1B"/>
    <w:rsid w:val="00834D80"/>
    <w:rsid w:val="00834D82"/>
    <w:rsid w:val="00834F77"/>
    <w:rsid w:val="00834F8E"/>
    <w:rsid w:val="008358AF"/>
    <w:rsid w:val="00835A17"/>
    <w:rsid w:val="00835F2D"/>
    <w:rsid w:val="00835F43"/>
    <w:rsid w:val="0083607B"/>
    <w:rsid w:val="00836225"/>
    <w:rsid w:val="008363AE"/>
    <w:rsid w:val="008366EF"/>
    <w:rsid w:val="00837D50"/>
    <w:rsid w:val="00837DC5"/>
    <w:rsid w:val="008403DF"/>
    <w:rsid w:val="0084095F"/>
    <w:rsid w:val="00840A32"/>
    <w:rsid w:val="00841069"/>
    <w:rsid w:val="00841373"/>
    <w:rsid w:val="008416FC"/>
    <w:rsid w:val="0084170F"/>
    <w:rsid w:val="00841AE3"/>
    <w:rsid w:val="00841EFC"/>
    <w:rsid w:val="00842031"/>
    <w:rsid w:val="00842ABE"/>
    <w:rsid w:val="008430A7"/>
    <w:rsid w:val="00843432"/>
    <w:rsid w:val="00843483"/>
    <w:rsid w:val="008439B5"/>
    <w:rsid w:val="00843AB3"/>
    <w:rsid w:val="008440B3"/>
    <w:rsid w:val="008441A2"/>
    <w:rsid w:val="008447B3"/>
    <w:rsid w:val="00844E0A"/>
    <w:rsid w:val="0084539C"/>
    <w:rsid w:val="008453B8"/>
    <w:rsid w:val="008453E3"/>
    <w:rsid w:val="00845439"/>
    <w:rsid w:val="00845B8A"/>
    <w:rsid w:val="00846655"/>
    <w:rsid w:val="00846936"/>
    <w:rsid w:val="00846E5D"/>
    <w:rsid w:val="00847788"/>
    <w:rsid w:val="00847B67"/>
    <w:rsid w:val="00847D2B"/>
    <w:rsid w:val="00850101"/>
    <w:rsid w:val="008507B3"/>
    <w:rsid w:val="008507D0"/>
    <w:rsid w:val="00850FE7"/>
    <w:rsid w:val="00851606"/>
    <w:rsid w:val="00851636"/>
    <w:rsid w:val="00851AC8"/>
    <w:rsid w:val="00851CA2"/>
    <w:rsid w:val="00852100"/>
    <w:rsid w:val="008522A6"/>
    <w:rsid w:val="0085251A"/>
    <w:rsid w:val="00852530"/>
    <w:rsid w:val="00852600"/>
    <w:rsid w:val="00853194"/>
    <w:rsid w:val="0085373F"/>
    <w:rsid w:val="00853806"/>
    <w:rsid w:val="0085381F"/>
    <w:rsid w:val="00853888"/>
    <w:rsid w:val="008540D3"/>
    <w:rsid w:val="00854666"/>
    <w:rsid w:val="008546B9"/>
    <w:rsid w:val="00854EC4"/>
    <w:rsid w:val="0085500D"/>
    <w:rsid w:val="00855515"/>
    <w:rsid w:val="00855D22"/>
    <w:rsid w:val="00855E60"/>
    <w:rsid w:val="00856196"/>
    <w:rsid w:val="00856514"/>
    <w:rsid w:val="008567F2"/>
    <w:rsid w:val="008569C2"/>
    <w:rsid w:val="00856B98"/>
    <w:rsid w:val="0085721B"/>
    <w:rsid w:val="0085726A"/>
    <w:rsid w:val="00857460"/>
    <w:rsid w:val="008574EB"/>
    <w:rsid w:val="008575EE"/>
    <w:rsid w:val="0085767A"/>
    <w:rsid w:val="00857CA1"/>
    <w:rsid w:val="00857CCC"/>
    <w:rsid w:val="00857CDB"/>
    <w:rsid w:val="00857F9F"/>
    <w:rsid w:val="00860073"/>
    <w:rsid w:val="0086012B"/>
    <w:rsid w:val="008603F6"/>
    <w:rsid w:val="0086087D"/>
    <w:rsid w:val="008609CC"/>
    <w:rsid w:val="00860BF8"/>
    <w:rsid w:val="00860D42"/>
    <w:rsid w:val="0086134B"/>
    <w:rsid w:val="00862078"/>
    <w:rsid w:val="00862097"/>
    <w:rsid w:val="008622D0"/>
    <w:rsid w:val="00862786"/>
    <w:rsid w:val="0086286B"/>
    <w:rsid w:val="0086384C"/>
    <w:rsid w:val="00863A7E"/>
    <w:rsid w:val="00863B2E"/>
    <w:rsid w:val="00863F81"/>
    <w:rsid w:val="00864058"/>
    <w:rsid w:val="0086459C"/>
    <w:rsid w:val="00864D0F"/>
    <w:rsid w:val="0086536C"/>
    <w:rsid w:val="00865421"/>
    <w:rsid w:val="00865686"/>
    <w:rsid w:val="00865E04"/>
    <w:rsid w:val="00865F59"/>
    <w:rsid w:val="00865FEC"/>
    <w:rsid w:val="008660BE"/>
    <w:rsid w:val="0086623D"/>
    <w:rsid w:val="008671EB"/>
    <w:rsid w:val="00867687"/>
    <w:rsid w:val="00867859"/>
    <w:rsid w:val="008679EA"/>
    <w:rsid w:val="00867A17"/>
    <w:rsid w:val="00870190"/>
    <w:rsid w:val="00870E17"/>
    <w:rsid w:val="00871456"/>
    <w:rsid w:val="008715B3"/>
    <w:rsid w:val="008717F0"/>
    <w:rsid w:val="008717FB"/>
    <w:rsid w:val="00871869"/>
    <w:rsid w:val="008718A4"/>
    <w:rsid w:val="00871BE1"/>
    <w:rsid w:val="00872ED7"/>
    <w:rsid w:val="00872FA4"/>
    <w:rsid w:val="008734DB"/>
    <w:rsid w:val="008740A9"/>
    <w:rsid w:val="00874138"/>
    <w:rsid w:val="00874328"/>
    <w:rsid w:val="00874767"/>
    <w:rsid w:val="008747F4"/>
    <w:rsid w:val="00874954"/>
    <w:rsid w:val="00874971"/>
    <w:rsid w:val="00874A0A"/>
    <w:rsid w:val="00874C11"/>
    <w:rsid w:val="00875117"/>
    <w:rsid w:val="008752D5"/>
    <w:rsid w:val="0087537B"/>
    <w:rsid w:val="00875625"/>
    <w:rsid w:val="008756B7"/>
    <w:rsid w:val="00875741"/>
    <w:rsid w:val="0087583D"/>
    <w:rsid w:val="00875F02"/>
    <w:rsid w:val="008768F3"/>
    <w:rsid w:val="008769CD"/>
    <w:rsid w:val="008769EC"/>
    <w:rsid w:val="00877072"/>
    <w:rsid w:val="0087716B"/>
    <w:rsid w:val="00877768"/>
    <w:rsid w:val="00877B7A"/>
    <w:rsid w:val="00877BD1"/>
    <w:rsid w:val="00877D0B"/>
    <w:rsid w:val="0088021C"/>
    <w:rsid w:val="0088029E"/>
    <w:rsid w:val="00880795"/>
    <w:rsid w:val="008809D2"/>
    <w:rsid w:val="0088130D"/>
    <w:rsid w:val="008814B3"/>
    <w:rsid w:val="00881509"/>
    <w:rsid w:val="008815BA"/>
    <w:rsid w:val="00881815"/>
    <w:rsid w:val="00881844"/>
    <w:rsid w:val="00882018"/>
    <w:rsid w:val="00882167"/>
    <w:rsid w:val="00882560"/>
    <w:rsid w:val="008828A7"/>
    <w:rsid w:val="00882DFD"/>
    <w:rsid w:val="00882E6F"/>
    <w:rsid w:val="008831FA"/>
    <w:rsid w:val="00883408"/>
    <w:rsid w:val="0088340C"/>
    <w:rsid w:val="008835C5"/>
    <w:rsid w:val="00883876"/>
    <w:rsid w:val="00883924"/>
    <w:rsid w:val="00883B5D"/>
    <w:rsid w:val="00884124"/>
    <w:rsid w:val="0088443C"/>
    <w:rsid w:val="00884854"/>
    <w:rsid w:val="008848B1"/>
    <w:rsid w:val="008854D3"/>
    <w:rsid w:val="00885589"/>
    <w:rsid w:val="00885732"/>
    <w:rsid w:val="008858D7"/>
    <w:rsid w:val="00885D64"/>
    <w:rsid w:val="008861D4"/>
    <w:rsid w:val="00886309"/>
    <w:rsid w:val="008869B3"/>
    <w:rsid w:val="00886A57"/>
    <w:rsid w:val="00886BBE"/>
    <w:rsid w:val="00886E93"/>
    <w:rsid w:val="0088701B"/>
    <w:rsid w:val="0088710D"/>
    <w:rsid w:val="00887B6D"/>
    <w:rsid w:val="00890185"/>
    <w:rsid w:val="00890513"/>
    <w:rsid w:val="00890C56"/>
    <w:rsid w:val="00890CAD"/>
    <w:rsid w:val="00891245"/>
    <w:rsid w:val="00891349"/>
    <w:rsid w:val="008913F4"/>
    <w:rsid w:val="008915D6"/>
    <w:rsid w:val="008918F3"/>
    <w:rsid w:val="00891A63"/>
    <w:rsid w:val="00891EEF"/>
    <w:rsid w:val="0089241D"/>
    <w:rsid w:val="0089264F"/>
    <w:rsid w:val="008929CB"/>
    <w:rsid w:val="008929EF"/>
    <w:rsid w:val="00892A83"/>
    <w:rsid w:val="00892A8A"/>
    <w:rsid w:val="00892BBC"/>
    <w:rsid w:val="00893257"/>
    <w:rsid w:val="0089365D"/>
    <w:rsid w:val="00893FFF"/>
    <w:rsid w:val="00894018"/>
    <w:rsid w:val="0089476A"/>
    <w:rsid w:val="00894C5B"/>
    <w:rsid w:val="00894F6D"/>
    <w:rsid w:val="00894FB8"/>
    <w:rsid w:val="00895178"/>
    <w:rsid w:val="00895498"/>
    <w:rsid w:val="008957DA"/>
    <w:rsid w:val="0089584B"/>
    <w:rsid w:val="0089641B"/>
    <w:rsid w:val="0089647C"/>
    <w:rsid w:val="00896941"/>
    <w:rsid w:val="00896FCB"/>
    <w:rsid w:val="0089713D"/>
    <w:rsid w:val="008971ED"/>
    <w:rsid w:val="00897CD4"/>
    <w:rsid w:val="00897DE9"/>
    <w:rsid w:val="008A047B"/>
    <w:rsid w:val="008A0508"/>
    <w:rsid w:val="008A0552"/>
    <w:rsid w:val="008A06D4"/>
    <w:rsid w:val="008A14CA"/>
    <w:rsid w:val="008A1992"/>
    <w:rsid w:val="008A1D4E"/>
    <w:rsid w:val="008A2394"/>
    <w:rsid w:val="008A24FF"/>
    <w:rsid w:val="008A3005"/>
    <w:rsid w:val="008A34E0"/>
    <w:rsid w:val="008A367D"/>
    <w:rsid w:val="008A36A9"/>
    <w:rsid w:val="008A3761"/>
    <w:rsid w:val="008A3C84"/>
    <w:rsid w:val="008A4252"/>
    <w:rsid w:val="008A44A6"/>
    <w:rsid w:val="008A4A6F"/>
    <w:rsid w:val="008A4B22"/>
    <w:rsid w:val="008A5B29"/>
    <w:rsid w:val="008A62D9"/>
    <w:rsid w:val="008A6F1E"/>
    <w:rsid w:val="008A74A8"/>
    <w:rsid w:val="008A7715"/>
    <w:rsid w:val="008A7A57"/>
    <w:rsid w:val="008A7F06"/>
    <w:rsid w:val="008A7F21"/>
    <w:rsid w:val="008B00A8"/>
    <w:rsid w:val="008B159D"/>
    <w:rsid w:val="008B15EE"/>
    <w:rsid w:val="008B1895"/>
    <w:rsid w:val="008B1B2B"/>
    <w:rsid w:val="008B1EC5"/>
    <w:rsid w:val="008B1F67"/>
    <w:rsid w:val="008B201D"/>
    <w:rsid w:val="008B2092"/>
    <w:rsid w:val="008B293D"/>
    <w:rsid w:val="008B29A7"/>
    <w:rsid w:val="008B2D5B"/>
    <w:rsid w:val="008B2D97"/>
    <w:rsid w:val="008B34FD"/>
    <w:rsid w:val="008B3536"/>
    <w:rsid w:val="008B3736"/>
    <w:rsid w:val="008B3898"/>
    <w:rsid w:val="008B3A4A"/>
    <w:rsid w:val="008B3FE3"/>
    <w:rsid w:val="008B43DE"/>
    <w:rsid w:val="008B5362"/>
    <w:rsid w:val="008B5A3D"/>
    <w:rsid w:val="008B5A64"/>
    <w:rsid w:val="008B5B57"/>
    <w:rsid w:val="008B6414"/>
    <w:rsid w:val="008B6853"/>
    <w:rsid w:val="008B6AAF"/>
    <w:rsid w:val="008B7300"/>
    <w:rsid w:val="008B75DF"/>
    <w:rsid w:val="008B773D"/>
    <w:rsid w:val="008B78FB"/>
    <w:rsid w:val="008B7C2E"/>
    <w:rsid w:val="008B7D4D"/>
    <w:rsid w:val="008B7DEE"/>
    <w:rsid w:val="008B7E73"/>
    <w:rsid w:val="008B7E87"/>
    <w:rsid w:val="008C0CA3"/>
    <w:rsid w:val="008C0CCC"/>
    <w:rsid w:val="008C0D23"/>
    <w:rsid w:val="008C1356"/>
    <w:rsid w:val="008C1533"/>
    <w:rsid w:val="008C176D"/>
    <w:rsid w:val="008C197A"/>
    <w:rsid w:val="008C1F26"/>
    <w:rsid w:val="008C2B72"/>
    <w:rsid w:val="008C3031"/>
    <w:rsid w:val="008C3049"/>
    <w:rsid w:val="008C54F7"/>
    <w:rsid w:val="008C5CAB"/>
    <w:rsid w:val="008C624E"/>
    <w:rsid w:val="008C6945"/>
    <w:rsid w:val="008C6CFC"/>
    <w:rsid w:val="008C6D45"/>
    <w:rsid w:val="008C755F"/>
    <w:rsid w:val="008C75CE"/>
    <w:rsid w:val="008D04BD"/>
    <w:rsid w:val="008D051D"/>
    <w:rsid w:val="008D0C16"/>
    <w:rsid w:val="008D0E04"/>
    <w:rsid w:val="008D1287"/>
    <w:rsid w:val="008D2294"/>
    <w:rsid w:val="008D2592"/>
    <w:rsid w:val="008D2873"/>
    <w:rsid w:val="008D3222"/>
    <w:rsid w:val="008D3496"/>
    <w:rsid w:val="008D395B"/>
    <w:rsid w:val="008D4139"/>
    <w:rsid w:val="008D41E3"/>
    <w:rsid w:val="008D45B6"/>
    <w:rsid w:val="008D4737"/>
    <w:rsid w:val="008D4E99"/>
    <w:rsid w:val="008D4FD7"/>
    <w:rsid w:val="008D5946"/>
    <w:rsid w:val="008D599F"/>
    <w:rsid w:val="008D5B53"/>
    <w:rsid w:val="008D5CFA"/>
    <w:rsid w:val="008D5CFD"/>
    <w:rsid w:val="008D5D79"/>
    <w:rsid w:val="008D5D7B"/>
    <w:rsid w:val="008D6068"/>
    <w:rsid w:val="008D615A"/>
    <w:rsid w:val="008D6172"/>
    <w:rsid w:val="008D6457"/>
    <w:rsid w:val="008D715C"/>
    <w:rsid w:val="008D754A"/>
    <w:rsid w:val="008D784C"/>
    <w:rsid w:val="008D786D"/>
    <w:rsid w:val="008D7A19"/>
    <w:rsid w:val="008D7A3E"/>
    <w:rsid w:val="008E01C6"/>
    <w:rsid w:val="008E051D"/>
    <w:rsid w:val="008E062C"/>
    <w:rsid w:val="008E063D"/>
    <w:rsid w:val="008E0644"/>
    <w:rsid w:val="008E06CA"/>
    <w:rsid w:val="008E0CD9"/>
    <w:rsid w:val="008E0EE2"/>
    <w:rsid w:val="008E13C0"/>
    <w:rsid w:val="008E14DE"/>
    <w:rsid w:val="008E1C59"/>
    <w:rsid w:val="008E2104"/>
    <w:rsid w:val="008E2287"/>
    <w:rsid w:val="008E2369"/>
    <w:rsid w:val="008E2D83"/>
    <w:rsid w:val="008E3536"/>
    <w:rsid w:val="008E367C"/>
    <w:rsid w:val="008E3E21"/>
    <w:rsid w:val="008E43A7"/>
    <w:rsid w:val="008E4459"/>
    <w:rsid w:val="008E44A5"/>
    <w:rsid w:val="008E4736"/>
    <w:rsid w:val="008E5358"/>
    <w:rsid w:val="008E5734"/>
    <w:rsid w:val="008E584B"/>
    <w:rsid w:val="008E66BE"/>
    <w:rsid w:val="008E676B"/>
    <w:rsid w:val="008E68E5"/>
    <w:rsid w:val="008E68E9"/>
    <w:rsid w:val="008E7621"/>
    <w:rsid w:val="008E7914"/>
    <w:rsid w:val="008E7981"/>
    <w:rsid w:val="008E79E3"/>
    <w:rsid w:val="008E7A44"/>
    <w:rsid w:val="008E7BF0"/>
    <w:rsid w:val="008E7D79"/>
    <w:rsid w:val="008E7DDA"/>
    <w:rsid w:val="008E7F30"/>
    <w:rsid w:val="008F002D"/>
    <w:rsid w:val="008F02B5"/>
    <w:rsid w:val="008F0592"/>
    <w:rsid w:val="008F0EFA"/>
    <w:rsid w:val="008F130E"/>
    <w:rsid w:val="008F136F"/>
    <w:rsid w:val="008F140A"/>
    <w:rsid w:val="008F14CB"/>
    <w:rsid w:val="008F1CB6"/>
    <w:rsid w:val="008F2429"/>
    <w:rsid w:val="008F3056"/>
    <w:rsid w:val="008F36D3"/>
    <w:rsid w:val="008F380D"/>
    <w:rsid w:val="008F3B01"/>
    <w:rsid w:val="008F3D5A"/>
    <w:rsid w:val="008F3D6A"/>
    <w:rsid w:val="008F3E57"/>
    <w:rsid w:val="008F40D3"/>
    <w:rsid w:val="008F4A91"/>
    <w:rsid w:val="008F4C4A"/>
    <w:rsid w:val="008F4E39"/>
    <w:rsid w:val="008F50C8"/>
    <w:rsid w:val="008F514F"/>
    <w:rsid w:val="008F57E8"/>
    <w:rsid w:val="008F5969"/>
    <w:rsid w:val="008F5DD8"/>
    <w:rsid w:val="008F60AD"/>
    <w:rsid w:val="008F63D0"/>
    <w:rsid w:val="008F6758"/>
    <w:rsid w:val="008F6794"/>
    <w:rsid w:val="008F68F3"/>
    <w:rsid w:val="008F6A5A"/>
    <w:rsid w:val="008F7183"/>
    <w:rsid w:val="008F72A8"/>
    <w:rsid w:val="008F7710"/>
    <w:rsid w:val="008F7758"/>
    <w:rsid w:val="008F7BCD"/>
    <w:rsid w:val="009001CD"/>
    <w:rsid w:val="00900274"/>
    <w:rsid w:val="0090041F"/>
    <w:rsid w:val="009004F6"/>
    <w:rsid w:val="0090089D"/>
    <w:rsid w:val="009008CB"/>
    <w:rsid w:val="009008FC"/>
    <w:rsid w:val="00900C3F"/>
    <w:rsid w:val="00901177"/>
    <w:rsid w:val="00901931"/>
    <w:rsid w:val="00901D3A"/>
    <w:rsid w:val="00901ECB"/>
    <w:rsid w:val="00901FA1"/>
    <w:rsid w:val="0090244D"/>
    <w:rsid w:val="009026DC"/>
    <w:rsid w:val="009030AA"/>
    <w:rsid w:val="0090314F"/>
    <w:rsid w:val="0090380E"/>
    <w:rsid w:val="0090389C"/>
    <w:rsid w:val="00903B9C"/>
    <w:rsid w:val="00903D6A"/>
    <w:rsid w:val="00904183"/>
    <w:rsid w:val="00904232"/>
    <w:rsid w:val="0090432C"/>
    <w:rsid w:val="009043CD"/>
    <w:rsid w:val="0090480D"/>
    <w:rsid w:val="00905719"/>
    <w:rsid w:val="00905FF0"/>
    <w:rsid w:val="00906CC6"/>
    <w:rsid w:val="0090713E"/>
    <w:rsid w:val="00910315"/>
    <w:rsid w:val="00910750"/>
    <w:rsid w:val="009108AF"/>
    <w:rsid w:val="009108BE"/>
    <w:rsid w:val="00911308"/>
    <w:rsid w:val="00911538"/>
    <w:rsid w:val="0091156F"/>
    <w:rsid w:val="00911883"/>
    <w:rsid w:val="00911D14"/>
    <w:rsid w:val="00912338"/>
    <w:rsid w:val="0091283C"/>
    <w:rsid w:val="00912DBA"/>
    <w:rsid w:val="00913314"/>
    <w:rsid w:val="00913367"/>
    <w:rsid w:val="009134F3"/>
    <w:rsid w:val="009136AF"/>
    <w:rsid w:val="00913EA7"/>
    <w:rsid w:val="0091435F"/>
    <w:rsid w:val="009144C2"/>
    <w:rsid w:val="009145DA"/>
    <w:rsid w:val="009146A4"/>
    <w:rsid w:val="00914915"/>
    <w:rsid w:val="00914A3B"/>
    <w:rsid w:val="00914B45"/>
    <w:rsid w:val="00914D1D"/>
    <w:rsid w:val="00914E30"/>
    <w:rsid w:val="00914FF3"/>
    <w:rsid w:val="009151F7"/>
    <w:rsid w:val="00915307"/>
    <w:rsid w:val="0091559D"/>
    <w:rsid w:val="0091647A"/>
    <w:rsid w:val="009169D3"/>
    <w:rsid w:val="00916E82"/>
    <w:rsid w:val="009171CE"/>
    <w:rsid w:val="00917A1E"/>
    <w:rsid w:val="00917DEC"/>
    <w:rsid w:val="00920530"/>
    <w:rsid w:val="009205BA"/>
    <w:rsid w:val="00920CBC"/>
    <w:rsid w:val="009212CE"/>
    <w:rsid w:val="009218BF"/>
    <w:rsid w:val="00921993"/>
    <w:rsid w:val="00921F81"/>
    <w:rsid w:val="00922776"/>
    <w:rsid w:val="00922D3F"/>
    <w:rsid w:val="00922F21"/>
    <w:rsid w:val="00923120"/>
    <w:rsid w:val="0092390F"/>
    <w:rsid w:val="009239DE"/>
    <w:rsid w:val="00924468"/>
    <w:rsid w:val="0092472B"/>
    <w:rsid w:val="009247C1"/>
    <w:rsid w:val="00924C28"/>
    <w:rsid w:val="00925657"/>
    <w:rsid w:val="00925A0D"/>
    <w:rsid w:val="00925F55"/>
    <w:rsid w:val="00925F90"/>
    <w:rsid w:val="00926169"/>
    <w:rsid w:val="00926626"/>
    <w:rsid w:val="0092699C"/>
    <w:rsid w:val="00926A1F"/>
    <w:rsid w:val="00926B7B"/>
    <w:rsid w:val="00926EB9"/>
    <w:rsid w:val="00926F5B"/>
    <w:rsid w:val="0092745F"/>
    <w:rsid w:val="009277BF"/>
    <w:rsid w:val="00927A5B"/>
    <w:rsid w:val="00927F57"/>
    <w:rsid w:val="00930078"/>
    <w:rsid w:val="009301D3"/>
    <w:rsid w:val="0093097E"/>
    <w:rsid w:val="00930A7E"/>
    <w:rsid w:val="00931234"/>
    <w:rsid w:val="00931A42"/>
    <w:rsid w:val="00932174"/>
    <w:rsid w:val="00932397"/>
    <w:rsid w:val="00933043"/>
    <w:rsid w:val="009334A4"/>
    <w:rsid w:val="00933C11"/>
    <w:rsid w:val="00934311"/>
    <w:rsid w:val="00934599"/>
    <w:rsid w:val="00934C01"/>
    <w:rsid w:val="00934C3E"/>
    <w:rsid w:val="00934D8D"/>
    <w:rsid w:val="00934F5B"/>
    <w:rsid w:val="009356AE"/>
    <w:rsid w:val="00935809"/>
    <w:rsid w:val="009359C5"/>
    <w:rsid w:val="00935F53"/>
    <w:rsid w:val="00935FFE"/>
    <w:rsid w:val="00936285"/>
    <w:rsid w:val="00936634"/>
    <w:rsid w:val="00936760"/>
    <w:rsid w:val="00936804"/>
    <w:rsid w:val="0093696B"/>
    <w:rsid w:val="00936D7C"/>
    <w:rsid w:val="00936DBC"/>
    <w:rsid w:val="00936FAE"/>
    <w:rsid w:val="009373A2"/>
    <w:rsid w:val="00937464"/>
    <w:rsid w:val="00937E84"/>
    <w:rsid w:val="00937F3A"/>
    <w:rsid w:val="009407A0"/>
    <w:rsid w:val="009407B4"/>
    <w:rsid w:val="00940896"/>
    <w:rsid w:val="009413B9"/>
    <w:rsid w:val="009418D6"/>
    <w:rsid w:val="00941D8F"/>
    <w:rsid w:val="009420A6"/>
    <w:rsid w:val="0094299C"/>
    <w:rsid w:val="00942BC6"/>
    <w:rsid w:val="00942BCA"/>
    <w:rsid w:val="0094327C"/>
    <w:rsid w:val="00943839"/>
    <w:rsid w:val="00943BF1"/>
    <w:rsid w:val="00944787"/>
    <w:rsid w:val="009448F8"/>
    <w:rsid w:val="00944D8B"/>
    <w:rsid w:val="00945644"/>
    <w:rsid w:val="009456E5"/>
    <w:rsid w:val="009457BF"/>
    <w:rsid w:val="009459BC"/>
    <w:rsid w:val="00945CFA"/>
    <w:rsid w:val="00945E3A"/>
    <w:rsid w:val="00946007"/>
    <w:rsid w:val="0094608E"/>
    <w:rsid w:val="00946135"/>
    <w:rsid w:val="0094630B"/>
    <w:rsid w:val="0094656D"/>
    <w:rsid w:val="00946C42"/>
    <w:rsid w:val="00946C5A"/>
    <w:rsid w:val="00946F62"/>
    <w:rsid w:val="009475C8"/>
    <w:rsid w:val="0094765F"/>
    <w:rsid w:val="00947AD5"/>
    <w:rsid w:val="0095003B"/>
    <w:rsid w:val="00950426"/>
    <w:rsid w:val="00950D8D"/>
    <w:rsid w:val="00950F52"/>
    <w:rsid w:val="00951010"/>
    <w:rsid w:val="0095180A"/>
    <w:rsid w:val="009519AC"/>
    <w:rsid w:val="00952A45"/>
    <w:rsid w:val="00952E06"/>
    <w:rsid w:val="00953316"/>
    <w:rsid w:val="00953A72"/>
    <w:rsid w:val="00953A82"/>
    <w:rsid w:val="00953FB9"/>
    <w:rsid w:val="009542F8"/>
    <w:rsid w:val="00954A0C"/>
    <w:rsid w:val="00954E5E"/>
    <w:rsid w:val="00954F74"/>
    <w:rsid w:val="00955740"/>
    <w:rsid w:val="00955E04"/>
    <w:rsid w:val="009562EC"/>
    <w:rsid w:val="009563B3"/>
    <w:rsid w:val="00956853"/>
    <w:rsid w:val="00956E5E"/>
    <w:rsid w:val="009570D1"/>
    <w:rsid w:val="009570E5"/>
    <w:rsid w:val="009571BC"/>
    <w:rsid w:val="009573CD"/>
    <w:rsid w:val="009577C3"/>
    <w:rsid w:val="00957D9D"/>
    <w:rsid w:val="0096020B"/>
    <w:rsid w:val="009604D9"/>
    <w:rsid w:val="0096068B"/>
    <w:rsid w:val="009606BC"/>
    <w:rsid w:val="00960B85"/>
    <w:rsid w:val="00960C00"/>
    <w:rsid w:val="00960FCB"/>
    <w:rsid w:val="00961009"/>
    <w:rsid w:val="00961120"/>
    <w:rsid w:val="009616E4"/>
    <w:rsid w:val="00961C35"/>
    <w:rsid w:val="00962616"/>
    <w:rsid w:val="00962912"/>
    <w:rsid w:val="00962C10"/>
    <w:rsid w:val="00962F65"/>
    <w:rsid w:val="00962FA4"/>
    <w:rsid w:val="0096308C"/>
    <w:rsid w:val="009630C5"/>
    <w:rsid w:val="009630F8"/>
    <w:rsid w:val="00963898"/>
    <w:rsid w:val="009638F5"/>
    <w:rsid w:val="00963918"/>
    <w:rsid w:val="00963FEA"/>
    <w:rsid w:val="00964258"/>
    <w:rsid w:val="009644F7"/>
    <w:rsid w:val="00964760"/>
    <w:rsid w:val="009649D1"/>
    <w:rsid w:val="00965072"/>
    <w:rsid w:val="00965E23"/>
    <w:rsid w:val="00966080"/>
    <w:rsid w:val="00966293"/>
    <w:rsid w:val="009665B5"/>
    <w:rsid w:val="00966AED"/>
    <w:rsid w:val="00966CAF"/>
    <w:rsid w:val="00966EDB"/>
    <w:rsid w:val="0096733D"/>
    <w:rsid w:val="0096740C"/>
    <w:rsid w:val="0096741F"/>
    <w:rsid w:val="009674DE"/>
    <w:rsid w:val="0096770D"/>
    <w:rsid w:val="00967B90"/>
    <w:rsid w:val="00970020"/>
    <w:rsid w:val="009702EE"/>
    <w:rsid w:val="009706AF"/>
    <w:rsid w:val="00970DA5"/>
    <w:rsid w:val="00970FD5"/>
    <w:rsid w:val="0097138B"/>
    <w:rsid w:val="00971400"/>
    <w:rsid w:val="00971698"/>
    <w:rsid w:val="009717A6"/>
    <w:rsid w:val="00971D91"/>
    <w:rsid w:val="00971E05"/>
    <w:rsid w:val="00971E65"/>
    <w:rsid w:val="0097247B"/>
    <w:rsid w:val="00972747"/>
    <w:rsid w:val="00972832"/>
    <w:rsid w:val="00972916"/>
    <w:rsid w:val="00972FBB"/>
    <w:rsid w:val="009732F2"/>
    <w:rsid w:val="0097335D"/>
    <w:rsid w:val="009738A3"/>
    <w:rsid w:val="00973D7C"/>
    <w:rsid w:val="00973DED"/>
    <w:rsid w:val="0097440C"/>
    <w:rsid w:val="00974770"/>
    <w:rsid w:val="00974CB6"/>
    <w:rsid w:val="00974D51"/>
    <w:rsid w:val="00975297"/>
    <w:rsid w:val="009752A1"/>
    <w:rsid w:val="00975814"/>
    <w:rsid w:val="00975CB5"/>
    <w:rsid w:val="00977064"/>
    <w:rsid w:val="009775BD"/>
    <w:rsid w:val="00977A3C"/>
    <w:rsid w:val="00977BB5"/>
    <w:rsid w:val="00977BD2"/>
    <w:rsid w:val="009801EF"/>
    <w:rsid w:val="0098036A"/>
    <w:rsid w:val="00980B72"/>
    <w:rsid w:val="00980C1B"/>
    <w:rsid w:val="0098123D"/>
    <w:rsid w:val="00981588"/>
    <w:rsid w:val="00981FF0"/>
    <w:rsid w:val="009820FC"/>
    <w:rsid w:val="00982772"/>
    <w:rsid w:val="00982915"/>
    <w:rsid w:val="00982B3B"/>
    <w:rsid w:val="00982C81"/>
    <w:rsid w:val="00983096"/>
    <w:rsid w:val="0098336A"/>
    <w:rsid w:val="0098367C"/>
    <w:rsid w:val="009836D6"/>
    <w:rsid w:val="009840B5"/>
    <w:rsid w:val="009844DB"/>
    <w:rsid w:val="00984501"/>
    <w:rsid w:val="00985016"/>
    <w:rsid w:val="00985047"/>
    <w:rsid w:val="0098514D"/>
    <w:rsid w:val="009853A7"/>
    <w:rsid w:val="0098562E"/>
    <w:rsid w:val="0098599C"/>
    <w:rsid w:val="00985A1E"/>
    <w:rsid w:val="00986939"/>
    <w:rsid w:val="00986C25"/>
    <w:rsid w:val="0098750C"/>
    <w:rsid w:val="00987E5E"/>
    <w:rsid w:val="0099058F"/>
    <w:rsid w:val="009905D7"/>
    <w:rsid w:val="00990679"/>
    <w:rsid w:val="00990A10"/>
    <w:rsid w:val="00990F66"/>
    <w:rsid w:val="00991B24"/>
    <w:rsid w:val="00991F89"/>
    <w:rsid w:val="009920D5"/>
    <w:rsid w:val="00992244"/>
    <w:rsid w:val="0099273C"/>
    <w:rsid w:val="009929D4"/>
    <w:rsid w:val="00992BDA"/>
    <w:rsid w:val="0099304F"/>
    <w:rsid w:val="009932B0"/>
    <w:rsid w:val="00993550"/>
    <w:rsid w:val="0099356E"/>
    <w:rsid w:val="0099360A"/>
    <w:rsid w:val="00993957"/>
    <w:rsid w:val="00993B53"/>
    <w:rsid w:val="00993CE8"/>
    <w:rsid w:val="00994185"/>
    <w:rsid w:val="00994241"/>
    <w:rsid w:val="00994387"/>
    <w:rsid w:val="00994AF7"/>
    <w:rsid w:val="00994C4B"/>
    <w:rsid w:val="00995114"/>
    <w:rsid w:val="00995900"/>
    <w:rsid w:val="00995A5A"/>
    <w:rsid w:val="00995A5C"/>
    <w:rsid w:val="00995C8D"/>
    <w:rsid w:val="00995CEE"/>
    <w:rsid w:val="00996033"/>
    <w:rsid w:val="00996074"/>
    <w:rsid w:val="009960BE"/>
    <w:rsid w:val="009961B8"/>
    <w:rsid w:val="00996DB6"/>
    <w:rsid w:val="00996E7D"/>
    <w:rsid w:val="00996FD5"/>
    <w:rsid w:val="0099D660"/>
    <w:rsid w:val="009A035B"/>
    <w:rsid w:val="009A0723"/>
    <w:rsid w:val="009A0978"/>
    <w:rsid w:val="009A098E"/>
    <w:rsid w:val="009A0ACE"/>
    <w:rsid w:val="009A0C7D"/>
    <w:rsid w:val="009A0D69"/>
    <w:rsid w:val="009A1287"/>
    <w:rsid w:val="009A1404"/>
    <w:rsid w:val="009A15B0"/>
    <w:rsid w:val="009A17BB"/>
    <w:rsid w:val="009A195C"/>
    <w:rsid w:val="009A1D8B"/>
    <w:rsid w:val="009A1E26"/>
    <w:rsid w:val="009A3665"/>
    <w:rsid w:val="009A4236"/>
    <w:rsid w:val="009A44F5"/>
    <w:rsid w:val="009A45CC"/>
    <w:rsid w:val="009A4BCA"/>
    <w:rsid w:val="009A4CF4"/>
    <w:rsid w:val="009A5171"/>
    <w:rsid w:val="009A51E9"/>
    <w:rsid w:val="009A5C5B"/>
    <w:rsid w:val="009A5E08"/>
    <w:rsid w:val="009A6A02"/>
    <w:rsid w:val="009A6AFB"/>
    <w:rsid w:val="009A6D72"/>
    <w:rsid w:val="009A6F10"/>
    <w:rsid w:val="009A7024"/>
    <w:rsid w:val="009A702D"/>
    <w:rsid w:val="009A772F"/>
    <w:rsid w:val="009A783B"/>
    <w:rsid w:val="009A7CA3"/>
    <w:rsid w:val="009B0334"/>
    <w:rsid w:val="009B0339"/>
    <w:rsid w:val="009B0F35"/>
    <w:rsid w:val="009B1320"/>
    <w:rsid w:val="009B156E"/>
    <w:rsid w:val="009B2268"/>
    <w:rsid w:val="009B265A"/>
    <w:rsid w:val="009B2820"/>
    <w:rsid w:val="009B321C"/>
    <w:rsid w:val="009B3262"/>
    <w:rsid w:val="009B3797"/>
    <w:rsid w:val="009B426F"/>
    <w:rsid w:val="009B495A"/>
    <w:rsid w:val="009B4D61"/>
    <w:rsid w:val="009B566F"/>
    <w:rsid w:val="009B5F23"/>
    <w:rsid w:val="009B61F8"/>
    <w:rsid w:val="009B65DE"/>
    <w:rsid w:val="009B6F10"/>
    <w:rsid w:val="009B7584"/>
    <w:rsid w:val="009B7A96"/>
    <w:rsid w:val="009C00EC"/>
    <w:rsid w:val="009C0118"/>
    <w:rsid w:val="009C07B3"/>
    <w:rsid w:val="009C120A"/>
    <w:rsid w:val="009C12AE"/>
    <w:rsid w:val="009C1B72"/>
    <w:rsid w:val="009C1B97"/>
    <w:rsid w:val="009C1C20"/>
    <w:rsid w:val="009C1CCC"/>
    <w:rsid w:val="009C220E"/>
    <w:rsid w:val="009C2226"/>
    <w:rsid w:val="009C22B7"/>
    <w:rsid w:val="009C26D6"/>
    <w:rsid w:val="009C2983"/>
    <w:rsid w:val="009C393B"/>
    <w:rsid w:val="009C39BE"/>
    <w:rsid w:val="009C4727"/>
    <w:rsid w:val="009C4997"/>
    <w:rsid w:val="009C4FA7"/>
    <w:rsid w:val="009C5372"/>
    <w:rsid w:val="009C57D4"/>
    <w:rsid w:val="009C5EEB"/>
    <w:rsid w:val="009C5FEA"/>
    <w:rsid w:val="009C6080"/>
    <w:rsid w:val="009C60FE"/>
    <w:rsid w:val="009C61FC"/>
    <w:rsid w:val="009C63D6"/>
    <w:rsid w:val="009C63EE"/>
    <w:rsid w:val="009C6414"/>
    <w:rsid w:val="009C66BD"/>
    <w:rsid w:val="009C6A08"/>
    <w:rsid w:val="009C6B58"/>
    <w:rsid w:val="009C7095"/>
    <w:rsid w:val="009C73FE"/>
    <w:rsid w:val="009C7F2E"/>
    <w:rsid w:val="009D0020"/>
    <w:rsid w:val="009D03A3"/>
    <w:rsid w:val="009D0DDF"/>
    <w:rsid w:val="009D10C6"/>
    <w:rsid w:val="009D1270"/>
    <w:rsid w:val="009D159E"/>
    <w:rsid w:val="009D1821"/>
    <w:rsid w:val="009D18B2"/>
    <w:rsid w:val="009D18B4"/>
    <w:rsid w:val="009D20E8"/>
    <w:rsid w:val="009D23A1"/>
    <w:rsid w:val="009D2454"/>
    <w:rsid w:val="009D27E7"/>
    <w:rsid w:val="009D2C76"/>
    <w:rsid w:val="009D3547"/>
    <w:rsid w:val="009D3748"/>
    <w:rsid w:val="009D4B1C"/>
    <w:rsid w:val="009D4EFD"/>
    <w:rsid w:val="009D51AD"/>
    <w:rsid w:val="009D56E0"/>
    <w:rsid w:val="009D57E3"/>
    <w:rsid w:val="009D59D9"/>
    <w:rsid w:val="009D5F6B"/>
    <w:rsid w:val="009D6371"/>
    <w:rsid w:val="009D696D"/>
    <w:rsid w:val="009D6E25"/>
    <w:rsid w:val="009D6FF0"/>
    <w:rsid w:val="009D7133"/>
    <w:rsid w:val="009D7231"/>
    <w:rsid w:val="009D72D1"/>
    <w:rsid w:val="009D7486"/>
    <w:rsid w:val="009D7522"/>
    <w:rsid w:val="009D76F9"/>
    <w:rsid w:val="009D7B56"/>
    <w:rsid w:val="009D7DAD"/>
    <w:rsid w:val="009D7EB0"/>
    <w:rsid w:val="009E00BC"/>
    <w:rsid w:val="009E0449"/>
    <w:rsid w:val="009E0543"/>
    <w:rsid w:val="009E076D"/>
    <w:rsid w:val="009E0974"/>
    <w:rsid w:val="009E099C"/>
    <w:rsid w:val="009E0B00"/>
    <w:rsid w:val="009E0B33"/>
    <w:rsid w:val="009E0C6C"/>
    <w:rsid w:val="009E160D"/>
    <w:rsid w:val="009E16CC"/>
    <w:rsid w:val="009E1D7A"/>
    <w:rsid w:val="009E203F"/>
    <w:rsid w:val="009E20A3"/>
    <w:rsid w:val="009E2197"/>
    <w:rsid w:val="009E2B3F"/>
    <w:rsid w:val="009E2B9A"/>
    <w:rsid w:val="009E2E78"/>
    <w:rsid w:val="009E367B"/>
    <w:rsid w:val="009E38B0"/>
    <w:rsid w:val="009E3AA9"/>
    <w:rsid w:val="009E40E9"/>
    <w:rsid w:val="009E46D0"/>
    <w:rsid w:val="009E4836"/>
    <w:rsid w:val="009E4A68"/>
    <w:rsid w:val="009E4B77"/>
    <w:rsid w:val="009E4E6F"/>
    <w:rsid w:val="009E512C"/>
    <w:rsid w:val="009E5F9A"/>
    <w:rsid w:val="009E6650"/>
    <w:rsid w:val="009E669E"/>
    <w:rsid w:val="009E68CE"/>
    <w:rsid w:val="009E6952"/>
    <w:rsid w:val="009E6B00"/>
    <w:rsid w:val="009E6E08"/>
    <w:rsid w:val="009E6E39"/>
    <w:rsid w:val="009E702E"/>
    <w:rsid w:val="009E70A8"/>
    <w:rsid w:val="009E73E6"/>
    <w:rsid w:val="009F00A1"/>
    <w:rsid w:val="009F0266"/>
    <w:rsid w:val="009F0336"/>
    <w:rsid w:val="009F0414"/>
    <w:rsid w:val="009F052A"/>
    <w:rsid w:val="009F0655"/>
    <w:rsid w:val="009F07D1"/>
    <w:rsid w:val="009F08E9"/>
    <w:rsid w:val="009F09BC"/>
    <w:rsid w:val="009F0ABA"/>
    <w:rsid w:val="009F11AC"/>
    <w:rsid w:val="009F1BB0"/>
    <w:rsid w:val="009F1C01"/>
    <w:rsid w:val="009F1D94"/>
    <w:rsid w:val="009F20A0"/>
    <w:rsid w:val="009F2182"/>
    <w:rsid w:val="009F2DF9"/>
    <w:rsid w:val="009F2F65"/>
    <w:rsid w:val="009F303B"/>
    <w:rsid w:val="009F3988"/>
    <w:rsid w:val="009F3AE9"/>
    <w:rsid w:val="009F3D7C"/>
    <w:rsid w:val="009F3EC8"/>
    <w:rsid w:val="009F42FC"/>
    <w:rsid w:val="009F4734"/>
    <w:rsid w:val="009F5117"/>
    <w:rsid w:val="009F56EF"/>
    <w:rsid w:val="009F5A33"/>
    <w:rsid w:val="009F624B"/>
    <w:rsid w:val="009F6C09"/>
    <w:rsid w:val="009F6F8C"/>
    <w:rsid w:val="009F7048"/>
    <w:rsid w:val="009F7395"/>
    <w:rsid w:val="009F7400"/>
    <w:rsid w:val="009F75BB"/>
    <w:rsid w:val="009F7662"/>
    <w:rsid w:val="009F785A"/>
    <w:rsid w:val="009F7884"/>
    <w:rsid w:val="009F795B"/>
    <w:rsid w:val="009F7AFD"/>
    <w:rsid w:val="009F7B7E"/>
    <w:rsid w:val="009F7C5D"/>
    <w:rsid w:val="009F7DEC"/>
    <w:rsid w:val="009F7DFC"/>
    <w:rsid w:val="009F7E73"/>
    <w:rsid w:val="00A00437"/>
    <w:rsid w:val="00A01761"/>
    <w:rsid w:val="00A01914"/>
    <w:rsid w:val="00A01A17"/>
    <w:rsid w:val="00A01CFF"/>
    <w:rsid w:val="00A01D9D"/>
    <w:rsid w:val="00A02102"/>
    <w:rsid w:val="00A023B0"/>
    <w:rsid w:val="00A02646"/>
    <w:rsid w:val="00A02662"/>
    <w:rsid w:val="00A0290B"/>
    <w:rsid w:val="00A02989"/>
    <w:rsid w:val="00A02B2B"/>
    <w:rsid w:val="00A02DF3"/>
    <w:rsid w:val="00A02EE6"/>
    <w:rsid w:val="00A03219"/>
    <w:rsid w:val="00A0340D"/>
    <w:rsid w:val="00A034E4"/>
    <w:rsid w:val="00A035DE"/>
    <w:rsid w:val="00A03D21"/>
    <w:rsid w:val="00A041FA"/>
    <w:rsid w:val="00A04236"/>
    <w:rsid w:val="00A04796"/>
    <w:rsid w:val="00A05009"/>
    <w:rsid w:val="00A053DF"/>
    <w:rsid w:val="00A05A6E"/>
    <w:rsid w:val="00A05AE9"/>
    <w:rsid w:val="00A05FD9"/>
    <w:rsid w:val="00A0639C"/>
    <w:rsid w:val="00A0652B"/>
    <w:rsid w:val="00A066E0"/>
    <w:rsid w:val="00A0684B"/>
    <w:rsid w:val="00A06CD3"/>
    <w:rsid w:val="00A070E0"/>
    <w:rsid w:val="00A077D4"/>
    <w:rsid w:val="00A100D7"/>
    <w:rsid w:val="00A10173"/>
    <w:rsid w:val="00A10B5F"/>
    <w:rsid w:val="00A10D60"/>
    <w:rsid w:val="00A113A1"/>
    <w:rsid w:val="00A118B4"/>
    <w:rsid w:val="00A11951"/>
    <w:rsid w:val="00A119DD"/>
    <w:rsid w:val="00A119EA"/>
    <w:rsid w:val="00A11DAA"/>
    <w:rsid w:val="00A11E42"/>
    <w:rsid w:val="00A128E1"/>
    <w:rsid w:val="00A12A7A"/>
    <w:rsid w:val="00A12C8D"/>
    <w:rsid w:val="00A1340E"/>
    <w:rsid w:val="00A13E65"/>
    <w:rsid w:val="00A14249"/>
    <w:rsid w:val="00A143A5"/>
    <w:rsid w:val="00A14851"/>
    <w:rsid w:val="00A14BA5"/>
    <w:rsid w:val="00A15147"/>
    <w:rsid w:val="00A155E8"/>
    <w:rsid w:val="00A161DB"/>
    <w:rsid w:val="00A16379"/>
    <w:rsid w:val="00A16424"/>
    <w:rsid w:val="00A1661D"/>
    <w:rsid w:val="00A167D4"/>
    <w:rsid w:val="00A16B90"/>
    <w:rsid w:val="00A16D46"/>
    <w:rsid w:val="00A16D6E"/>
    <w:rsid w:val="00A170AE"/>
    <w:rsid w:val="00A1747D"/>
    <w:rsid w:val="00A17B33"/>
    <w:rsid w:val="00A17DAA"/>
    <w:rsid w:val="00A17EB0"/>
    <w:rsid w:val="00A20017"/>
    <w:rsid w:val="00A204BC"/>
    <w:rsid w:val="00A20A2B"/>
    <w:rsid w:val="00A20E67"/>
    <w:rsid w:val="00A20F42"/>
    <w:rsid w:val="00A211BC"/>
    <w:rsid w:val="00A21727"/>
    <w:rsid w:val="00A2175E"/>
    <w:rsid w:val="00A21AF3"/>
    <w:rsid w:val="00A21BED"/>
    <w:rsid w:val="00A21F69"/>
    <w:rsid w:val="00A2205A"/>
    <w:rsid w:val="00A220A0"/>
    <w:rsid w:val="00A22249"/>
    <w:rsid w:val="00A2231C"/>
    <w:rsid w:val="00A22F3D"/>
    <w:rsid w:val="00A22FB2"/>
    <w:rsid w:val="00A23231"/>
    <w:rsid w:val="00A2354C"/>
    <w:rsid w:val="00A2354F"/>
    <w:rsid w:val="00A237A6"/>
    <w:rsid w:val="00A2397E"/>
    <w:rsid w:val="00A2421D"/>
    <w:rsid w:val="00A2462F"/>
    <w:rsid w:val="00A24AEB"/>
    <w:rsid w:val="00A24C84"/>
    <w:rsid w:val="00A25045"/>
    <w:rsid w:val="00A250D2"/>
    <w:rsid w:val="00A25B26"/>
    <w:rsid w:val="00A25CA4"/>
    <w:rsid w:val="00A25EFD"/>
    <w:rsid w:val="00A26162"/>
    <w:rsid w:val="00A2631E"/>
    <w:rsid w:val="00A26353"/>
    <w:rsid w:val="00A2638B"/>
    <w:rsid w:val="00A263F6"/>
    <w:rsid w:val="00A26711"/>
    <w:rsid w:val="00A26A2D"/>
    <w:rsid w:val="00A26A7F"/>
    <w:rsid w:val="00A26AA1"/>
    <w:rsid w:val="00A26D78"/>
    <w:rsid w:val="00A27083"/>
    <w:rsid w:val="00A2727C"/>
    <w:rsid w:val="00A274F5"/>
    <w:rsid w:val="00A27CBF"/>
    <w:rsid w:val="00A301B6"/>
    <w:rsid w:val="00A30A4E"/>
    <w:rsid w:val="00A30DC7"/>
    <w:rsid w:val="00A30FD8"/>
    <w:rsid w:val="00A31060"/>
    <w:rsid w:val="00A313E6"/>
    <w:rsid w:val="00A31682"/>
    <w:rsid w:val="00A31957"/>
    <w:rsid w:val="00A31C17"/>
    <w:rsid w:val="00A322BC"/>
    <w:rsid w:val="00A32D0B"/>
    <w:rsid w:val="00A330F3"/>
    <w:rsid w:val="00A33E78"/>
    <w:rsid w:val="00A344A4"/>
    <w:rsid w:val="00A344F3"/>
    <w:rsid w:val="00A34D60"/>
    <w:rsid w:val="00A359E7"/>
    <w:rsid w:val="00A36421"/>
    <w:rsid w:val="00A36C49"/>
    <w:rsid w:val="00A36CC3"/>
    <w:rsid w:val="00A37290"/>
    <w:rsid w:val="00A37887"/>
    <w:rsid w:val="00A37A48"/>
    <w:rsid w:val="00A37E5B"/>
    <w:rsid w:val="00A40396"/>
    <w:rsid w:val="00A408FD"/>
    <w:rsid w:val="00A40A03"/>
    <w:rsid w:val="00A40DCE"/>
    <w:rsid w:val="00A411F5"/>
    <w:rsid w:val="00A417C8"/>
    <w:rsid w:val="00A4184E"/>
    <w:rsid w:val="00A41E9B"/>
    <w:rsid w:val="00A41F33"/>
    <w:rsid w:val="00A4202A"/>
    <w:rsid w:val="00A42246"/>
    <w:rsid w:val="00A42290"/>
    <w:rsid w:val="00A42C25"/>
    <w:rsid w:val="00A431F7"/>
    <w:rsid w:val="00A43D43"/>
    <w:rsid w:val="00A43DB8"/>
    <w:rsid w:val="00A44043"/>
    <w:rsid w:val="00A441F0"/>
    <w:rsid w:val="00A4437B"/>
    <w:rsid w:val="00A44CDB"/>
    <w:rsid w:val="00A44CF8"/>
    <w:rsid w:val="00A44E19"/>
    <w:rsid w:val="00A4523C"/>
    <w:rsid w:val="00A45641"/>
    <w:rsid w:val="00A4580C"/>
    <w:rsid w:val="00A45947"/>
    <w:rsid w:val="00A45B41"/>
    <w:rsid w:val="00A45EA4"/>
    <w:rsid w:val="00A46220"/>
    <w:rsid w:val="00A46394"/>
    <w:rsid w:val="00A46469"/>
    <w:rsid w:val="00A465B6"/>
    <w:rsid w:val="00A468E7"/>
    <w:rsid w:val="00A47249"/>
    <w:rsid w:val="00A47419"/>
    <w:rsid w:val="00A47688"/>
    <w:rsid w:val="00A478B0"/>
    <w:rsid w:val="00A47A46"/>
    <w:rsid w:val="00A50081"/>
    <w:rsid w:val="00A50247"/>
    <w:rsid w:val="00A50639"/>
    <w:rsid w:val="00A50844"/>
    <w:rsid w:val="00A50A26"/>
    <w:rsid w:val="00A5190F"/>
    <w:rsid w:val="00A5223F"/>
    <w:rsid w:val="00A523A8"/>
    <w:rsid w:val="00A52A47"/>
    <w:rsid w:val="00A52C37"/>
    <w:rsid w:val="00A52D73"/>
    <w:rsid w:val="00A52F3F"/>
    <w:rsid w:val="00A5305E"/>
    <w:rsid w:val="00A53219"/>
    <w:rsid w:val="00A5350F"/>
    <w:rsid w:val="00A53A41"/>
    <w:rsid w:val="00A53E9F"/>
    <w:rsid w:val="00A54087"/>
    <w:rsid w:val="00A543C0"/>
    <w:rsid w:val="00A54487"/>
    <w:rsid w:val="00A544CF"/>
    <w:rsid w:val="00A546FF"/>
    <w:rsid w:val="00A54870"/>
    <w:rsid w:val="00A54A41"/>
    <w:rsid w:val="00A54FC2"/>
    <w:rsid w:val="00A555BF"/>
    <w:rsid w:val="00A55705"/>
    <w:rsid w:val="00A55A19"/>
    <w:rsid w:val="00A55BC2"/>
    <w:rsid w:val="00A55D18"/>
    <w:rsid w:val="00A5687D"/>
    <w:rsid w:val="00A57094"/>
    <w:rsid w:val="00A572B9"/>
    <w:rsid w:val="00A57594"/>
    <w:rsid w:val="00A57BC0"/>
    <w:rsid w:val="00A60101"/>
    <w:rsid w:val="00A60A8A"/>
    <w:rsid w:val="00A60CCF"/>
    <w:rsid w:val="00A60E71"/>
    <w:rsid w:val="00A60E9D"/>
    <w:rsid w:val="00A61721"/>
    <w:rsid w:val="00A619E6"/>
    <w:rsid w:val="00A61BA0"/>
    <w:rsid w:val="00A61C4E"/>
    <w:rsid w:val="00A61CB7"/>
    <w:rsid w:val="00A61F56"/>
    <w:rsid w:val="00A629E1"/>
    <w:rsid w:val="00A636C3"/>
    <w:rsid w:val="00A639A3"/>
    <w:rsid w:val="00A63D30"/>
    <w:rsid w:val="00A63D63"/>
    <w:rsid w:val="00A63F3F"/>
    <w:rsid w:val="00A64208"/>
    <w:rsid w:val="00A64337"/>
    <w:rsid w:val="00A64548"/>
    <w:rsid w:val="00A648AE"/>
    <w:rsid w:val="00A64DC1"/>
    <w:rsid w:val="00A656F9"/>
    <w:rsid w:val="00A65A75"/>
    <w:rsid w:val="00A65BB5"/>
    <w:rsid w:val="00A65CE9"/>
    <w:rsid w:val="00A66144"/>
    <w:rsid w:val="00A661D2"/>
    <w:rsid w:val="00A666A5"/>
    <w:rsid w:val="00A66812"/>
    <w:rsid w:val="00A67809"/>
    <w:rsid w:val="00A679B9"/>
    <w:rsid w:val="00A679E6"/>
    <w:rsid w:val="00A67B57"/>
    <w:rsid w:val="00A67D19"/>
    <w:rsid w:val="00A70752"/>
    <w:rsid w:val="00A70C07"/>
    <w:rsid w:val="00A70F55"/>
    <w:rsid w:val="00A7108E"/>
    <w:rsid w:val="00A7127A"/>
    <w:rsid w:val="00A71656"/>
    <w:rsid w:val="00A71890"/>
    <w:rsid w:val="00A718EA"/>
    <w:rsid w:val="00A71D0C"/>
    <w:rsid w:val="00A71F12"/>
    <w:rsid w:val="00A71FCA"/>
    <w:rsid w:val="00A72384"/>
    <w:rsid w:val="00A725DA"/>
    <w:rsid w:val="00A72730"/>
    <w:rsid w:val="00A72C48"/>
    <w:rsid w:val="00A72CCE"/>
    <w:rsid w:val="00A72D61"/>
    <w:rsid w:val="00A72F1E"/>
    <w:rsid w:val="00A741CC"/>
    <w:rsid w:val="00A744A8"/>
    <w:rsid w:val="00A74604"/>
    <w:rsid w:val="00A746EF"/>
    <w:rsid w:val="00A755E4"/>
    <w:rsid w:val="00A75E23"/>
    <w:rsid w:val="00A75F9D"/>
    <w:rsid w:val="00A76497"/>
    <w:rsid w:val="00A776A4"/>
    <w:rsid w:val="00A77EE5"/>
    <w:rsid w:val="00A80993"/>
    <w:rsid w:val="00A80997"/>
    <w:rsid w:val="00A80A66"/>
    <w:rsid w:val="00A80F61"/>
    <w:rsid w:val="00A8130E"/>
    <w:rsid w:val="00A81431"/>
    <w:rsid w:val="00A81650"/>
    <w:rsid w:val="00A816BB"/>
    <w:rsid w:val="00A8174A"/>
    <w:rsid w:val="00A819BB"/>
    <w:rsid w:val="00A81DD6"/>
    <w:rsid w:val="00A82894"/>
    <w:rsid w:val="00A830EF"/>
    <w:rsid w:val="00A8321B"/>
    <w:rsid w:val="00A83C98"/>
    <w:rsid w:val="00A83E12"/>
    <w:rsid w:val="00A83E9A"/>
    <w:rsid w:val="00A84113"/>
    <w:rsid w:val="00A841B9"/>
    <w:rsid w:val="00A84C93"/>
    <w:rsid w:val="00A84E18"/>
    <w:rsid w:val="00A85305"/>
    <w:rsid w:val="00A85885"/>
    <w:rsid w:val="00A859D2"/>
    <w:rsid w:val="00A85D44"/>
    <w:rsid w:val="00A8663D"/>
    <w:rsid w:val="00A866DB"/>
    <w:rsid w:val="00A86B3E"/>
    <w:rsid w:val="00A86DFA"/>
    <w:rsid w:val="00A8779C"/>
    <w:rsid w:val="00A8794E"/>
    <w:rsid w:val="00A87AA1"/>
    <w:rsid w:val="00A9007F"/>
    <w:rsid w:val="00A902EE"/>
    <w:rsid w:val="00A90689"/>
    <w:rsid w:val="00A90E77"/>
    <w:rsid w:val="00A91567"/>
    <w:rsid w:val="00A920EC"/>
    <w:rsid w:val="00A924CE"/>
    <w:rsid w:val="00A926CF"/>
    <w:rsid w:val="00A92887"/>
    <w:rsid w:val="00A929DB"/>
    <w:rsid w:val="00A92C60"/>
    <w:rsid w:val="00A9312D"/>
    <w:rsid w:val="00A937A1"/>
    <w:rsid w:val="00A93883"/>
    <w:rsid w:val="00A9391F"/>
    <w:rsid w:val="00A93AF6"/>
    <w:rsid w:val="00A93B48"/>
    <w:rsid w:val="00A93BE1"/>
    <w:rsid w:val="00A93C07"/>
    <w:rsid w:val="00A94510"/>
    <w:rsid w:val="00A945E2"/>
    <w:rsid w:val="00A946B8"/>
    <w:rsid w:val="00A94967"/>
    <w:rsid w:val="00A94CF2"/>
    <w:rsid w:val="00A953CB"/>
    <w:rsid w:val="00A958D2"/>
    <w:rsid w:val="00A95D04"/>
    <w:rsid w:val="00A95E9A"/>
    <w:rsid w:val="00A95F59"/>
    <w:rsid w:val="00A9632E"/>
    <w:rsid w:val="00A964DC"/>
    <w:rsid w:val="00A96662"/>
    <w:rsid w:val="00A968A3"/>
    <w:rsid w:val="00A968DE"/>
    <w:rsid w:val="00A9708F"/>
    <w:rsid w:val="00A97501"/>
    <w:rsid w:val="00A97837"/>
    <w:rsid w:val="00A9798E"/>
    <w:rsid w:val="00A97BA0"/>
    <w:rsid w:val="00A97E7C"/>
    <w:rsid w:val="00A97FBB"/>
    <w:rsid w:val="00AA0029"/>
    <w:rsid w:val="00AA054C"/>
    <w:rsid w:val="00AA0D7A"/>
    <w:rsid w:val="00AA1018"/>
    <w:rsid w:val="00AA130A"/>
    <w:rsid w:val="00AA139A"/>
    <w:rsid w:val="00AA13FB"/>
    <w:rsid w:val="00AA1465"/>
    <w:rsid w:val="00AA151B"/>
    <w:rsid w:val="00AA171F"/>
    <w:rsid w:val="00AA1CBF"/>
    <w:rsid w:val="00AA2493"/>
    <w:rsid w:val="00AA2561"/>
    <w:rsid w:val="00AA2998"/>
    <w:rsid w:val="00AA300C"/>
    <w:rsid w:val="00AA320E"/>
    <w:rsid w:val="00AA32D5"/>
    <w:rsid w:val="00AA3695"/>
    <w:rsid w:val="00AA3740"/>
    <w:rsid w:val="00AA3918"/>
    <w:rsid w:val="00AA39CD"/>
    <w:rsid w:val="00AA3BD5"/>
    <w:rsid w:val="00AA4314"/>
    <w:rsid w:val="00AA435C"/>
    <w:rsid w:val="00AA4A34"/>
    <w:rsid w:val="00AA5137"/>
    <w:rsid w:val="00AA56D1"/>
    <w:rsid w:val="00AA5886"/>
    <w:rsid w:val="00AA5D1E"/>
    <w:rsid w:val="00AA5DB1"/>
    <w:rsid w:val="00AA65C0"/>
    <w:rsid w:val="00AA6A00"/>
    <w:rsid w:val="00AA759A"/>
    <w:rsid w:val="00AA790C"/>
    <w:rsid w:val="00AA7AD2"/>
    <w:rsid w:val="00AA7C8E"/>
    <w:rsid w:val="00AA7E99"/>
    <w:rsid w:val="00AB0001"/>
    <w:rsid w:val="00AB01C5"/>
    <w:rsid w:val="00AB09C3"/>
    <w:rsid w:val="00AB0AF5"/>
    <w:rsid w:val="00AB0C3F"/>
    <w:rsid w:val="00AB0CF6"/>
    <w:rsid w:val="00AB0E35"/>
    <w:rsid w:val="00AB0E5E"/>
    <w:rsid w:val="00AB1310"/>
    <w:rsid w:val="00AB16AF"/>
    <w:rsid w:val="00AB1705"/>
    <w:rsid w:val="00AB1A9A"/>
    <w:rsid w:val="00AB2412"/>
    <w:rsid w:val="00AB2BCD"/>
    <w:rsid w:val="00AB2BF7"/>
    <w:rsid w:val="00AB3508"/>
    <w:rsid w:val="00AB36A8"/>
    <w:rsid w:val="00AB3D45"/>
    <w:rsid w:val="00AB3DA9"/>
    <w:rsid w:val="00AB409A"/>
    <w:rsid w:val="00AB42AE"/>
    <w:rsid w:val="00AB431C"/>
    <w:rsid w:val="00AB44DE"/>
    <w:rsid w:val="00AB485E"/>
    <w:rsid w:val="00AB491E"/>
    <w:rsid w:val="00AB4946"/>
    <w:rsid w:val="00AB4C32"/>
    <w:rsid w:val="00AB4F04"/>
    <w:rsid w:val="00AB522D"/>
    <w:rsid w:val="00AB54C6"/>
    <w:rsid w:val="00AB5BB2"/>
    <w:rsid w:val="00AB629C"/>
    <w:rsid w:val="00AB6812"/>
    <w:rsid w:val="00AB6922"/>
    <w:rsid w:val="00AB6A35"/>
    <w:rsid w:val="00AB6AD9"/>
    <w:rsid w:val="00AB6FC4"/>
    <w:rsid w:val="00AB7152"/>
    <w:rsid w:val="00AB718D"/>
    <w:rsid w:val="00AB7D71"/>
    <w:rsid w:val="00AB7E19"/>
    <w:rsid w:val="00AB7F71"/>
    <w:rsid w:val="00AB7FED"/>
    <w:rsid w:val="00AC03D2"/>
    <w:rsid w:val="00AC0425"/>
    <w:rsid w:val="00AC099F"/>
    <w:rsid w:val="00AC0A96"/>
    <w:rsid w:val="00AC0BC5"/>
    <w:rsid w:val="00AC1674"/>
    <w:rsid w:val="00AC18AC"/>
    <w:rsid w:val="00AC1D48"/>
    <w:rsid w:val="00AC2263"/>
    <w:rsid w:val="00AC2757"/>
    <w:rsid w:val="00AC2E53"/>
    <w:rsid w:val="00AC3023"/>
    <w:rsid w:val="00AC35B1"/>
    <w:rsid w:val="00AC3686"/>
    <w:rsid w:val="00AC36EB"/>
    <w:rsid w:val="00AC3B31"/>
    <w:rsid w:val="00AC3CDF"/>
    <w:rsid w:val="00AC3D41"/>
    <w:rsid w:val="00AC3E62"/>
    <w:rsid w:val="00AC3FB0"/>
    <w:rsid w:val="00AC40AE"/>
    <w:rsid w:val="00AC4234"/>
    <w:rsid w:val="00AC49E7"/>
    <w:rsid w:val="00AC4B6B"/>
    <w:rsid w:val="00AC5192"/>
    <w:rsid w:val="00AC54C9"/>
    <w:rsid w:val="00AC5AB3"/>
    <w:rsid w:val="00AC5BE1"/>
    <w:rsid w:val="00AC5D09"/>
    <w:rsid w:val="00AC5E49"/>
    <w:rsid w:val="00AC5F42"/>
    <w:rsid w:val="00AC64C8"/>
    <w:rsid w:val="00AC6607"/>
    <w:rsid w:val="00AC6AFE"/>
    <w:rsid w:val="00AC6F4B"/>
    <w:rsid w:val="00AC700D"/>
    <w:rsid w:val="00AC762D"/>
    <w:rsid w:val="00AC798A"/>
    <w:rsid w:val="00AC7CDC"/>
    <w:rsid w:val="00AC7CFF"/>
    <w:rsid w:val="00AD0EF8"/>
    <w:rsid w:val="00AD0F52"/>
    <w:rsid w:val="00AD17AB"/>
    <w:rsid w:val="00AD1AA4"/>
    <w:rsid w:val="00AD250D"/>
    <w:rsid w:val="00AD2916"/>
    <w:rsid w:val="00AD298F"/>
    <w:rsid w:val="00AD2D4D"/>
    <w:rsid w:val="00AD34E4"/>
    <w:rsid w:val="00AD37B4"/>
    <w:rsid w:val="00AD3BEB"/>
    <w:rsid w:val="00AD3FE3"/>
    <w:rsid w:val="00AD410C"/>
    <w:rsid w:val="00AD45EB"/>
    <w:rsid w:val="00AD4676"/>
    <w:rsid w:val="00AD5096"/>
    <w:rsid w:val="00AD54A3"/>
    <w:rsid w:val="00AD5A7F"/>
    <w:rsid w:val="00AD5D3E"/>
    <w:rsid w:val="00AD5EB7"/>
    <w:rsid w:val="00AD5F03"/>
    <w:rsid w:val="00AD62B8"/>
    <w:rsid w:val="00AD62F4"/>
    <w:rsid w:val="00AD632F"/>
    <w:rsid w:val="00AD641F"/>
    <w:rsid w:val="00AD657E"/>
    <w:rsid w:val="00AD673C"/>
    <w:rsid w:val="00AD6A11"/>
    <w:rsid w:val="00AD6BC8"/>
    <w:rsid w:val="00AD784D"/>
    <w:rsid w:val="00AD79A1"/>
    <w:rsid w:val="00AD7B2B"/>
    <w:rsid w:val="00AD7BD9"/>
    <w:rsid w:val="00AD7DF5"/>
    <w:rsid w:val="00AD7EF5"/>
    <w:rsid w:val="00AD7FB4"/>
    <w:rsid w:val="00AE0196"/>
    <w:rsid w:val="00AE01D2"/>
    <w:rsid w:val="00AE0200"/>
    <w:rsid w:val="00AE02F8"/>
    <w:rsid w:val="00AE066A"/>
    <w:rsid w:val="00AE0D15"/>
    <w:rsid w:val="00AE0DA8"/>
    <w:rsid w:val="00AE1106"/>
    <w:rsid w:val="00AE12F9"/>
    <w:rsid w:val="00AE1AE4"/>
    <w:rsid w:val="00AE1B00"/>
    <w:rsid w:val="00AE1E9D"/>
    <w:rsid w:val="00AE1ED3"/>
    <w:rsid w:val="00AE216D"/>
    <w:rsid w:val="00AE255B"/>
    <w:rsid w:val="00AE28FD"/>
    <w:rsid w:val="00AE2B85"/>
    <w:rsid w:val="00AE2D12"/>
    <w:rsid w:val="00AE3616"/>
    <w:rsid w:val="00AE36EC"/>
    <w:rsid w:val="00AE4306"/>
    <w:rsid w:val="00AE43DD"/>
    <w:rsid w:val="00AE4531"/>
    <w:rsid w:val="00AE5148"/>
    <w:rsid w:val="00AE54BC"/>
    <w:rsid w:val="00AE5B3D"/>
    <w:rsid w:val="00AE603F"/>
    <w:rsid w:val="00AE63A8"/>
    <w:rsid w:val="00AE6678"/>
    <w:rsid w:val="00AE668E"/>
    <w:rsid w:val="00AE66FF"/>
    <w:rsid w:val="00AE679B"/>
    <w:rsid w:val="00AE67A4"/>
    <w:rsid w:val="00AE6B84"/>
    <w:rsid w:val="00AE71AB"/>
    <w:rsid w:val="00AE729D"/>
    <w:rsid w:val="00AE771B"/>
    <w:rsid w:val="00AE7829"/>
    <w:rsid w:val="00AE788E"/>
    <w:rsid w:val="00AE7CBA"/>
    <w:rsid w:val="00AF00AE"/>
    <w:rsid w:val="00AF03B7"/>
    <w:rsid w:val="00AF0F21"/>
    <w:rsid w:val="00AF1085"/>
    <w:rsid w:val="00AF12E2"/>
    <w:rsid w:val="00AF155E"/>
    <w:rsid w:val="00AF1ACD"/>
    <w:rsid w:val="00AF3574"/>
    <w:rsid w:val="00AF358E"/>
    <w:rsid w:val="00AF3894"/>
    <w:rsid w:val="00AF393A"/>
    <w:rsid w:val="00AF39E3"/>
    <w:rsid w:val="00AF3BCB"/>
    <w:rsid w:val="00AF424B"/>
    <w:rsid w:val="00AF426E"/>
    <w:rsid w:val="00AF435F"/>
    <w:rsid w:val="00AF45A5"/>
    <w:rsid w:val="00AF48DE"/>
    <w:rsid w:val="00AF4925"/>
    <w:rsid w:val="00AF4A18"/>
    <w:rsid w:val="00AF5B7C"/>
    <w:rsid w:val="00AF66FE"/>
    <w:rsid w:val="00AF7F8A"/>
    <w:rsid w:val="00B000F5"/>
    <w:rsid w:val="00B003B1"/>
    <w:rsid w:val="00B00A17"/>
    <w:rsid w:val="00B00ABA"/>
    <w:rsid w:val="00B018FA"/>
    <w:rsid w:val="00B01BC9"/>
    <w:rsid w:val="00B01BE7"/>
    <w:rsid w:val="00B0205C"/>
    <w:rsid w:val="00B020CC"/>
    <w:rsid w:val="00B020DC"/>
    <w:rsid w:val="00B026A1"/>
    <w:rsid w:val="00B0296D"/>
    <w:rsid w:val="00B02A23"/>
    <w:rsid w:val="00B02EC4"/>
    <w:rsid w:val="00B035AA"/>
    <w:rsid w:val="00B03605"/>
    <w:rsid w:val="00B0375F"/>
    <w:rsid w:val="00B039D3"/>
    <w:rsid w:val="00B039EC"/>
    <w:rsid w:val="00B03A6B"/>
    <w:rsid w:val="00B03E5D"/>
    <w:rsid w:val="00B04650"/>
    <w:rsid w:val="00B04879"/>
    <w:rsid w:val="00B04983"/>
    <w:rsid w:val="00B049AC"/>
    <w:rsid w:val="00B04D6C"/>
    <w:rsid w:val="00B04E28"/>
    <w:rsid w:val="00B04F5B"/>
    <w:rsid w:val="00B05430"/>
    <w:rsid w:val="00B05911"/>
    <w:rsid w:val="00B05AF5"/>
    <w:rsid w:val="00B0608E"/>
    <w:rsid w:val="00B06EB7"/>
    <w:rsid w:val="00B06F7F"/>
    <w:rsid w:val="00B073F8"/>
    <w:rsid w:val="00B07E7D"/>
    <w:rsid w:val="00B101F9"/>
    <w:rsid w:val="00B10700"/>
    <w:rsid w:val="00B10F43"/>
    <w:rsid w:val="00B1120E"/>
    <w:rsid w:val="00B1187B"/>
    <w:rsid w:val="00B11C66"/>
    <w:rsid w:val="00B11C68"/>
    <w:rsid w:val="00B11F06"/>
    <w:rsid w:val="00B12007"/>
    <w:rsid w:val="00B127E4"/>
    <w:rsid w:val="00B1285E"/>
    <w:rsid w:val="00B128CD"/>
    <w:rsid w:val="00B12D24"/>
    <w:rsid w:val="00B12F1B"/>
    <w:rsid w:val="00B13009"/>
    <w:rsid w:val="00B1303D"/>
    <w:rsid w:val="00B13D3E"/>
    <w:rsid w:val="00B13EB2"/>
    <w:rsid w:val="00B1462F"/>
    <w:rsid w:val="00B148E0"/>
    <w:rsid w:val="00B151A1"/>
    <w:rsid w:val="00B152EC"/>
    <w:rsid w:val="00B15BF1"/>
    <w:rsid w:val="00B15D5F"/>
    <w:rsid w:val="00B15E5D"/>
    <w:rsid w:val="00B160F8"/>
    <w:rsid w:val="00B161DA"/>
    <w:rsid w:val="00B165D3"/>
    <w:rsid w:val="00B169CE"/>
    <w:rsid w:val="00B16F6C"/>
    <w:rsid w:val="00B17106"/>
    <w:rsid w:val="00B17B48"/>
    <w:rsid w:val="00B17F95"/>
    <w:rsid w:val="00B17FC3"/>
    <w:rsid w:val="00B20491"/>
    <w:rsid w:val="00B213B2"/>
    <w:rsid w:val="00B2141B"/>
    <w:rsid w:val="00B216B5"/>
    <w:rsid w:val="00B21EAF"/>
    <w:rsid w:val="00B22327"/>
    <w:rsid w:val="00B22817"/>
    <w:rsid w:val="00B22CD8"/>
    <w:rsid w:val="00B230D7"/>
    <w:rsid w:val="00B2326B"/>
    <w:rsid w:val="00B232CF"/>
    <w:rsid w:val="00B23580"/>
    <w:rsid w:val="00B2368D"/>
    <w:rsid w:val="00B23A41"/>
    <w:rsid w:val="00B23A97"/>
    <w:rsid w:val="00B23C1D"/>
    <w:rsid w:val="00B23D5F"/>
    <w:rsid w:val="00B23F38"/>
    <w:rsid w:val="00B24258"/>
    <w:rsid w:val="00B24751"/>
    <w:rsid w:val="00B24E8C"/>
    <w:rsid w:val="00B25373"/>
    <w:rsid w:val="00B25571"/>
    <w:rsid w:val="00B259C8"/>
    <w:rsid w:val="00B25D00"/>
    <w:rsid w:val="00B25DA6"/>
    <w:rsid w:val="00B262A8"/>
    <w:rsid w:val="00B26445"/>
    <w:rsid w:val="00B2686F"/>
    <w:rsid w:val="00B26A71"/>
    <w:rsid w:val="00B26D3E"/>
    <w:rsid w:val="00B26DF2"/>
    <w:rsid w:val="00B26EA8"/>
    <w:rsid w:val="00B274E0"/>
    <w:rsid w:val="00B275A1"/>
    <w:rsid w:val="00B27B0C"/>
    <w:rsid w:val="00B30145"/>
    <w:rsid w:val="00B30A7C"/>
    <w:rsid w:val="00B30D7B"/>
    <w:rsid w:val="00B30DB3"/>
    <w:rsid w:val="00B31332"/>
    <w:rsid w:val="00B3137A"/>
    <w:rsid w:val="00B315AF"/>
    <w:rsid w:val="00B3190D"/>
    <w:rsid w:val="00B322E8"/>
    <w:rsid w:val="00B32582"/>
    <w:rsid w:val="00B325EB"/>
    <w:rsid w:val="00B32938"/>
    <w:rsid w:val="00B329EB"/>
    <w:rsid w:val="00B32BEC"/>
    <w:rsid w:val="00B32E9A"/>
    <w:rsid w:val="00B33422"/>
    <w:rsid w:val="00B335D5"/>
    <w:rsid w:val="00B3367A"/>
    <w:rsid w:val="00B3417F"/>
    <w:rsid w:val="00B34271"/>
    <w:rsid w:val="00B34462"/>
    <w:rsid w:val="00B34573"/>
    <w:rsid w:val="00B346B6"/>
    <w:rsid w:val="00B34904"/>
    <w:rsid w:val="00B34D01"/>
    <w:rsid w:val="00B35470"/>
    <w:rsid w:val="00B35511"/>
    <w:rsid w:val="00B35F5D"/>
    <w:rsid w:val="00B3616E"/>
    <w:rsid w:val="00B365E7"/>
    <w:rsid w:val="00B36A87"/>
    <w:rsid w:val="00B371DE"/>
    <w:rsid w:val="00B379B7"/>
    <w:rsid w:val="00B37A28"/>
    <w:rsid w:val="00B37A2F"/>
    <w:rsid w:val="00B37AE9"/>
    <w:rsid w:val="00B37D25"/>
    <w:rsid w:val="00B40035"/>
    <w:rsid w:val="00B40053"/>
    <w:rsid w:val="00B403A5"/>
    <w:rsid w:val="00B404F5"/>
    <w:rsid w:val="00B408F0"/>
    <w:rsid w:val="00B409B5"/>
    <w:rsid w:val="00B4100A"/>
    <w:rsid w:val="00B4113A"/>
    <w:rsid w:val="00B419AD"/>
    <w:rsid w:val="00B41AA6"/>
    <w:rsid w:val="00B41C2A"/>
    <w:rsid w:val="00B41C5B"/>
    <w:rsid w:val="00B41C91"/>
    <w:rsid w:val="00B41D65"/>
    <w:rsid w:val="00B41F86"/>
    <w:rsid w:val="00B42006"/>
    <w:rsid w:val="00B4245E"/>
    <w:rsid w:val="00B42599"/>
    <w:rsid w:val="00B42805"/>
    <w:rsid w:val="00B42ACD"/>
    <w:rsid w:val="00B42E07"/>
    <w:rsid w:val="00B42E4B"/>
    <w:rsid w:val="00B42FEF"/>
    <w:rsid w:val="00B43193"/>
    <w:rsid w:val="00B434A3"/>
    <w:rsid w:val="00B43695"/>
    <w:rsid w:val="00B437A0"/>
    <w:rsid w:val="00B43C8E"/>
    <w:rsid w:val="00B4427B"/>
    <w:rsid w:val="00B449AF"/>
    <w:rsid w:val="00B44C1E"/>
    <w:rsid w:val="00B44DEB"/>
    <w:rsid w:val="00B45250"/>
    <w:rsid w:val="00B455EF"/>
    <w:rsid w:val="00B45750"/>
    <w:rsid w:val="00B4576F"/>
    <w:rsid w:val="00B45942"/>
    <w:rsid w:val="00B45958"/>
    <w:rsid w:val="00B46220"/>
    <w:rsid w:val="00B46501"/>
    <w:rsid w:val="00B46516"/>
    <w:rsid w:val="00B466D8"/>
    <w:rsid w:val="00B467C0"/>
    <w:rsid w:val="00B46B51"/>
    <w:rsid w:val="00B46BCC"/>
    <w:rsid w:val="00B46CE7"/>
    <w:rsid w:val="00B47949"/>
    <w:rsid w:val="00B47AB1"/>
    <w:rsid w:val="00B47F57"/>
    <w:rsid w:val="00B50106"/>
    <w:rsid w:val="00B5041B"/>
    <w:rsid w:val="00B507B4"/>
    <w:rsid w:val="00B50973"/>
    <w:rsid w:val="00B510FD"/>
    <w:rsid w:val="00B5162E"/>
    <w:rsid w:val="00B51904"/>
    <w:rsid w:val="00B51D71"/>
    <w:rsid w:val="00B51EAC"/>
    <w:rsid w:val="00B525E9"/>
    <w:rsid w:val="00B52E8F"/>
    <w:rsid w:val="00B53119"/>
    <w:rsid w:val="00B5327C"/>
    <w:rsid w:val="00B536BD"/>
    <w:rsid w:val="00B5390F"/>
    <w:rsid w:val="00B53C20"/>
    <w:rsid w:val="00B53DF2"/>
    <w:rsid w:val="00B5495D"/>
    <w:rsid w:val="00B552D1"/>
    <w:rsid w:val="00B5546C"/>
    <w:rsid w:val="00B558A0"/>
    <w:rsid w:val="00B55E1B"/>
    <w:rsid w:val="00B5619D"/>
    <w:rsid w:val="00B562E7"/>
    <w:rsid w:val="00B567C8"/>
    <w:rsid w:val="00B56E6D"/>
    <w:rsid w:val="00B573D5"/>
    <w:rsid w:val="00B57401"/>
    <w:rsid w:val="00B5770C"/>
    <w:rsid w:val="00B579AC"/>
    <w:rsid w:val="00B57AEB"/>
    <w:rsid w:val="00B57DF4"/>
    <w:rsid w:val="00B57F91"/>
    <w:rsid w:val="00B604D9"/>
    <w:rsid w:val="00B60975"/>
    <w:rsid w:val="00B60E79"/>
    <w:rsid w:val="00B60E87"/>
    <w:rsid w:val="00B61233"/>
    <w:rsid w:val="00B6166F"/>
    <w:rsid w:val="00B6185F"/>
    <w:rsid w:val="00B6195F"/>
    <w:rsid w:val="00B61A07"/>
    <w:rsid w:val="00B61EB5"/>
    <w:rsid w:val="00B61EF2"/>
    <w:rsid w:val="00B61F25"/>
    <w:rsid w:val="00B6203F"/>
    <w:rsid w:val="00B625FC"/>
    <w:rsid w:val="00B62776"/>
    <w:rsid w:val="00B62970"/>
    <w:rsid w:val="00B62AC7"/>
    <w:rsid w:val="00B62F5D"/>
    <w:rsid w:val="00B63534"/>
    <w:rsid w:val="00B637D1"/>
    <w:rsid w:val="00B6381C"/>
    <w:rsid w:val="00B641DF"/>
    <w:rsid w:val="00B64564"/>
    <w:rsid w:val="00B64716"/>
    <w:rsid w:val="00B64C8C"/>
    <w:rsid w:val="00B64D2A"/>
    <w:rsid w:val="00B64EDD"/>
    <w:rsid w:val="00B65A37"/>
    <w:rsid w:val="00B65B32"/>
    <w:rsid w:val="00B665EF"/>
    <w:rsid w:val="00B66685"/>
    <w:rsid w:val="00B66784"/>
    <w:rsid w:val="00B66947"/>
    <w:rsid w:val="00B673BB"/>
    <w:rsid w:val="00B67642"/>
    <w:rsid w:val="00B676AD"/>
    <w:rsid w:val="00B6795C"/>
    <w:rsid w:val="00B67AAE"/>
    <w:rsid w:val="00B67FA7"/>
    <w:rsid w:val="00B70249"/>
    <w:rsid w:val="00B704E0"/>
    <w:rsid w:val="00B70539"/>
    <w:rsid w:val="00B70587"/>
    <w:rsid w:val="00B7085E"/>
    <w:rsid w:val="00B70B64"/>
    <w:rsid w:val="00B7102F"/>
    <w:rsid w:val="00B71391"/>
    <w:rsid w:val="00B713DE"/>
    <w:rsid w:val="00B71439"/>
    <w:rsid w:val="00B71714"/>
    <w:rsid w:val="00B71FE2"/>
    <w:rsid w:val="00B720D6"/>
    <w:rsid w:val="00B72841"/>
    <w:rsid w:val="00B72B1A"/>
    <w:rsid w:val="00B72EDC"/>
    <w:rsid w:val="00B7313A"/>
    <w:rsid w:val="00B731B6"/>
    <w:rsid w:val="00B732D6"/>
    <w:rsid w:val="00B7357D"/>
    <w:rsid w:val="00B736E9"/>
    <w:rsid w:val="00B7376B"/>
    <w:rsid w:val="00B73A27"/>
    <w:rsid w:val="00B73A3B"/>
    <w:rsid w:val="00B73A66"/>
    <w:rsid w:val="00B73CE4"/>
    <w:rsid w:val="00B744D3"/>
    <w:rsid w:val="00B74A0B"/>
    <w:rsid w:val="00B74C3F"/>
    <w:rsid w:val="00B74C4F"/>
    <w:rsid w:val="00B752FF"/>
    <w:rsid w:val="00B753B8"/>
    <w:rsid w:val="00B7570C"/>
    <w:rsid w:val="00B75A1D"/>
    <w:rsid w:val="00B75B33"/>
    <w:rsid w:val="00B75E26"/>
    <w:rsid w:val="00B7611C"/>
    <w:rsid w:val="00B762BD"/>
    <w:rsid w:val="00B76335"/>
    <w:rsid w:val="00B7698D"/>
    <w:rsid w:val="00B769DB"/>
    <w:rsid w:val="00B76FD4"/>
    <w:rsid w:val="00B77D35"/>
    <w:rsid w:val="00B80057"/>
    <w:rsid w:val="00B80624"/>
    <w:rsid w:val="00B80692"/>
    <w:rsid w:val="00B806B1"/>
    <w:rsid w:val="00B80A4F"/>
    <w:rsid w:val="00B80D53"/>
    <w:rsid w:val="00B80DBC"/>
    <w:rsid w:val="00B80F7A"/>
    <w:rsid w:val="00B81030"/>
    <w:rsid w:val="00B812A1"/>
    <w:rsid w:val="00B8158A"/>
    <w:rsid w:val="00B815E9"/>
    <w:rsid w:val="00B81B61"/>
    <w:rsid w:val="00B81D02"/>
    <w:rsid w:val="00B81E38"/>
    <w:rsid w:val="00B81F4F"/>
    <w:rsid w:val="00B81FE9"/>
    <w:rsid w:val="00B82004"/>
    <w:rsid w:val="00B82202"/>
    <w:rsid w:val="00B8266D"/>
    <w:rsid w:val="00B828A3"/>
    <w:rsid w:val="00B828AB"/>
    <w:rsid w:val="00B82E0E"/>
    <w:rsid w:val="00B82FE7"/>
    <w:rsid w:val="00B8384D"/>
    <w:rsid w:val="00B839E0"/>
    <w:rsid w:val="00B83A43"/>
    <w:rsid w:val="00B83B1A"/>
    <w:rsid w:val="00B83B78"/>
    <w:rsid w:val="00B83C75"/>
    <w:rsid w:val="00B83D74"/>
    <w:rsid w:val="00B83F34"/>
    <w:rsid w:val="00B84020"/>
    <w:rsid w:val="00B84A2D"/>
    <w:rsid w:val="00B84BA2"/>
    <w:rsid w:val="00B850AA"/>
    <w:rsid w:val="00B85212"/>
    <w:rsid w:val="00B85583"/>
    <w:rsid w:val="00B8562E"/>
    <w:rsid w:val="00B859E3"/>
    <w:rsid w:val="00B85B28"/>
    <w:rsid w:val="00B861F7"/>
    <w:rsid w:val="00B862E2"/>
    <w:rsid w:val="00B86416"/>
    <w:rsid w:val="00B86449"/>
    <w:rsid w:val="00B86830"/>
    <w:rsid w:val="00B86D1B"/>
    <w:rsid w:val="00B870CB"/>
    <w:rsid w:val="00B87986"/>
    <w:rsid w:val="00B900C3"/>
    <w:rsid w:val="00B90227"/>
    <w:rsid w:val="00B90410"/>
    <w:rsid w:val="00B90C95"/>
    <w:rsid w:val="00B90FD8"/>
    <w:rsid w:val="00B9101B"/>
    <w:rsid w:val="00B91418"/>
    <w:rsid w:val="00B916C2"/>
    <w:rsid w:val="00B9214F"/>
    <w:rsid w:val="00B923B0"/>
    <w:rsid w:val="00B924FB"/>
    <w:rsid w:val="00B92698"/>
    <w:rsid w:val="00B92A08"/>
    <w:rsid w:val="00B92D07"/>
    <w:rsid w:val="00B9314B"/>
    <w:rsid w:val="00B931FD"/>
    <w:rsid w:val="00B933A5"/>
    <w:rsid w:val="00B93438"/>
    <w:rsid w:val="00B9345F"/>
    <w:rsid w:val="00B940F5"/>
    <w:rsid w:val="00B94709"/>
    <w:rsid w:val="00B94876"/>
    <w:rsid w:val="00B94B5E"/>
    <w:rsid w:val="00B94C10"/>
    <w:rsid w:val="00B9596F"/>
    <w:rsid w:val="00B95DAC"/>
    <w:rsid w:val="00B96009"/>
    <w:rsid w:val="00B96106"/>
    <w:rsid w:val="00B9641A"/>
    <w:rsid w:val="00B96484"/>
    <w:rsid w:val="00B9660A"/>
    <w:rsid w:val="00B967E5"/>
    <w:rsid w:val="00B967FD"/>
    <w:rsid w:val="00B96941"/>
    <w:rsid w:val="00B970D7"/>
    <w:rsid w:val="00B97297"/>
    <w:rsid w:val="00B97485"/>
    <w:rsid w:val="00B979C6"/>
    <w:rsid w:val="00B97BE1"/>
    <w:rsid w:val="00B97D83"/>
    <w:rsid w:val="00BA0A0B"/>
    <w:rsid w:val="00BA0EB9"/>
    <w:rsid w:val="00BA13B8"/>
    <w:rsid w:val="00BA1D88"/>
    <w:rsid w:val="00BA1E31"/>
    <w:rsid w:val="00BA1E7A"/>
    <w:rsid w:val="00BA2220"/>
    <w:rsid w:val="00BA24D1"/>
    <w:rsid w:val="00BA2717"/>
    <w:rsid w:val="00BA27C7"/>
    <w:rsid w:val="00BA2D11"/>
    <w:rsid w:val="00BA3140"/>
    <w:rsid w:val="00BA32AD"/>
    <w:rsid w:val="00BA3446"/>
    <w:rsid w:val="00BA36A7"/>
    <w:rsid w:val="00BA38AE"/>
    <w:rsid w:val="00BA3900"/>
    <w:rsid w:val="00BA3AE8"/>
    <w:rsid w:val="00BA3D65"/>
    <w:rsid w:val="00BA4190"/>
    <w:rsid w:val="00BA43F9"/>
    <w:rsid w:val="00BA467A"/>
    <w:rsid w:val="00BA59A2"/>
    <w:rsid w:val="00BA59D4"/>
    <w:rsid w:val="00BA5C82"/>
    <w:rsid w:val="00BA5D1B"/>
    <w:rsid w:val="00BA638D"/>
    <w:rsid w:val="00BA7539"/>
    <w:rsid w:val="00BA77AB"/>
    <w:rsid w:val="00BA7FB0"/>
    <w:rsid w:val="00BB012D"/>
    <w:rsid w:val="00BB0397"/>
    <w:rsid w:val="00BB0801"/>
    <w:rsid w:val="00BB19A7"/>
    <w:rsid w:val="00BB24E2"/>
    <w:rsid w:val="00BB27DC"/>
    <w:rsid w:val="00BB2908"/>
    <w:rsid w:val="00BB3FB1"/>
    <w:rsid w:val="00BB4318"/>
    <w:rsid w:val="00BB4B49"/>
    <w:rsid w:val="00BB4DB1"/>
    <w:rsid w:val="00BB4E94"/>
    <w:rsid w:val="00BB4EAD"/>
    <w:rsid w:val="00BB5481"/>
    <w:rsid w:val="00BB60A6"/>
    <w:rsid w:val="00BB625A"/>
    <w:rsid w:val="00BB625D"/>
    <w:rsid w:val="00BB63A7"/>
    <w:rsid w:val="00BB66E0"/>
    <w:rsid w:val="00BB690A"/>
    <w:rsid w:val="00BB6F5C"/>
    <w:rsid w:val="00BB7249"/>
    <w:rsid w:val="00BB75FE"/>
    <w:rsid w:val="00BB760A"/>
    <w:rsid w:val="00BB7AAF"/>
    <w:rsid w:val="00BB7DD2"/>
    <w:rsid w:val="00BB7E14"/>
    <w:rsid w:val="00BC0504"/>
    <w:rsid w:val="00BC072B"/>
    <w:rsid w:val="00BC0955"/>
    <w:rsid w:val="00BC0F85"/>
    <w:rsid w:val="00BC1620"/>
    <w:rsid w:val="00BC2077"/>
    <w:rsid w:val="00BC3027"/>
    <w:rsid w:val="00BC31B5"/>
    <w:rsid w:val="00BC3279"/>
    <w:rsid w:val="00BC3438"/>
    <w:rsid w:val="00BC3562"/>
    <w:rsid w:val="00BC388C"/>
    <w:rsid w:val="00BC3B2E"/>
    <w:rsid w:val="00BC3C8B"/>
    <w:rsid w:val="00BC4355"/>
    <w:rsid w:val="00BC4613"/>
    <w:rsid w:val="00BC4B21"/>
    <w:rsid w:val="00BC512B"/>
    <w:rsid w:val="00BC5543"/>
    <w:rsid w:val="00BC5635"/>
    <w:rsid w:val="00BC64BE"/>
    <w:rsid w:val="00BC66FA"/>
    <w:rsid w:val="00BC6829"/>
    <w:rsid w:val="00BC703D"/>
    <w:rsid w:val="00BC70EA"/>
    <w:rsid w:val="00BC756A"/>
    <w:rsid w:val="00BC7A25"/>
    <w:rsid w:val="00BC7D82"/>
    <w:rsid w:val="00BC7DEF"/>
    <w:rsid w:val="00BD011C"/>
    <w:rsid w:val="00BD04C2"/>
    <w:rsid w:val="00BD0691"/>
    <w:rsid w:val="00BD0FDF"/>
    <w:rsid w:val="00BD1CB7"/>
    <w:rsid w:val="00BD20FD"/>
    <w:rsid w:val="00BD2126"/>
    <w:rsid w:val="00BD2399"/>
    <w:rsid w:val="00BD23E1"/>
    <w:rsid w:val="00BD23E7"/>
    <w:rsid w:val="00BD28D3"/>
    <w:rsid w:val="00BD2938"/>
    <w:rsid w:val="00BD2E6C"/>
    <w:rsid w:val="00BD3789"/>
    <w:rsid w:val="00BD39C4"/>
    <w:rsid w:val="00BD3A58"/>
    <w:rsid w:val="00BD3DE2"/>
    <w:rsid w:val="00BD40FF"/>
    <w:rsid w:val="00BD4FBF"/>
    <w:rsid w:val="00BD581A"/>
    <w:rsid w:val="00BD5944"/>
    <w:rsid w:val="00BD5BC7"/>
    <w:rsid w:val="00BD5EE3"/>
    <w:rsid w:val="00BD6019"/>
    <w:rsid w:val="00BD63F0"/>
    <w:rsid w:val="00BD65CC"/>
    <w:rsid w:val="00BD6B7F"/>
    <w:rsid w:val="00BD6EFA"/>
    <w:rsid w:val="00BD6F30"/>
    <w:rsid w:val="00BD6F5D"/>
    <w:rsid w:val="00BD70C9"/>
    <w:rsid w:val="00BD7135"/>
    <w:rsid w:val="00BD716E"/>
    <w:rsid w:val="00BD7596"/>
    <w:rsid w:val="00BD78B8"/>
    <w:rsid w:val="00BD7C0A"/>
    <w:rsid w:val="00BE0197"/>
    <w:rsid w:val="00BE0698"/>
    <w:rsid w:val="00BE0D07"/>
    <w:rsid w:val="00BE1142"/>
    <w:rsid w:val="00BE12AD"/>
    <w:rsid w:val="00BE18B7"/>
    <w:rsid w:val="00BE1C6D"/>
    <w:rsid w:val="00BE232E"/>
    <w:rsid w:val="00BE234B"/>
    <w:rsid w:val="00BE2483"/>
    <w:rsid w:val="00BE34BD"/>
    <w:rsid w:val="00BE3D60"/>
    <w:rsid w:val="00BE3FC2"/>
    <w:rsid w:val="00BE45CD"/>
    <w:rsid w:val="00BE4A7F"/>
    <w:rsid w:val="00BE4BB4"/>
    <w:rsid w:val="00BE5427"/>
    <w:rsid w:val="00BE5DBF"/>
    <w:rsid w:val="00BE6132"/>
    <w:rsid w:val="00BE61E3"/>
    <w:rsid w:val="00BE67BD"/>
    <w:rsid w:val="00BE6F4A"/>
    <w:rsid w:val="00BE7635"/>
    <w:rsid w:val="00BE7764"/>
    <w:rsid w:val="00BE7EA2"/>
    <w:rsid w:val="00BE7FCD"/>
    <w:rsid w:val="00BF0296"/>
    <w:rsid w:val="00BF0318"/>
    <w:rsid w:val="00BF0398"/>
    <w:rsid w:val="00BF0858"/>
    <w:rsid w:val="00BF09DC"/>
    <w:rsid w:val="00BF0F2A"/>
    <w:rsid w:val="00BF11DB"/>
    <w:rsid w:val="00BF15D1"/>
    <w:rsid w:val="00BF17E2"/>
    <w:rsid w:val="00BF190C"/>
    <w:rsid w:val="00BF195E"/>
    <w:rsid w:val="00BF26C7"/>
    <w:rsid w:val="00BF26F3"/>
    <w:rsid w:val="00BF2A01"/>
    <w:rsid w:val="00BF2FAE"/>
    <w:rsid w:val="00BF3205"/>
    <w:rsid w:val="00BF3554"/>
    <w:rsid w:val="00BF3847"/>
    <w:rsid w:val="00BF38F0"/>
    <w:rsid w:val="00BF3E0B"/>
    <w:rsid w:val="00BF419E"/>
    <w:rsid w:val="00BF4692"/>
    <w:rsid w:val="00BF5060"/>
    <w:rsid w:val="00BF510B"/>
    <w:rsid w:val="00BF5156"/>
    <w:rsid w:val="00BF5422"/>
    <w:rsid w:val="00BF5813"/>
    <w:rsid w:val="00BF5FF8"/>
    <w:rsid w:val="00BF61FF"/>
    <w:rsid w:val="00BF639E"/>
    <w:rsid w:val="00BF6845"/>
    <w:rsid w:val="00BF68CF"/>
    <w:rsid w:val="00BF6B5E"/>
    <w:rsid w:val="00BF6C27"/>
    <w:rsid w:val="00BF6DE9"/>
    <w:rsid w:val="00BF6E2F"/>
    <w:rsid w:val="00BF6EDC"/>
    <w:rsid w:val="00BF6F32"/>
    <w:rsid w:val="00BF729D"/>
    <w:rsid w:val="00BF741F"/>
    <w:rsid w:val="00BF74F4"/>
    <w:rsid w:val="00BF79B9"/>
    <w:rsid w:val="00BF7DAC"/>
    <w:rsid w:val="00C001E0"/>
    <w:rsid w:val="00C00251"/>
    <w:rsid w:val="00C0032A"/>
    <w:rsid w:val="00C009DF"/>
    <w:rsid w:val="00C01049"/>
    <w:rsid w:val="00C01227"/>
    <w:rsid w:val="00C018D4"/>
    <w:rsid w:val="00C01993"/>
    <w:rsid w:val="00C01AF2"/>
    <w:rsid w:val="00C01B1A"/>
    <w:rsid w:val="00C01C7F"/>
    <w:rsid w:val="00C02311"/>
    <w:rsid w:val="00C025FA"/>
    <w:rsid w:val="00C02945"/>
    <w:rsid w:val="00C02AA1"/>
    <w:rsid w:val="00C02FCB"/>
    <w:rsid w:val="00C03A44"/>
    <w:rsid w:val="00C03EB4"/>
    <w:rsid w:val="00C03F89"/>
    <w:rsid w:val="00C040F8"/>
    <w:rsid w:val="00C04248"/>
    <w:rsid w:val="00C042E2"/>
    <w:rsid w:val="00C04760"/>
    <w:rsid w:val="00C04776"/>
    <w:rsid w:val="00C04782"/>
    <w:rsid w:val="00C0497D"/>
    <w:rsid w:val="00C05094"/>
    <w:rsid w:val="00C05101"/>
    <w:rsid w:val="00C05B50"/>
    <w:rsid w:val="00C06731"/>
    <w:rsid w:val="00C067CD"/>
    <w:rsid w:val="00C06BB1"/>
    <w:rsid w:val="00C06C20"/>
    <w:rsid w:val="00C06D13"/>
    <w:rsid w:val="00C07037"/>
    <w:rsid w:val="00C0718D"/>
    <w:rsid w:val="00C07770"/>
    <w:rsid w:val="00C079B1"/>
    <w:rsid w:val="00C079F4"/>
    <w:rsid w:val="00C07A31"/>
    <w:rsid w:val="00C07D17"/>
    <w:rsid w:val="00C07ED7"/>
    <w:rsid w:val="00C07F2F"/>
    <w:rsid w:val="00C07FD4"/>
    <w:rsid w:val="00C10256"/>
    <w:rsid w:val="00C1032B"/>
    <w:rsid w:val="00C1090E"/>
    <w:rsid w:val="00C10A76"/>
    <w:rsid w:val="00C10AAD"/>
    <w:rsid w:val="00C10B5C"/>
    <w:rsid w:val="00C10B70"/>
    <w:rsid w:val="00C10B81"/>
    <w:rsid w:val="00C11645"/>
    <w:rsid w:val="00C11CC0"/>
    <w:rsid w:val="00C11D9A"/>
    <w:rsid w:val="00C11E74"/>
    <w:rsid w:val="00C1275E"/>
    <w:rsid w:val="00C1325D"/>
    <w:rsid w:val="00C13507"/>
    <w:rsid w:val="00C1360C"/>
    <w:rsid w:val="00C13803"/>
    <w:rsid w:val="00C13DC2"/>
    <w:rsid w:val="00C1410E"/>
    <w:rsid w:val="00C145DE"/>
    <w:rsid w:val="00C148CE"/>
    <w:rsid w:val="00C14AD0"/>
    <w:rsid w:val="00C14CDC"/>
    <w:rsid w:val="00C14DC1"/>
    <w:rsid w:val="00C15187"/>
    <w:rsid w:val="00C15303"/>
    <w:rsid w:val="00C15626"/>
    <w:rsid w:val="00C156FA"/>
    <w:rsid w:val="00C15AE3"/>
    <w:rsid w:val="00C16017"/>
    <w:rsid w:val="00C16D00"/>
    <w:rsid w:val="00C16D4E"/>
    <w:rsid w:val="00C16FE4"/>
    <w:rsid w:val="00C17209"/>
    <w:rsid w:val="00C17542"/>
    <w:rsid w:val="00C178EE"/>
    <w:rsid w:val="00C200CB"/>
    <w:rsid w:val="00C203FE"/>
    <w:rsid w:val="00C20425"/>
    <w:rsid w:val="00C20789"/>
    <w:rsid w:val="00C20B3D"/>
    <w:rsid w:val="00C20C14"/>
    <w:rsid w:val="00C2100F"/>
    <w:rsid w:val="00C2101B"/>
    <w:rsid w:val="00C210D4"/>
    <w:rsid w:val="00C21159"/>
    <w:rsid w:val="00C212B2"/>
    <w:rsid w:val="00C21876"/>
    <w:rsid w:val="00C21A3C"/>
    <w:rsid w:val="00C21CAB"/>
    <w:rsid w:val="00C22014"/>
    <w:rsid w:val="00C22436"/>
    <w:rsid w:val="00C22918"/>
    <w:rsid w:val="00C229AD"/>
    <w:rsid w:val="00C22A9A"/>
    <w:rsid w:val="00C2397E"/>
    <w:rsid w:val="00C239F8"/>
    <w:rsid w:val="00C23B5F"/>
    <w:rsid w:val="00C24069"/>
    <w:rsid w:val="00C241ED"/>
    <w:rsid w:val="00C2445F"/>
    <w:rsid w:val="00C246D7"/>
    <w:rsid w:val="00C24789"/>
    <w:rsid w:val="00C24A14"/>
    <w:rsid w:val="00C24B03"/>
    <w:rsid w:val="00C24B04"/>
    <w:rsid w:val="00C24B87"/>
    <w:rsid w:val="00C2534E"/>
    <w:rsid w:val="00C256DE"/>
    <w:rsid w:val="00C25805"/>
    <w:rsid w:val="00C25AA7"/>
    <w:rsid w:val="00C25C25"/>
    <w:rsid w:val="00C265DE"/>
    <w:rsid w:val="00C26AC1"/>
    <w:rsid w:val="00C270E7"/>
    <w:rsid w:val="00C27145"/>
    <w:rsid w:val="00C27298"/>
    <w:rsid w:val="00C2738A"/>
    <w:rsid w:val="00C2773F"/>
    <w:rsid w:val="00C27C97"/>
    <w:rsid w:val="00C27EB6"/>
    <w:rsid w:val="00C308B1"/>
    <w:rsid w:val="00C30BBB"/>
    <w:rsid w:val="00C30DCC"/>
    <w:rsid w:val="00C30DD6"/>
    <w:rsid w:val="00C30E2D"/>
    <w:rsid w:val="00C31073"/>
    <w:rsid w:val="00C311AC"/>
    <w:rsid w:val="00C31462"/>
    <w:rsid w:val="00C32216"/>
    <w:rsid w:val="00C322CF"/>
    <w:rsid w:val="00C322FB"/>
    <w:rsid w:val="00C32310"/>
    <w:rsid w:val="00C32963"/>
    <w:rsid w:val="00C330D4"/>
    <w:rsid w:val="00C331CF"/>
    <w:rsid w:val="00C33230"/>
    <w:rsid w:val="00C33787"/>
    <w:rsid w:val="00C3398A"/>
    <w:rsid w:val="00C33D52"/>
    <w:rsid w:val="00C33DCF"/>
    <w:rsid w:val="00C34214"/>
    <w:rsid w:val="00C3478D"/>
    <w:rsid w:val="00C34BAC"/>
    <w:rsid w:val="00C350FC"/>
    <w:rsid w:val="00C352BE"/>
    <w:rsid w:val="00C3538E"/>
    <w:rsid w:val="00C354FF"/>
    <w:rsid w:val="00C35BF8"/>
    <w:rsid w:val="00C36580"/>
    <w:rsid w:val="00C36630"/>
    <w:rsid w:val="00C368A6"/>
    <w:rsid w:val="00C36AEC"/>
    <w:rsid w:val="00C36DF6"/>
    <w:rsid w:val="00C37162"/>
    <w:rsid w:val="00C37E13"/>
    <w:rsid w:val="00C40084"/>
    <w:rsid w:val="00C4029A"/>
    <w:rsid w:val="00C4077A"/>
    <w:rsid w:val="00C40829"/>
    <w:rsid w:val="00C40D8C"/>
    <w:rsid w:val="00C41953"/>
    <w:rsid w:val="00C419EC"/>
    <w:rsid w:val="00C41C8C"/>
    <w:rsid w:val="00C4222B"/>
    <w:rsid w:val="00C426A8"/>
    <w:rsid w:val="00C42A8A"/>
    <w:rsid w:val="00C42ACF"/>
    <w:rsid w:val="00C42FA9"/>
    <w:rsid w:val="00C4321F"/>
    <w:rsid w:val="00C43561"/>
    <w:rsid w:val="00C43C6A"/>
    <w:rsid w:val="00C44174"/>
    <w:rsid w:val="00C44BEB"/>
    <w:rsid w:val="00C452B4"/>
    <w:rsid w:val="00C452DF"/>
    <w:rsid w:val="00C45332"/>
    <w:rsid w:val="00C45758"/>
    <w:rsid w:val="00C45810"/>
    <w:rsid w:val="00C45BBC"/>
    <w:rsid w:val="00C45D18"/>
    <w:rsid w:val="00C45EEA"/>
    <w:rsid w:val="00C45FFC"/>
    <w:rsid w:val="00C46610"/>
    <w:rsid w:val="00C46913"/>
    <w:rsid w:val="00C4704E"/>
    <w:rsid w:val="00C47226"/>
    <w:rsid w:val="00C47656"/>
    <w:rsid w:val="00C47CF4"/>
    <w:rsid w:val="00C47E07"/>
    <w:rsid w:val="00C47FEF"/>
    <w:rsid w:val="00C500D8"/>
    <w:rsid w:val="00C504AD"/>
    <w:rsid w:val="00C50A81"/>
    <w:rsid w:val="00C50F5C"/>
    <w:rsid w:val="00C513CD"/>
    <w:rsid w:val="00C5184D"/>
    <w:rsid w:val="00C51AB8"/>
    <w:rsid w:val="00C51AC6"/>
    <w:rsid w:val="00C52138"/>
    <w:rsid w:val="00C521B5"/>
    <w:rsid w:val="00C52369"/>
    <w:rsid w:val="00C52A59"/>
    <w:rsid w:val="00C52E1C"/>
    <w:rsid w:val="00C52E65"/>
    <w:rsid w:val="00C52E94"/>
    <w:rsid w:val="00C530A6"/>
    <w:rsid w:val="00C53295"/>
    <w:rsid w:val="00C532BF"/>
    <w:rsid w:val="00C5336D"/>
    <w:rsid w:val="00C5339C"/>
    <w:rsid w:val="00C53472"/>
    <w:rsid w:val="00C542CF"/>
    <w:rsid w:val="00C54CBD"/>
    <w:rsid w:val="00C54CD8"/>
    <w:rsid w:val="00C54CDD"/>
    <w:rsid w:val="00C55975"/>
    <w:rsid w:val="00C55FC2"/>
    <w:rsid w:val="00C5611E"/>
    <w:rsid w:val="00C56850"/>
    <w:rsid w:val="00C569FE"/>
    <w:rsid w:val="00C56BC9"/>
    <w:rsid w:val="00C56FC1"/>
    <w:rsid w:val="00C57692"/>
    <w:rsid w:val="00C5789F"/>
    <w:rsid w:val="00C57A5A"/>
    <w:rsid w:val="00C57B94"/>
    <w:rsid w:val="00C601D5"/>
    <w:rsid w:val="00C602F8"/>
    <w:rsid w:val="00C6049A"/>
    <w:rsid w:val="00C6092F"/>
    <w:rsid w:val="00C60D3C"/>
    <w:rsid w:val="00C60DD9"/>
    <w:rsid w:val="00C61B0E"/>
    <w:rsid w:val="00C61B1F"/>
    <w:rsid w:val="00C625EA"/>
    <w:rsid w:val="00C62899"/>
    <w:rsid w:val="00C62EB9"/>
    <w:rsid w:val="00C6357B"/>
    <w:rsid w:val="00C63597"/>
    <w:rsid w:val="00C63603"/>
    <w:rsid w:val="00C63850"/>
    <w:rsid w:val="00C63B7E"/>
    <w:rsid w:val="00C63DB2"/>
    <w:rsid w:val="00C64750"/>
    <w:rsid w:val="00C649E7"/>
    <w:rsid w:val="00C64A36"/>
    <w:rsid w:val="00C64EFA"/>
    <w:rsid w:val="00C65325"/>
    <w:rsid w:val="00C65724"/>
    <w:rsid w:val="00C65BE0"/>
    <w:rsid w:val="00C65CB5"/>
    <w:rsid w:val="00C65E10"/>
    <w:rsid w:val="00C65F14"/>
    <w:rsid w:val="00C66260"/>
    <w:rsid w:val="00C664BA"/>
    <w:rsid w:val="00C664C3"/>
    <w:rsid w:val="00C66942"/>
    <w:rsid w:val="00C66B94"/>
    <w:rsid w:val="00C66C6F"/>
    <w:rsid w:val="00C66CE2"/>
    <w:rsid w:val="00C66EE1"/>
    <w:rsid w:val="00C66EFF"/>
    <w:rsid w:val="00C671D1"/>
    <w:rsid w:val="00C6725E"/>
    <w:rsid w:val="00C672F1"/>
    <w:rsid w:val="00C67FDA"/>
    <w:rsid w:val="00C70037"/>
    <w:rsid w:val="00C70774"/>
    <w:rsid w:val="00C7089D"/>
    <w:rsid w:val="00C7109F"/>
    <w:rsid w:val="00C71190"/>
    <w:rsid w:val="00C71556"/>
    <w:rsid w:val="00C717CF"/>
    <w:rsid w:val="00C719D6"/>
    <w:rsid w:val="00C71A07"/>
    <w:rsid w:val="00C72177"/>
    <w:rsid w:val="00C723CB"/>
    <w:rsid w:val="00C72460"/>
    <w:rsid w:val="00C7299C"/>
    <w:rsid w:val="00C72A23"/>
    <w:rsid w:val="00C72B78"/>
    <w:rsid w:val="00C73AF2"/>
    <w:rsid w:val="00C74712"/>
    <w:rsid w:val="00C74801"/>
    <w:rsid w:val="00C749EA"/>
    <w:rsid w:val="00C74C46"/>
    <w:rsid w:val="00C7500D"/>
    <w:rsid w:val="00C75EAD"/>
    <w:rsid w:val="00C76596"/>
    <w:rsid w:val="00C769CC"/>
    <w:rsid w:val="00C76F1F"/>
    <w:rsid w:val="00C77054"/>
    <w:rsid w:val="00C770E0"/>
    <w:rsid w:val="00C7721F"/>
    <w:rsid w:val="00C7732F"/>
    <w:rsid w:val="00C7744B"/>
    <w:rsid w:val="00C77A96"/>
    <w:rsid w:val="00C77F3A"/>
    <w:rsid w:val="00C80A75"/>
    <w:rsid w:val="00C80B5C"/>
    <w:rsid w:val="00C80C31"/>
    <w:rsid w:val="00C810CF"/>
    <w:rsid w:val="00C81AD1"/>
    <w:rsid w:val="00C820C5"/>
    <w:rsid w:val="00C82373"/>
    <w:rsid w:val="00C8274D"/>
    <w:rsid w:val="00C828DE"/>
    <w:rsid w:val="00C82DA9"/>
    <w:rsid w:val="00C82E2C"/>
    <w:rsid w:val="00C83947"/>
    <w:rsid w:val="00C845D6"/>
    <w:rsid w:val="00C85106"/>
    <w:rsid w:val="00C8527C"/>
    <w:rsid w:val="00C85A20"/>
    <w:rsid w:val="00C85D24"/>
    <w:rsid w:val="00C86084"/>
    <w:rsid w:val="00C86253"/>
    <w:rsid w:val="00C8638A"/>
    <w:rsid w:val="00C864F9"/>
    <w:rsid w:val="00C86850"/>
    <w:rsid w:val="00C86A17"/>
    <w:rsid w:val="00C86B2A"/>
    <w:rsid w:val="00C87B3C"/>
    <w:rsid w:val="00C9075D"/>
    <w:rsid w:val="00C909F6"/>
    <w:rsid w:val="00C90A07"/>
    <w:rsid w:val="00C90B68"/>
    <w:rsid w:val="00C91516"/>
    <w:rsid w:val="00C91701"/>
    <w:rsid w:val="00C91AF0"/>
    <w:rsid w:val="00C91B32"/>
    <w:rsid w:val="00C91B9E"/>
    <w:rsid w:val="00C920D3"/>
    <w:rsid w:val="00C922E2"/>
    <w:rsid w:val="00C924CC"/>
    <w:rsid w:val="00C92D19"/>
    <w:rsid w:val="00C93448"/>
    <w:rsid w:val="00C93889"/>
    <w:rsid w:val="00C938A7"/>
    <w:rsid w:val="00C93F71"/>
    <w:rsid w:val="00C94EB4"/>
    <w:rsid w:val="00C94F5F"/>
    <w:rsid w:val="00C94F96"/>
    <w:rsid w:val="00C94FD6"/>
    <w:rsid w:val="00C9541A"/>
    <w:rsid w:val="00C958E3"/>
    <w:rsid w:val="00C959BC"/>
    <w:rsid w:val="00C95DDA"/>
    <w:rsid w:val="00C95F9C"/>
    <w:rsid w:val="00C9600A"/>
    <w:rsid w:val="00C96601"/>
    <w:rsid w:val="00C966FB"/>
    <w:rsid w:val="00C96895"/>
    <w:rsid w:val="00C96966"/>
    <w:rsid w:val="00C96C35"/>
    <w:rsid w:val="00C96C5B"/>
    <w:rsid w:val="00C96D9B"/>
    <w:rsid w:val="00C96E55"/>
    <w:rsid w:val="00C971A4"/>
    <w:rsid w:val="00C97899"/>
    <w:rsid w:val="00C978F4"/>
    <w:rsid w:val="00C97ACC"/>
    <w:rsid w:val="00CA000F"/>
    <w:rsid w:val="00CA022D"/>
    <w:rsid w:val="00CA036D"/>
    <w:rsid w:val="00CA07F3"/>
    <w:rsid w:val="00CA11AA"/>
    <w:rsid w:val="00CA144A"/>
    <w:rsid w:val="00CA2194"/>
    <w:rsid w:val="00CA2A87"/>
    <w:rsid w:val="00CA2C41"/>
    <w:rsid w:val="00CA31DE"/>
    <w:rsid w:val="00CA37D8"/>
    <w:rsid w:val="00CA4054"/>
    <w:rsid w:val="00CA4107"/>
    <w:rsid w:val="00CA47B7"/>
    <w:rsid w:val="00CA47C2"/>
    <w:rsid w:val="00CA547A"/>
    <w:rsid w:val="00CA54DB"/>
    <w:rsid w:val="00CA5914"/>
    <w:rsid w:val="00CA5A8B"/>
    <w:rsid w:val="00CA5B39"/>
    <w:rsid w:val="00CA5C43"/>
    <w:rsid w:val="00CA5D4D"/>
    <w:rsid w:val="00CA6310"/>
    <w:rsid w:val="00CA63B4"/>
    <w:rsid w:val="00CA6B95"/>
    <w:rsid w:val="00CA6C34"/>
    <w:rsid w:val="00CA6D82"/>
    <w:rsid w:val="00CA6FE2"/>
    <w:rsid w:val="00CA7142"/>
    <w:rsid w:val="00CA7492"/>
    <w:rsid w:val="00CA75D0"/>
    <w:rsid w:val="00CA77DF"/>
    <w:rsid w:val="00CA7CC4"/>
    <w:rsid w:val="00CA7ED6"/>
    <w:rsid w:val="00CA7FCA"/>
    <w:rsid w:val="00CB0EC1"/>
    <w:rsid w:val="00CB0F43"/>
    <w:rsid w:val="00CB1038"/>
    <w:rsid w:val="00CB116B"/>
    <w:rsid w:val="00CB131E"/>
    <w:rsid w:val="00CB1AC6"/>
    <w:rsid w:val="00CB1D61"/>
    <w:rsid w:val="00CB1F24"/>
    <w:rsid w:val="00CB2D68"/>
    <w:rsid w:val="00CB3046"/>
    <w:rsid w:val="00CB3169"/>
    <w:rsid w:val="00CB3512"/>
    <w:rsid w:val="00CB37F5"/>
    <w:rsid w:val="00CB4B97"/>
    <w:rsid w:val="00CB4C0A"/>
    <w:rsid w:val="00CB517E"/>
    <w:rsid w:val="00CB545C"/>
    <w:rsid w:val="00CB5AB7"/>
    <w:rsid w:val="00CB5B63"/>
    <w:rsid w:val="00CB6133"/>
    <w:rsid w:val="00CB64BC"/>
    <w:rsid w:val="00CB69DA"/>
    <w:rsid w:val="00CB70BD"/>
    <w:rsid w:val="00CB7B1F"/>
    <w:rsid w:val="00CC0061"/>
    <w:rsid w:val="00CC0142"/>
    <w:rsid w:val="00CC01A2"/>
    <w:rsid w:val="00CC021D"/>
    <w:rsid w:val="00CC0872"/>
    <w:rsid w:val="00CC0D51"/>
    <w:rsid w:val="00CC106F"/>
    <w:rsid w:val="00CC10B3"/>
    <w:rsid w:val="00CC1273"/>
    <w:rsid w:val="00CC1564"/>
    <w:rsid w:val="00CC157F"/>
    <w:rsid w:val="00CC15BF"/>
    <w:rsid w:val="00CC1ED7"/>
    <w:rsid w:val="00CC2487"/>
    <w:rsid w:val="00CC260C"/>
    <w:rsid w:val="00CC26DA"/>
    <w:rsid w:val="00CC3904"/>
    <w:rsid w:val="00CC3AF5"/>
    <w:rsid w:val="00CC3DC0"/>
    <w:rsid w:val="00CC40BE"/>
    <w:rsid w:val="00CC4366"/>
    <w:rsid w:val="00CC44DA"/>
    <w:rsid w:val="00CC4979"/>
    <w:rsid w:val="00CC4D34"/>
    <w:rsid w:val="00CC5080"/>
    <w:rsid w:val="00CC528B"/>
    <w:rsid w:val="00CC53BA"/>
    <w:rsid w:val="00CC5887"/>
    <w:rsid w:val="00CC5B27"/>
    <w:rsid w:val="00CC60D6"/>
    <w:rsid w:val="00CC6715"/>
    <w:rsid w:val="00CC675C"/>
    <w:rsid w:val="00CC69C4"/>
    <w:rsid w:val="00CC7677"/>
    <w:rsid w:val="00CC7C0C"/>
    <w:rsid w:val="00CC7D15"/>
    <w:rsid w:val="00CC7E72"/>
    <w:rsid w:val="00CD1125"/>
    <w:rsid w:val="00CD1477"/>
    <w:rsid w:val="00CD195F"/>
    <w:rsid w:val="00CD232B"/>
    <w:rsid w:val="00CD23EF"/>
    <w:rsid w:val="00CD25C7"/>
    <w:rsid w:val="00CD2728"/>
    <w:rsid w:val="00CD3CA4"/>
    <w:rsid w:val="00CD3EA2"/>
    <w:rsid w:val="00CD3F99"/>
    <w:rsid w:val="00CD43E8"/>
    <w:rsid w:val="00CD461B"/>
    <w:rsid w:val="00CD472D"/>
    <w:rsid w:val="00CD4867"/>
    <w:rsid w:val="00CD4C5B"/>
    <w:rsid w:val="00CD4D08"/>
    <w:rsid w:val="00CD5570"/>
    <w:rsid w:val="00CD5BEE"/>
    <w:rsid w:val="00CD5EC8"/>
    <w:rsid w:val="00CD5FA5"/>
    <w:rsid w:val="00CD60C2"/>
    <w:rsid w:val="00CD6814"/>
    <w:rsid w:val="00CD69C1"/>
    <w:rsid w:val="00CD6D1B"/>
    <w:rsid w:val="00CD6D9F"/>
    <w:rsid w:val="00CD6F4C"/>
    <w:rsid w:val="00CD7092"/>
    <w:rsid w:val="00CD7928"/>
    <w:rsid w:val="00CD7C45"/>
    <w:rsid w:val="00CD7D55"/>
    <w:rsid w:val="00CE0164"/>
    <w:rsid w:val="00CE0234"/>
    <w:rsid w:val="00CE074B"/>
    <w:rsid w:val="00CE095C"/>
    <w:rsid w:val="00CE0AE7"/>
    <w:rsid w:val="00CE0CA6"/>
    <w:rsid w:val="00CE0EA2"/>
    <w:rsid w:val="00CE0F45"/>
    <w:rsid w:val="00CE0F80"/>
    <w:rsid w:val="00CE1430"/>
    <w:rsid w:val="00CE1562"/>
    <w:rsid w:val="00CE1587"/>
    <w:rsid w:val="00CE1A26"/>
    <w:rsid w:val="00CE1A66"/>
    <w:rsid w:val="00CE1C28"/>
    <w:rsid w:val="00CE1D41"/>
    <w:rsid w:val="00CE1EE8"/>
    <w:rsid w:val="00CE1FBE"/>
    <w:rsid w:val="00CE24B1"/>
    <w:rsid w:val="00CE26B0"/>
    <w:rsid w:val="00CE27F7"/>
    <w:rsid w:val="00CE299F"/>
    <w:rsid w:val="00CE2BEC"/>
    <w:rsid w:val="00CE306E"/>
    <w:rsid w:val="00CE30ED"/>
    <w:rsid w:val="00CE3360"/>
    <w:rsid w:val="00CE38E1"/>
    <w:rsid w:val="00CE3AE5"/>
    <w:rsid w:val="00CE4290"/>
    <w:rsid w:val="00CE4804"/>
    <w:rsid w:val="00CE4E1F"/>
    <w:rsid w:val="00CE527E"/>
    <w:rsid w:val="00CE5442"/>
    <w:rsid w:val="00CE55DD"/>
    <w:rsid w:val="00CE5B47"/>
    <w:rsid w:val="00CE5CE0"/>
    <w:rsid w:val="00CE5FCF"/>
    <w:rsid w:val="00CE6080"/>
    <w:rsid w:val="00CE62C1"/>
    <w:rsid w:val="00CE6661"/>
    <w:rsid w:val="00CE7135"/>
    <w:rsid w:val="00CE7239"/>
    <w:rsid w:val="00CE760A"/>
    <w:rsid w:val="00CE7840"/>
    <w:rsid w:val="00CE7A28"/>
    <w:rsid w:val="00CE7C8B"/>
    <w:rsid w:val="00CE7EDE"/>
    <w:rsid w:val="00CF01B7"/>
    <w:rsid w:val="00CF033C"/>
    <w:rsid w:val="00CF03AF"/>
    <w:rsid w:val="00CF0744"/>
    <w:rsid w:val="00CF0E9C"/>
    <w:rsid w:val="00CF1938"/>
    <w:rsid w:val="00CF1A08"/>
    <w:rsid w:val="00CF1B49"/>
    <w:rsid w:val="00CF22D1"/>
    <w:rsid w:val="00CF2CB8"/>
    <w:rsid w:val="00CF2DCA"/>
    <w:rsid w:val="00CF386E"/>
    <w:rsid w:val="00CF3A57"/>
    <w:rsid w:val="00CF3F47"/>
    <w:rsid w:val="00CF44E3"/>
    <w:rsid w:val="00CF458F"/>
    <w:rsid w:val="00CF48D1"/>
    <w:rsid w:val="00CF51D3"/>
    <w:rsid w:val="00CF5248"/>
    <w:rsid w:val="00CF5D79"/>
    <w:rsid w:val="00CF6292"/>
    <w:rsid w:val="00CF633C"/>
    <w:rsid w:val="00CF682C"/>
    <w:rsid w:val="00CF6949"/>
    <w:rsid w:val="00CF698D"/>
    <w:rsid w:val="00CF6F19"/>
    <w:rsid w:val="00CF6F67"/>
    <w:rsid w:val="00CF766A"/>
    <w:rsid w:val="00CF7670"/>
    <w:rsid w:val="00D00133"/>
    <w:rsid w:val="00D00298"/>
    <w:rsid w:val="00D003FE"/>
    <w:rsid w:val="00D006D0"/>
    <w:rsid w:val="00D00B3F"/>
    <w:rsid w:val="00D00BAD"/>
    <w:rsid w:val="00D00C45"/>
    <w:rsid w:val="00D01264"/>
    <w:rsid w:val="00D02095"/>
    <w:rsid w:val="00D021DB"/>
    <w:rsid w:val="00D02293"/>
    <w:rsid w:val="00D026A1"/>
    <w:rsid w:val="00D026E0"/>
    <w:rsid w:val="00D02969"/>
    <w:rsid w:val="00D02FE0"/>
    <w:rsid w:val="00D03249"/>
    <w:rsid w:val="00D03A91"/>
    <w:rsid w:val="00D03B53"/>
    <w:rsid w:val="00D040EF"/>
    <w:rsid w:val="00D04425"/>
    <w:rsid w:val="00D04B18"/>
    <w:rsid w:val="00D04F04"/>
    <w:rsid w:val="00D06430"/>
    <w:rsid w:val="00D0690A"/>
    <w:rsid w:val="00D06D94"/>
    <w:rsid w:val="00D071CB"/>
    <w:rsid w:val="00D07239"/>
    <w:rsid w:val="00D07512"/>
    <w:rsid w:val="00D0752F"/>
    <w:rsid w:val="00D07A39"/>
    <w:rsid w:val="00D07C4B"/>
    <w:rsid w:val="00D07E88"/>
    <w:rsid w:val="00D101E4"/>
    <w:rsid w:val="00D10D9F"/>
    <w:rsid w:val="00D10E8F"/>
    <w:rsid w:val="00D11675"/>
    <w:rsid w:val="00D11AB1"/>
    <w:rsid w:val="00D11CB3"/>
    <w:rsid w:val="00D11D22"/>
    <w:rsid w:val="00D12094"/>
    <w:rsid w:val="00D12775"/>
    <w:rsid w:val="00D1290D"/>
    <w:rsid w:val="00D12DF5"/>
    <w:rsid w:val="00D12E64"/>
    <w:rsid w:val="00D13548"/>
    <w:rsid w:val="00D135BB"/>
    <w:rsid w:val="00D1389E"/>
    <w:rsid w:val="00D13ABE"/>
    <w:rsid w:val="00D1424D"/>
    <w:rsid w:val="00D142D6"/>
    <w:rsid w:val="00D142F8"/>
    <w:rsid w:val="00D14603"/>
    <w:rsid w:val="00D1543A"/>
    <w:rsid w:val="00D15D6D"/>
    <w:rsid w:val="00D17BDC"/>
    <w:rsid w:val="00D17FF2"/>
    <w:rsid w:val="00D2029F"/>
    <w:rsid w:val="00D2043F"/>
    <w:rsid w:val="00D207F7"/>
    <w:rsid w:val="00D20927"/>
    <w:rsid w:val="00D20992"/>
    <w:rsid w:val="00D20B75"/>
    <w:rsid w:val="00D2138D"/>
    <w:rsid w:val="00D2168A"/>
    <w:rsid w:val="00D21B4F"/>
    <w:rsid w:val="00D21D69"/>
    <w:rsid w:val="00D222E6"/>
    <w:rsid w:val="00D224CF"/>
    <w:rsid w:val="00D230FD"/>
    <w:rsid w:val="00D23235"/>
    <w:rsid w:val="00D2349D"/>
    <w:rsid w:val="00D236E7"/>
    <w:rsid w:val="00D23E05"/>
    <w:rsid w:val="00D24589"/>
    <w:rsid w:val="00D246F5"/>
    <w:rsid w:val="00D24788"/>
    <w:rsid w:val="00D24B7D"/>
    <w:rsid w:val="00D25F54"/>
    <w:rsid w:val="00D25FD8"/>
    <w:rsid w:val="00D26713"/>
    <w:rsid w:val="00D26737"/>
    <w:rsid w:val="00D269AD"/>
    <w:rsid w:val="00D2708E"/>
    <w:rsid w:val="00D27409"/>
    <w:rsid w:val="00D275DB"/>
    <w:rsid w:val="00D27929"/>
    <w:rsid w:val="00D27A03"/>
    <w:rsid w:val="00D27AF3"/>
    <w:rsid w:val="00D27BCC"/>
    <w:rsid w:val="00D303E1"/>
    <w:rsid w:val="00D30A0B"/>
    <w:rsid w:val="00D30AD3"/>
    <w:rsid w:val="00D30F0A"/>
    <w:rsid w:val="00D310D1"/>
    <w:rsid w:val="00D313AF"/>
    <w:rsid w:val="00D3165A"/>
    <w:rsid w:val="00D3183D"/>
    <w:rsid w:val="00D3194A"/>
    <w:rsid w:val="00D31E3B"/>
    <w:rsid w:val="00D325F2"/>
    <w:rsid w:val="00D3271F"/>
    <w:rsid w:val="00D329D5"/>
    <w:rsid w:val="00D32ACC"/>
    <w:rsid w:val="00D33905"/>
    <w:rsid w:val="00D33A2C"/>
    <w:rsid w:val="00D33A7F"/>
    <w:rsid w:val="00D33FCB"/>
    <w:rsid w:val="00D340D7"/>
    <w:rsid w:val="00D340DD"/>
    <w:rsid w:val="00D345BD"/>
    <w:rsid w:val="00D348E1"/>
    <w:rsid w:val="00D349FE"/>
    <w:rsid w:val="00D34BF5"/>
    <w:rsid w:val="00D34CC0"/>
    <w:rsid w:val="00D35495"/>
    <w:rsid w:val="00D3573A"/>
    <w:rsid w:val="00D35B7A"/>
    <w:rsid w:val="00D35BF6"/>
    <w:rsid w:val="00D35D83"/>
    <w:rsid w:val="00D35E1B"/>
    <w:rsid w:val="00D35F23"/>
    <w:rsid w:val="00D360C3"/>
    <w:rsid w:val="00D36143"/>
    <w:rsid w:val="00D36221"/>
    <w:rsid w:val="00D3657B"/>
    <w:rsid w:val="00D367B8"/>
    <w:rsid w:val="00D36872"/>
    <w:rsid w:val="00D36BA3"/>
    <w:rsid w:val="00D371DE"/>
    <w:rsid w:val="00D37391"/>
    <w:rsid w:val="00D37544"/>
    <w:rsid w:val="00D37810"/>
    <w:rsid w:val="00D400A8"/>
    <w:rsid w:val="00D400EC"/>
    <w:rsid w:val="00D40196"/>
    <w:rsid w:val="00D40239"/>
    <w:rsid w:val="00D4076E"/>
    <w:rsid w:val="00D40A37"/>
    <w:rsid w:val="00D40E7A"/>
    <w:rsid w:val="00D412B7"/>
    <w:rsid w:val="00D41338"/>
    <w:rsid w:val="00D4149F"/>
    <w:rsid w:val="00D416D9"/>
    <w:rsid w:val="00D41ACB"/>
    <w:rsid w:val="00D42546"/>
    <w:rsid w:val="00D42659"/>
    <w:rsid w:val="00D4278E"/>
    <w:rsid w:val="00D42BFD"/>
    <w:rsid w:val="00D42E73"/>
    <w:rsid w:val="00D43DAD"/>
    <w:rsid w:val="00D4403B"/>
    <w:rsid w:val="00D44148"/>
    <w:rsid w:val="00D441EE"/>
    <w:rsid w:val="00D446D7"/>
    <w:rsid w:val="00D447DA"/>
    <w:rsid w:val="00D44DC1"/>
    <w:rsid w:val="00D4516E"/>
    <w:rsid w:val="00D454AF"/>
    <w:rsid w:val="00D45A75"/>
    <w:rsid w:val="00D45B4F"/>
    <w:rsid w:val="00D46255"/>
    <w:rsid w:val="00D464F6"/>
    <w:rsid w:val="00D46756"/>
    <w:rsid w:val="00D46796"/>
    <w:rsid w:val="00D46F77"/>
    <w:rsid w:val="00D47085"/>
    <w:rsid w:val="00D470DD"/>
    <w:rsid w:val="00D4739E"/>
    <w:rsid w:val="00D47493"/>
    <w:rsid w:val="00D5017B"/>
    <w:rsid w:val="00D50201"/>
    <w:rsid w:val="00D505DF"/>
    <w:rsid w:val="00D50E6A"/>
    <w:rsid w:val="00D51294"/>
    <w:rsid w:val="00D517E9"/>
    <w:rsid w:val="00D51E03"/>
    <w:rsid w:val="00D51FA1"/>
    <w:rsid w:val="00D523CB"/>
    <w:rsid w:val="00D52A2E"/>
    <w:rsid w:val="00D52A50"/>
    <w:rsid w:val="00D52C64"/>
    <w:rsid w:val="00D52F34"/>
    <w:rsid w:val="00D537E1"/>
    <w:rsid w:val="00D538DB"/>
    <w:rsid w:val="00D5390E"/>
    <w:rsid w:val="00D53D77"/>
    <w:rsid w:val="00D53E27"/>
    <w:rsid w:val="00D542C1"/>
    <w:rsid w:val="00D54EA9"/>
    <w:rsid w:val="00D552DC"/>
    <w:rsid w:val="00D556C3"/>
    <w:rsid w:val="00D557E8"/>
    <w:rsid w:val="00D55805"/>
    <w:rsid w:val="00D55A47"/>
    <w:rsid w:val="00D55ABF"/>
    <w:rsid w:val="00D560DA"/>
    <w:rsid w:val="00D562BA"/>
    <w:rsid w:val="00D5642D"/>
    <w:rsid w:val="00D56930"/>
    <w:rsid w:val="00D56BFB"/>
    <w:rsid w:val="00D56FA5"/>
    <w:rsid w:val="00D57DC4"/>
    <w:rsid w:val="00D57EA7"/>
    <w:rsid w:val="00D600AB"/>
    <w:rsid w:val="00D60399"/>
    <w:rsid w:val="00D603CD"/>
    <w:rsid w:val="00D60986"/>
    <w:rsid w:val="00D60B01"/>
    <w:rsid w:val="00D60B65"/>
    <w:rsid w:val="00D60C41"/>
    <w:rsid w:val="00D60DA6"/>
    <w:rsid w:val="00D60EFD"/>
    <w:rsid w:val="00D60FF1"/>
    <w:rsid w:val="00D6198C"/>
    <w:rsid w:val="00D61EC1"/>
    <w:rsid w:val="00D6241E"/>
    <w:rsid w:val="00D62490"/>
    <w:rsid w:val="00D62529"/>
    <w:rsid w:val="00D63074"/>
    <w:rsid w:val="00D6320A"/>
    <w:rsid w:val="00D63CB7"/>
    <w:rsid w:val="00D63F10"/>
    <w:rsid w:val="00D64039"/>
    <w:rsid w:val="00D64129"/>
    <w:rsid w:val="00D64392"/>
    <w:rsid w:val="00D64499"/>
    <w:rsid w:val="00D64500"/>
    <w:rsid w:val="00D645CC"/>
    <w:rsid w:val="00D64910"/>
    <w:rsid w:val="00D64B15"/>
    <w:rsid w:val="00D64C3A"/>
    <w:rsid w:val="00D64D31"/>
    <w:rsid w:val="00D65241"/>
    <w:rsid w:val="00D65438"/>
    <w:rsid w:val="00D659D0"/>
    <w:rsid w:val="00D65DBF"/>
    <w:rsid w:val="00D66111"/>
    <w:rsid w:val="00D662CC"/>
    <w:rsid w:val="00D66444"/>
    <w:rsid w:val="00D66703"/>
    <w:rsid w:val="00D672A3"/>
    <w:rsid w:val="00D67A05"/>
    <w:rsid w:val="00D70161"/>
    <w:rsid w:val="00D70256"/>
    <w:rsid w:val="00D704F3"/>
    <w:rsid w:val="00D70570"/>
    <w:rsid w:val="00D70679"/>
    <w:rsid w:val="00D717A8"/>
    <w:rsid w:val="00D71CD0"/>
    <w:rsid w:val="00D71DB8"/>
    <w:rsid w:val="00D7207E"/>
    <w:rsid w:val="00D72468"/>
    <w:rsid w:val="00D7248E"/>
    <w:rsid w:val="00D725C4"/>
    <w:rsid w:val="00D72629"/>
    <w:rsid w:val="00D7285A"/>
    <w:rsid w:val="00D72DDE"/>
    <w:rsid w:val="00D733D1"/>
    <w:rsid w:val="00D735E8"/>
    <w:rsid w:val="00D7373F"/>
    <w:rsid w:val="00D73B10"/>
    <w:rsid w:val="00D74081"/>
    <w:rsid w:val="00D74F3A"/>
    <w:rsid w:val="00D74F9A"/>
    <w:rsid w:val="00D750EB"/>
    <w:rsid w:val="00D75185"/>
    <w:rsid w:val="00D75439"/>
    <w:rsid w:val="00D759FF"/>
    <w:rsid w:val="00D76985"/>
    <w:rsid w:val="00D76E0D"/>
    <w:rsid w:val="00D77190"/>
    <w:rsid w:val="00D778AA"/>
    <w:rsid w:val="00D778E4"/>
    <w:rsid w:val="00D8066C"/>
    <w:rsid w:val="00D80A80"/>
    <w:rsid w:val="00D81208"/>
    <w:rsid w:val="00D81271"/>
    <w:rsid w:val="00D8199E"/>
    <w:rsid w:val="00D82050"/>
    <w:rsid w:val="00D82440"/>
    <w:rsid w:val="00D82499"/>
    <w:rsid w:val="00D82A3C"/>
    <w:rsid w:val="00D82D9A"/>
    <w:rsid w:val="00D836D2"/>
    <w:rsid w:val="00D83A5E"/>
    <w:rsid w:val="00D84039"/>
    <w:rsid w:val="00D84301"/>
    <w:rsid w:val="00D8492D"/>
    <w:rsid w:val="00D84B86"/>
    <w:rsid w:val="00D84F05"/>
    <w:rsid w:val="00D85290"/>
    <w:rsid w:val="00D854F8"/>
    <w:rsid w:val="00D85A9C"/>
    <w:rsid w:val="00D86611"/>
    <w:rsid w:val="00D86ECC"/>
    <w:rsid w:val="00D87085"/>
    <w:rsid w:val="00D8726D"/>
    <w:rsid w:val="00D874BD"/>
    <w:rsid w:val="00D87911"/>
    <w:rsid w:val="00D87D3D"/>
    <w:rsid w:val="00D87E9E"/>
    <w:rsid w:val="00D902E5"/>
    <w:rsid w:val="00D90302"/>
    <w:rsid w:val="00D903D0"/>
    <w:rsid w:val="00D908B6"/>
    <w:rsid w:val="00D90A97"/>
    <w:rsid w:val="00D90CF5"/>
    <w:rsid w:val="00D90EBF"/>
    <w:rsid w:val="00D9110E"/>
    <w:rsid w:val="00D91594"/>
    <w:rsid w:val="00D91A07"/>
    <w:rsid w:val="00D91B54"/>
    <w:rsid w:val="00D9218D"/>
    <w:rsid w:val="00D922F4"/>
    <w:rsid w:val="00D924F5"/>
    <w:rsid w:val="00D92528"/>
    <w:rsid w:val="00D92930"/>
    <w:rsid w:val="00D929C6"/>
    <w:rsid w:val="00D93313"/>
    <w:rsid w:val="00D935A1"/>
    <w:rsid w:val="00D939EB"/>
    <w:rsid w:val="00D93B50"/>
    <w:rsid w:val="00D94038"/>
    <w:rsid w:val="00D94254"/>
    <w:rsid w:val="00D9453B"/>
    <w:rsid w:val="00D947BF"/>
    <w:rsid w:val="00D94B2C"/>
    <w:rsid w:val="00D94D43"/>
    <w:rsid w:val="00D94ED1"/>
    <w:rsid w:val="00D95211"/>
    <w:rsid w:val="00D95ECD"/>
    <w:rsid w:val="00D96615"/>
    <w:rsid w:val="00D96C71"/>
    <w:rsid w:val="00D96DA0"/>
    <w:rsid w:val="00D96DA3"/>
    <w:rsid w:val="00D971C5"/>
    <w:rsid w:val="00D975C7"/>
    <w:rsid w:val="00D977F4"/>
    <w:rsid w:val="00D97C48"/>
    <w:rsid w:val="00DA0370"/>
    <w:rsid w:val="00DA04D1"/>
    <w:rsid w:val="00DA066A"/>
    <w:rsid w:val="00DA07C0"/>
    <w:rsid w:val="00DA0816"/>
    <w:rsid w:val="00DA0FEE"/>
    <w:rsid w:val="00DA17F3"/>
    <w:rsid w:val="00DA1889"/>
    <w:rsid w:val="00DA18BE"/>
    <w:rsid w:val="00DA1C0A"/>
    <w:rsid w:val="00DA1F80"/>
    <w:rsid w:val="00DA2372"/>
    <w:rsid w:val="00DA2647"/>
    <w:rsid w:val="00DA2A31"/>
    <w:rsid w:val="00DA2FAE"/>
    <w:rsid w:val="00DA2FF1"/>
    <w:rsid w:val="00DA3134"/>
    <w:rsid w:val="00DA3378"/>
    <w:rsid w:val="00DA3783"/>
    <w:rsid w:val="00DA4275"/>
    <w:rsid w:val="00DA4421"/>
    <w:rsid w:val="00DA4BBC"/>
    <w:rsid w:val="00DA50C3"/>
    <w:rsid w:val="00DA5124"/>
    <w:rsid w:val="00DA55F3"/>
    <w:rsid w:val="00DA56FC"/>
    <w:rsid w:val="00DA6721"/>
    <w:rsid w:val="00DA68CE"/>
    <w:rsid w:val="00DA6A51"/>
    <w:rsid w:val="00DA6EC4"/>
    <w:rsid w:val="00DA6F6D"/>
    <w:rsid w:val="00DA70B8"/>
    <w:rsid w:val="00DA7166"/>
    <w:rsid w:val="00DA73E6"/>
    <w:rsid w:val="00DA7CFC"/>
    <w:rsid w:val="00DB0096"/>
    <w:rsid w:val="00DB0280"/>
    <w:rsid w:val="00DB0281"/>
    <w:rsid w:val="00DB079C"/>
    <w:rsid w:val="00DB0902"/>
    <w:rsid w:val="00DB0E6D"/>
    <w:rsid w:val="00DB0F43"/>
    <w:rsid w:val="00DB0FD2"/>
    <w:rsid w:val="00DB1025"/>
    <w:rsid w:val="00DB14A7"/>
    <w:rsid w:val="00DB171B"/>
    <w:rsid w:val="00DB2428"/>
    <w:rsid w:val="00DB257B"/>
    <w:rsid w:val="00DB2991"/>
    <w:rsid w:val="00DB2A92"/>
    <w:rsid w:val="00DB2E44"/>
    <w:rsid w:val="00DB31F0"/>
    <w:rsid w:val="00DB3260"/>
    <w:rsid w:val="00DB406C"/>
    <w:rsid w:val="00DB431F"/>
    <w:rsid w:val="00DB4540"/>
    <w:rsid w:val="00DB475D"/>
    <w:rsid w:val="00DB4CB3"/>
    <w:rsid w:val="00DB50D2"/>
    <w:rsid w:val="00DB5924"/>
    <w:rsid w:val="00DB5A18"/>
    <w:rsid w:val="00DB5AF4"/>
    <w:rsid w:val="00DB5E1B"/>
    <w:rsid w:val="00DB60EF"/>
    <w:rsid w:val="00DB62DB"/>
    <w:rsid w:val="00DB65A5"/>
    <w:rsid w:val="00DB6852"/>
    <w:rsid w:val="00DB6FB5"/>
    <w:rsid w:val="00DB77F1"/>
    <w:rsid w:val="00DB7857"/>
    <w:rsid w:val="00DB7AFF"/>
    <w:rsid w:val="00DB7D6F"/>
    <w:rsid w:val="00DB7FDD"/>
    <w:rsid w:val="00DC002E"/>
    <w:rsid w:val="00DC0667"/>
    <w:rsid w:val="00DC0AF9"/>
    <w:rsid w:val="00DC0BA5"/>
    <w:rsid w:val="00DC1860"/>
    <w:rsid w:val="00DC19B7"/>
    <w:rsid w:val="00DC1B47"/>
    <w:rsid w:val="00DC1DCF"/>
    <w:rsid w:val="00DC2022"/>
    <w:rsid w:val="00DC2047"/>
    <w:rsid w:val="00DC28F1"/>
    <w:rsid w:val="00DC2CAA"/>
    <w:rsid w:val="00DC2CFF"/>
    <w:rsid w:val="00DC2E34"/>
    <w:rsid w:val="00DC3265"/>
    <w:rsid w:val="00DC333C"/>
    <w:rsid w:val="00DC33B4"/>
    <w:rsid w:val="00DC3A00"/>
    <w:rsid w:val="00DC3A99"/>
    <w:rsid w:val="00DC3BBD"/>
    <w:rsid w:val="00DC3D5E"/>
    <w:rsid w:val="00DC3E67"/>
    <w:rsid w:val="00DC42C7"/>
    <w:rsid w:val="00DC479B"/>
    <w:rsid w:val="00DC4A89"/>
    <w:rsid w:val="00DC4BE9"/>
    <w:rsid w:val="00DC5A72"/>
    <w:rsid w:val="00DC629B"/>
    <w:rsid w:val="00DC70D7"/>
    <w:rsid w:val="00DC7247"/>
    <w:rsid w:val="00DC7E78"/>
    <w:rsid w:val="00DD01DA"/>
    <w:rsid w:val="00DD01E3"/>
    <w:rsid w:val="00DD06BA"/>
    <w:rsid w:val="00DD0A50"/>
    <w:rsid w:val="00DD0DCB"/>
    <w:rsid w:val="00DD190D"/>
    <w:rsid w:val="00DD1919"/>
    <w:rsid w:val="00DD19F3"/>
    <w:rsid w:val="00DD1A7D"/>
    <w:rsid w:val="00DD26DF"/>
    <w:rsid w:val="00DD272C"/>
    <w:rsid w:val="00DD2988"/>
    <w:rsid w:val="00DD2C53"/>
    <w:rsid w:val="00DD2CAA"/>
    <w:rsid w:val="00DD3051"/>
    <w:rsid w:val="00DD3626"/>
    <w:rsid w:val="00DD3B0C"/>
    <w:rsid w:val="00DD47B3"/>
    <w:rsid w:val="00DD4844"/>
    <w:rsid w:val="00DD486E"/>
    <w:rsid w:val="00DD4A9E"/>
    <w:rsid w:val="00DD4B64"/>
    <w:rsid w:val="00DD685A"/>
    <w:rsid w:val="00DD69AA"/>
    <w:rsid w:val="00DD6A6E"/>
    <w:rsid w:val="00DD6C8F"/>
    <w:rsid w:val="00DD6D38"/>
    <w:rsid w:val="00DD7437"/>
    <w:rsid w:val="00DD75C5"/>
    <w:rsid w:val="00DD795B"/>
    <w:rsid w:val="00DD7D43"/>
    <w:rsid w:val="00DE0719"/>
    <w:rsid w:val="00DE09B8"/>
    <w:rsid w:val="00DE09E3"/>
    <w:rsid w:val="00DE0E25"/>
    <w:rsid w:val="00DE0FE1"/>
    <w:rsid w:val="00DE152C"/>
    <w:rsid w:val="00DE1CEF"/>
    <w:rsid w:val="00DE1F0D"/>
    <w:rsid w:val="00DE1F80"/>
    <w:rsid w:val="00DE24E4"/>
    <w:rsid w:val="00DE2EC9"/>
    <w:rsid w:val="00DE3035"/>
    <w:rsid w:val="00DE30DF"/>
    <w:rsid w:val="00DE327F"/>
    <w:rsid w:val="00DE35A4"/>
    <w:rsid w:val="00DE3B02"/>
    <w:rsid w:val="00DE3B2D"/>
    <w:rsid w:val="00DE3D98"/>
    <w:rsid w:val="00DE40C5"/>
    <w:rsid w:val="00DE45AC"/>
    <w:rsid w:val="00DE4611"/>
    <w:rsid w:val="00DE47B4"/>
    <w:rsid w:val="00DE500B"/>
    <w:rsid w:val="00DE52B3"/>
    <w:rsid w:val="00DE533F"/>
    <w:rsid w:val="00DE58AF"/>
    <w:rsid w:val="00DE5C43"/>
    <w:rsid w:val="00DE6350"/>
    <w:rsid w:val="00DE641C"/>
    <w:rsid w:val="00DE65C6"/>
    <w:rsid w:val="00DE682A"/>
    <w:rsid w:val="00DE6A9B"/>
    <w:rsid w:val="00DE72F2"/>
    <w:rsid w:val="00DE7351"/>
    <w:rsid w:val="00DE742C"/>
    <w:rsid w:val="00DE78B6"/>
    <w:rsid w:val="00DE7A29"/>
    <w:rsid w:val="00DF00FF"/>
    <w:rsid w:val="00DF0332"/>
    <w:rsid w:val="00DF0EF1"/>
    <w:rsid w:val="00DF1467"/>
    <w:rsid w:val="00DF14AD"/>
    <w:rsid w:val="00DF1817"/>
    <w:rsid w:val="00DF18F1"/>
    <w:rsid w:val="00DF1C91"/>
    <w:rsid w:val="00DF1CEB"/>
    <w:rsid w:val="00DF2922"/>
    <w:rsid w:val="00DF2AC4"/>
    <w:rsid w:val="00DF2AF7"/>
    <w:rsid w:val="00DF2D9F"/>
    <w:rsid w:val="00DF2E6C"/>
    <w:rsid w:val="00DF3000"/>
    <w:rsid w:val="00DF3006"/>
    <w:rsid w:val="00DF3C46"/>
    <w:rsid w:val="00DF3FAB"/>
    <w:rsid w:val="00DF40FC"/>
    <w:rsid w:val="00DF45C8"/>
    <w:rsid w:val="00DF4603"/>
    <w:rsid w:val="00DF49B3"/>
    <w:rsid w:val="00DF4A45"/>
    <w:rsid w:val="00DF4A6B"/>
    <w:rsid w:val="00DF4B10"/>
    <w:rsid w:val="00DF4CA5"/>
    <w:rsid w:val="00DF52D4"/>
    <w:rsid w:val="00DF5AB4"/>
    <w:rsid w:val="00DF5DA5"/>
    <w:rsid w:val="00DF5E2D"/>
    <w:rsid w:val="00DF5E52"/>
    <w:rsid w:val="00DF647F"/>
    <w:rsid w:val="00DF65C0"/>
    <w:rsid w:val="00DF66A5"/>
    <w:rsid w:val="00DF6F1E"/>
    <w:rsid w:val="00DF6FBC"/>
    <w:rsid w:val="00DF721B"/>
    <w:rsid w:val="00DF75DF"/>
    <w:rsid w:val="00DF76BA"/>
    <w:rsid w:val="00DF7932"/>
    <w:rsid w:val="00DF7DD4"/>
    <w:rsid w:val="00DF7F80"/>
    <w:rsid w:val="00E000FB"/>
    <w:rsid w:val="00E006FF"/>
    <w:rsid w:val="00E007AB"/>
    <w:rsid w:val="00E00DFB"/>
    <w:rsid w:val="00E00F87"/>
    <w:rsid w:val="00E01117"/>
    <w:rsid w:val="00E011D0"/>
    <w:rsid w:val="00E01458"/>
    <w:rsid w:val="00E01A8E"/>
    <w:rsid w:val="00E01CE6"/>
    <w:rsid w:val="00E02197"/>
    <w:rsid w:val="00E021BC"/>
    <w:rsid w:val="00E023AD"/>
    <w:rsid w:val="00E0275C"/>
    <w:rsid w:val="00E02D94"/>
    <w:rsid w:val="00E0329B"/>
    <w:rsid w:val="00E0334A"/>
    <w:rsid w:val="00E03423"/>
    <w:rsid w:val="00E03485"/>
    <w:rsid w:val="00E041DB"/>
    <w:rsid w:val="00E046AE"/>
    <w:rsid w:val="00E046C0"/>
    <w:rsid w:val="00E046CF"/>
    <w:rsid w:val="00E04AE9"/>
    <w:rsid w:val="00E04FB9"/>
    <w:rsid w:val="00E050B9"/>
    <w:rsid w:val="00E05475"/>
    <w:rsid w:val="00E05A11"/>
    <w:rsid w:val="00E065F7"/>
    <w:rsid w:val="00E06A3F"/>
    <w:rsid w:val="00E06E36"/>
    <w:rsid w:val="00E076A3"/>
    <w:rsid w:val="00E07B50"/>
    <w:rsid w:val="00E07BFA"/>
    <w:rsid w:val="00E07C9E"/>
    <w:rsid w:val="00E07D8D"/>
    <w:rsid w:val="00E1009A"/>
    <w:rsid w:val="00E100E0"/>
    <w:rsid w:val="00E1017A"/>
    <w:rsid w:val="00E10416"/>
    <w:rsid w:val="00E106DD"/>
    <w:rsid w:val="00E10871"/>
    <w:rsid w:val="00E10CBD"/>
    <w:rsid w:val="00E110EE"/>
    <w:rsid w:val="00E112EC"/>
    <w:rsid w:val="00E11860"/>
    <w:rsid w:val="00E11CD7"/>
    <w:rsid w:val="00E11F7F"/>
    <w:rsid w:val="00E12161"/>
    <w:rsid w:val="00E121AA"/>
    <w:rsid w:val="00E12480"/>
    <w:rsid w:val="00E124F0"/>
    <w:rsid w:val="00E124FE"/>
    <w:rsid w:val="00E12A07"/>
    <w:rsid w:val="00E131F7"/>
    <w:rsid w:val="00E13614"/>
    <w:rsid w:val="00E1363A"/>
    <w:rsid w:val="00E13727"/>
    <w:rsid w:val="00E137DA"/>
    <w:rsid w:val="00E139DD"/>
    <w:rsid w:val="00E13BC7"/>
    <w:rsid w:val="00E13D29"/>
    <w:rsid w:val="00E13FBF"/>
    <w:rsid w:val="00E140C4"/>
    <w:rsid w:val="00E14158"/>
    <w:rsid w:val="00E14448"/>
    <w:rsid w:val="00E148E4"/>
    <w:rsid w:val="00E1508F"/>
    <w:rsid w:val="00E1531F"/>
    <w:rsid w:val="00E1540D"/>
    <w:rsid w:val="00E1590E"/>
    <w:rsid w:val="00E15C8C"/>
    <w:rsid w:val="00E15FC6"/>
    <w:rsid w:val="00E161F2"/>
    <w:rsid w:val="00E16584"/>
    <w:rsid w:val="00E168D4"/>
    <w:rsid w:val="00E1696B"/>
    <w:rsid w:val="00E16AD1"/>
    <w:rsid w:val="00E16B45"/>
    <w:rsid w:val="00E17E42"/>
    <w:rsid w:val="00E1C623"/>
    <w:rsid w:val="00E208BD"/>
    <w:rsid w:val="00E20926"/>
    <w:rsid w:val="00E21288"/>
    <w:rsid w:val="00E213C0"/>
    <w:rsid w:val="00E21ED7"/>
    <w:rsid w:val="00E2228F"/>
    <w:rsid w:val="00E22559"/>
    <w:rsid w:val="00E22A6E"/>
    <w:rsid w:val="00E22CBB"/>
    <w:rsid w:val="00E22EBB"/>
    <w:rsid w:val="00E22F9E"/>
    <w:rsid w:val="00E232B9"/>
    <w:rsid w:val="00E23FD8"/>
    <w:rsid w:val="00E24049"/>
    <w:rsid w:val="00E243FA"/>
    <w:rsid w:val="00E24D4B"/>
    <w:rsid w:val="00E25422"/>
    <w:rsid w:val="00E25896"/>
    <w:rsid w:val="00E25BCA"/>
    <w:rsid w:val="00E26154"/>
    <w:rsid w:val="00E26376"/>
    <w:rsid w:val="00E2659B"/>
    <w:rsid w:val="00E269CB"/>
    <w:rsid w:val="00E27989"/>
    <w:rsid w:val="00E27A3E"/>
    <w:rsid w:val="00E3012C"/>
    <w:rsid w:val="00E303ED"/>
    <w:rsid w:val="00E304FB"/>
    <w:rsid w:val="00E308CA"/>
    <w:rsid w:val="00E30E57"/>
    <w:rsid w:val="00E30E62"/>
    <w:rsid w:val="00E30FF1"/>
    <w:rsid w:val="00E31099"/>
    <w:rsid w:val="00E3130C"/>
    <w:rsid w:val="00E3176A"/>
    <w:rsid w:val="00E31874"/>
    <w:rsid w:val="00E318C9"/>
    <w:rsid w:val="00E318D1"/>
    <w:rsid w:val="00E31D68"/>
    <w:rsid w:val="00E321D4"/>
    <w:rsid w:val="00E32ACC"/>
    <w:rsid w:val="00E32FDD"/>
    <w:rsid w:val="00E334AE"/>
    <w:rsid w:val="00E335B2"/>
    <w:rsid w:val="00E33916"/>
    <w:rsid w:val="00E33C02"/>
    <w:rsid w:val="00E33D34"/>
    <w:rsid w:val="00E33DC7"/>
    <w:rsid w:val="00E344EE"/>
    <w:rsid w:val="00E3476E"/>
    <w:rsid w:val="00E347FB"/>
    <w:rsid w:val="00E3499C"/>
    <w:rsid w:val="00E34AD4"/>
    <w:rsid w:val="00E34C2C"/>
    <w:rsid w:val="00E354F0"/>
    <w:rsid w:val="00E357C1"/>
    <w:rsid w:val="00E35BCC"/>
    <w:rsid w:val="00E35C7D"/>
    <w:rsid w:val="00E35E27"/>
    <w:rsid w:val="00E362DD"/>
    <w:rsid w:val="00E36601"/>
    <w:rsid w:val="00E36A1E"/>
    <w:rsid w:val="00E36C22"/>
    <w:rsid w:val="00E36CD9"/>
    <w:rsid w:val="00E37374"/>
    <w:rsid w:val="00E37BB0"/>
    <w:rsid w:val="00E37C2E"/>
    <w:rsid w:val="00E37E8F"/>
    <w:rsid w:val="00E4025D"/>
    <w:rsid w:val="00E403BE"/>
    <w:rsid w:val="00E406A4"/>
    <w:rsid w:val="00E4072A"/>
    <w:rsid w:val="00E4099D"/>
    <w:rsid w:val="00E40E68"/>
    <w:rsid w:val="00E40EE8"/>
    <w:rsid w:val="00E410B8"/>
    <w:rsid w:val="00E416BC"/>
    <w:rsid w:val="00E41F31"/>
    <w:rsid w:val="00E42A0A"/>
    <w:rsid w:val="00E42A2B"/>
    <w:rsid w:val="00E42A96"/>
    <w:rsid w:val="00E42BBE"/>
    <w:rsid w:val="00E42C98"/>
    <w:rsid w:val="00E42DA9"/>
    <w:rsid w:val="00E4324C"/>
    <w:rsid w:val="00E432BC"/>
    <w:rsid w:val="00E4377F"/>
    <w:rsid w:val="00E43897"/>
    <w:rsid w:val="00E43BBC"/>
    <w:rsid w:val="00E4453D"/>
    <w:rsid w:val="00E4489E"/>
    <w:rsid w:val="00E4491B"/>
    <w:rsid w:val="00E44941"/>
    <w:rsid w:val="00E449F9"/>
    <w:rsid w:val="00E44FEC"/>
    <w:rsid w:val="00E457A0"/>
    <w:rsid w:val="00E457D0"/>
    <w:rsid w:val="00E4581C"/>
    <w:rsid w:val="00E464EE"/>
    <w:rsid w:val="00E46F0F"/>
    <w:rsid w:val="00E4703F"/>
    <w:rsid w:val="00E4736C"/>
    <w:rsid w:val="00E47846"/>
    <w:rsid w:val="00E478DD"/>
    <w:rsid w:val="00E47D14"/>
    <w:rsid w:val="00E500C2"/>
    <w:rsid w:val="00E50187"/>
    <w:rsid w:val="00E503F8"/>
    <w:rsid w:val="00E50C9B"/>
    <w:rsid w:val="00E50E89"/>
    <w:rsid w:val="00E51120"/>
    <w:rsid w:val="00E513E9"/>
    <w:rsid w:val="00E5171C"/>
    <w:rsid w:val="00E51A32"/>
    <w:rsid w:val="00E51C16"/>
    <w:rsid w:val="00E51CA2"/>
    <w:rsid w:val="00E52994"/>
    <w:rsid w:val="00E52BB3"/>
    <w:rsid w:val="00E52C3A"/>
    <w:rsid w:val="00E52D94"/>
    <w:rsid w:val="00E53042"/>
    <w:rsid w:val="00E5372E"/>
    <w:rsid w:val="00E53A8B"/>
    <w:rsid w:val="00E53B86"/>
    <w:rsid w:val="00E53E17"/>
    <w:rsid w:val="00E53ED0"/>
    <w:rsid w:val="00E53EED"/>
    <w:rsid w:val="00E53FD5"/>
    <w:rsid w:val="00E54835"/>
    <w:rsid w:val="00E557FA"/>
    <w:rsid w:val="00E55C48"/>
    <w:rsid w:val="00E55C63"/>
    <w:rsid w:val="00E55DFF"/>
    <w:rsid w:val="00E56668"/>
    <w:rsid w:val="00E56946"/>
    <w:rsid w:val="00E56E4A"/>
    <w:rsid w:val="00E5748D"/>
    <w:rsid w:val="00E575BE"/>
    <w:rsid w:val="00E57618"/>
    <w:rsid w:val="00E5770B"/>
    <w:rsid w:val="00E57A63"/>
    <w:rsid w:val="00E5F0C7"/>
    <w:rsid w:val="00E600D0"/>
    <w:rsid w:val="00E6057A"/>
    <w:rsid w:val="00E606D8"/>
    <w:rsid w:val="00E60F33"/>
    <w:rsid w:val="00E61619"/>
    <w:rsid w:val="00E61B3D"/>
    <w:rsid w:val="00E61E5F"/>
    <w:rsid w:val="00E62268"/>
    <w:rsid w:val="00E623E6"/>
    <w:rsid w:val="00E62681"/>
    <w:rsid w:val="00E6280E"/>
    <w:rsid w:val="00E62BFA"/>
    <w:rsid w:val="00E62C76"/>
    <w:rsid w:val="00E62E7F"/>
    <w:rsid w:val="00E63116"/>
    <w:rsid w:val="00E63227"/>
    <w:rsid w:val="00E6360D"/>
    <w:rsid w:val="00E63908"/>
    <w:rsid w:val="00E63AF4"/>
    <w:rsid w:val="00E64345"/>
    <w:rsid w:val="00E645E7"/>
    <w:rsid w:val="00E6460A"/>
    <w:rsid w:val="00E647A8"/>
    <w:rsid w:val="00E648B8"/>
    <w:rsid w:val="00E649C6"/>
    <w:rsid w:val="00E64B2D"/>
    <w:rsid w:val="00E64E5D"/>
    <w:rsid w:val="00E6531F"/>
    <w:rsid w:val="00E65926"/>
    <w:rsid w:val="00E65B85"/>
    <w:rsid w:val="00E65DDF"/>
    <w:rsid w:val="00E66967"/>
    <w:rsid w:val="00E669FC"/>
    <w:rsid w:val="00E66CAA"/>
    <w:rsid w:val="00E66CAC"/>
    <w:rsid w:val="00E66DA6"/>
    <w:rsid w:val="00E66E30"/>
    <w:rsid w:val="00E66ED1"/>
    <w:rsid w:val="00E670C9"/>
    <w:rsid w:val="00E67146"/>
    <w:rsid w:val="00E672CC"/>
    <w:rsid w:val="00E672E1"/>
    <w:rsid w:val="00E675B7"/>
    <w:rsid w:val="00E678AA"/>
    <w:rsid w:val="00E67973"/>
    <w:rsid w:val="00E67CC2"/>
    <w:rsid w:val="00E67D42"/>
    <w:rsid w:val="00E67F83"/>
    <w:rsid w:val="00E701CF"/>
    <w:rsid w:val="00E701F0"/>
    <w:rsid w:val="00E70520"/>
    <w:rsid w:val="00E70778"/>
    <w:rsid w:val="00E70B30"/>
    <w:rsid w:val="00E70EFE"/>
    <w:rsid w:val="00E71CF7"/>
    <w:rsid w:val="00E7203C"/>
    <w:rsid w:val="00E72357"/>
    <w:rsid w:val="00E723CA"/>
    <w:rsid w:val="00E72E2F"/>
    <w:rsid w:val="00E731BE"/>
    <w:rsid w:val="00E735BE"/>
    <w:rsid w:val="00E736EF"/>
    <w:rsid w:val="00E73C4B"/>
    <w:rsid w:val="00E73DC5"/>
    <w:rsid w:val="00E740AC"/>
    <w:rsid w:val="00E7418B"/>
    <w:rsid w:val="00E7422A"/>
    <w:rsid w:val="00E745FE"/>
    <w:rsid w:val="00E74728"/>
    <w:rsid w:val="00E749D1"/>
    <w:rsid w:val="00E74A5E"/>
    <w:rsid w:val="00E74AB8"/>
    <w:rsid w:val="00E74B15"/>
    <w:rsid w:val="00E74D4F"/>
    <w:rsid w:val="00E74E43"/>
    <w:rsid w:val="00E7524D"/>
    <w:rsid w:val="00E756F0"/>
    <w:rsid w:val="00E75C2F"/>
    <w:rsid w:val="00E7695E"/>
    <w:rsid w:val="00E770A1"/>
    <w:rsid w:val="00E77323"/>
    <w:rsid w:val="00E77406"/>
    <w:rsid w:val="00E777DA"/>
    <w:rsid w:val="00E77A04"/>
    <w:rsid w:val="00E77A20"/>
    <w:rsid w:val="00E80012"/>
    <w:rsid w:val="00E804FC"/>
    <w:rsid w:val="00E808B5"/>
    <w:rsid w:val="00E809CA"/>
    <w:rsid w:val="00E80BD3"/>
    <w:rsid w:val="00E80D05"/>
    <w:rsid w:val="00E80F18"/>
    <w:rsid w:val="00E811A1"/>
    <w:rsid w:val="00E815C4"/>
    <w:rsid w:val="00E81990"/>
    <w:rsid w:val="00E81B77"/>
    <w:rsid w:val="00E81FCC"/>
    <w:rsid w:val="00E820AE"/>
    <w:rsid w:val="00E82407"/>
    <w:rsid w:val="00E82412"/>
    <w:rsid w:val="00E82431"/>
    <w:rsid w:val="00E8254F"/>
    <w:rsid w:val="00E8270B"/>
    <w:rsid w:val="00E82923"/>
    <w:rsid w:val="00E82A76"/>
    <w:rsid w:val="00E83051"/>
    <w:rsid w:val="00E8310D"/>
    <w:rsid w:val="00E83210"/>
    <w:rsid w:val="00E83318"/>
    <w:rsid w:val="00E83343"/>
    <w:rsid w:val="00E83506"/>
    <w:rsid w:val="00E83AF0"/>
    <w:rsid w:val="00E8457E"/>
    <w:rsid w:val="00E8468C"/>
    <w:rsid w:val="00E84ABF"/>
    <w:rsid w:val="00E84C82"/>
    <w:rsid w:val="00E84FB7"/>
    <w:rsid w:val="00E85290"/>
    <w:rsid w:val="00E853CE"/>
    <w:rsid w:val="00E855BE"/>
    <w:rsid w:val="00E85CF5"/>
    <w:rsid w:val="00E85D08"/>
    <w:rsid w:val="00E85D10"/>
    <w:rsid w:val="00E85D54"/>
    <w:rsid w:val="00E85F07"/>
    <w:rsid w:val="00E86606"/>
    <w:rsid w:val="00E87247"/>
    <w:rsid w:val="00E903DB"/>
    <w:rsid w:val="00E9047D"/>
    <w:rsid w:val="00E90B68"/>
    <w:rsid w:val="00E9137E"/>
    <w:rsid w:val="00E913C2"/>
    <w:rsid w:val="00E91BD1"/>
    <w:rsid w:val="00E92390"/>
    <w:rsid w:val="00E92520"/>
    <w:rsid w:val="00E92546"/>
    <w:rsid w:val="00E92691"/>
    <w:rsid w:val="00E9294B"/>
    <w:rsid w:val="00E92DE8"/>
    <w:rsid w:val="00E92E93"/>
    <w:rsid w:val="00E9307A"/>
    <w:rsid w:val="00E93404"/>
    <w:rsid w:val="00E936BF"/>
    <w:rsid w:val="00E94604"/>
    <w:rsid w:val="00E94E82"/>
    <w:rsid w:val="00E94EB7"/>
    <w:rsid w:val="00E950D7"/>
    <w:rsid w:val="00E95CCF"/>
    <w:rsid w:val="00E9614D"/>
    <w:rsid w:val="00E96297"/>
    <w:rsid w:val="00E965F9"/>
    <w:rsid w:val="00E96884"/>
    <w:rsid w:val="00E97292"/>
    <w:rsid w:val="00E979E3"/>
    <w:rsid w:val="00EA00EF"/>
    <w:rsid w:val="00EA0193"/>
    <w:rsid w:val="00EA066B"/>
    <w:rsid w:val="00EA0730"/>
    <w:rsid w:val="00EA074B"/>
    <w:rsid w:val="00EA0D64"/>
    <w:rsid w:val="00EA1195"/>
    <w:rsid w:val="00EA1256"/>
    <w:rsid w:val="00EA1402"/>
    <w:rsid w:val="00EA1B49"/>
    <w:rsid w:val="00EA1C4E"/>
    <w:rsid w:val="00EA1C84"/>
    <w:rsid w:val="00EA2024"/>
    <w:rsid w:val="00EA22BC"/>
    <w:rsid w:val="00EA2414"/>
    <w:rsid w:val="00EA2949"/>
    <w:rsid w:val="00EA2AE5"/>
    <w:rsid w:val="00EA2E86"/>
    <w:rsid w:val="00EA3208"/>
    <w:rsid w:val="00EA36CD"/>
    <w:rsid w:val="00EA3B58"/>
    <w:rsid w:val="00EA4057"/>
    <w:rsid w:val="00EA49C7"/>
    <w:rsid w:val="00EA4DAB"/>
    <w:rsid w:val="00EA5135"/>
    <w:rsid w:val="00EA5C31"/>
    <w:rsid w:val="00EA607C"/>
    <w:rsid w:val="00EA6142"/>
    <w:rsid w:val="00EA6A5C"/>
    <w:rsid w:val="00EA6B26"/>
    <w:rsid w:val="00EA6E17"/>
    <w:rsid w:val="00EA7742"/>
    <w:rsid w:val="00EA7831"/>
    <w:rsid w:val="00EA7EAB"/>
    <w:rsid w:val="00EB01EF"/>
    <w:rsid w:val="00EB0403"/>
    <w:rsid w:val="00EB0466"/>
    <w:rsid w:val="00EB0795"/>
    <w:rsid w:val="00EB07C9"/>
    <w:rsid w:val="00EB0976"/>
    <w:rsid w:val="00EB0B24"/>
    <w:rsid w:val="00EB11C8"/>
    <w:rsid w:val="00EB12C4"/>
    <w:rsid w:val="00EB1597"/>
    <w:rsid w:val="00EB1899"/>
    <w:rsid w:val="00EB1A27"/>
    <w:rsid w:val="00EB1BE5"/>
    <w:rsid w:val="00EB1DEC"/>
    <w:rsid w:val="00EB1E36"/>
    <w:rsid w:val="00EB2065"/>
    <w:rsid w:val="00EB239B"/>
    <w:rsid w:val="00EB26D1"/>
    <w:rsid w:val="00EB2959"/>
    <w:rsid w:val="00EB2D91"/>
    <w:rsid w:val="00EB2F3B"/>
    <w:rsid w:val="00EB342C"/>
    <w:rsid w:val="00EB349F"/>
    <w:rsid w:val="00EB38CB"/>
    <w:rsid w:val="00EB3A34"/>
    <w:rsid w:val="00EB3CA6"/>
    <w:rsid w:val="00EB3CB4"/>
    <w:rsid w:val="00EB42B1"/>
    <w:rsid w:val="00EB438E"/>
    <w:rsid w:val="00EB45AF"/>
    <w:rsid w:val="00EB4819"/>
    <w:rsid w:val="00EB4A1C"/>
    <w:rsid w:val="00EB4AB0"/>
    <w:rsid w:val="00EB56B8"/>
    <w:rsid w:val="00EB6032"/>
    <w:rsid w:val="00EB6194"/>
    <w:rsid w:val="00EB6828"/>
    <w:rsid w:val="00EB6B83"/>
    <w:rsid w:val="00EB6D9F"/>
    <w:rsid w:val="00EB7261"/>
    <w:rsid w:val="00EB7D44"/>
    <w:rsid w:val="00EB7D73"/>
    <w:rsid w:val="00EB7DD9"/>
    <w:rsid w:val="00EC063D"/>
    <w:rsid w:val="00EC07E3"/>
    <w:rsid w:val="00EC14E2"/>
    <w:rsid w:val="00EC1C2F"/>
    <w:rsid w:val="00EC1DED"/>
    <w:rsid w:val="00EC1E55"/>
    <w:rsid w:val="00EC1FBD"/>
    <w:rsid w:val="00EC219E"/>
    <w:rsid w:val="00EC2348"/>
    <w:rsid w:val="00EC26DB"/>
    <w:rsid w:val="00EC27B2"/>
    <w:rsid w:val="00EC3412"/>
    <w:rsid w:val="00EC34FF"/>
    <w:rsid w:val="00EC357A"/>
    <w:rsid w:val="00EC3674"/>
    <w:rsid w:val="00EC3694"/>
    <w:rsid w:val="00EC36BF"/>
    <w:rsid w:val="00EC462B"/>
    <w:rsid w:val="00EC46C0"/>
    <w:rsid w:val="00EC4706"/>
    <w:rsid w:val="00EC473E"/>
    <w:rsid w:val="00EC50E3"/>
    <w:rsid w:val="00EC5141"/>
    <w:rsid w:val="00EC5142"/>
    <w:rsid w:val="00EC5828"/>
    <w:rsid w:val="00EC58D4"/>
    <w:rsid w:val="00EC58EA"/>
    <w:rsid w:val="00EC5BB9"/>
    <w:rsid w:val="00EC5E48"/>
    <w:rsid w:val="00EC5EBD"/>
    <w:rsid w:val="00EC6533"/>
    <w:rsid w:val="00EC655B"/>
    <w:rsid w:val="00EC6C03"/>
    <w:rsid w:val="00EC6C5E"/>
    <w:rsid w:val="00EC6CB1"/>
    <w:rsid w:val="00EC6F2A"/>
    <w:rsid w:val="00EC7ABF"/>
    <w:rsid w:val="00EC7C49"/>
    <w:rsid w:val="00EC7DD2"/>
    <w:rsid w:val="00ED0D08"/>
    <w:rsid w:val="00ED0FF8"/>
    <w:rsid w:val="00ED11C9"/>
    <w:rsid w:val="00ED141A"/>
    <w:rsid w:val="00ED1671"/>
    <w:rsid w:val="00ED18C0"/>
    <w:rsid w:val="00ED190E"/>
    <w:rsid w:val="00ED1D0E"/>
    <w:rsid w:val="00ED2097"/>
    <w:rsid w:val="00ED239B"/>
    <w:rsid w:val="00ED2ACC"/>
    <w:rsid w:val="00ED2B35"/>
    <w:rsid w:val="00ED2C3A"/>
    <w:rsid w:val="00ED34B5"/>
    <w:rsid w:val="00ED34EB"/>
    <w:rsid w:val="00ED3766"/>
    <w:rsid w:val="00ED3CAA"/>
    <w:rsid w:val="00ED3DCA"/>
    <w:rsid w:val="00ED412F"/>
    <w:rsid w:val="00ED45D5"/>
    <w:rsid w:val="00ED4E03"/>
    <w:rsid w:val="00ED6387"/>
    <w:rsid w:val="00ED656C"/>
    <w:rsid w:val="00ED6B5A"/>
    <w:rsid w:val="00ED6B9C"/>
    <w:rsid w:val="00ED6F84"/>
    <w:rsid w:val="00ED6FF3"/>
    <w:rsid w:val="00ED736E"/>
    <w:rsid w:val="00ED7545"/>
    <w:rsid w:val="00ED78A9"/>
    <w:rsid w:val="00ED795C"/>
    <w:rsid w:val="00EE06E8"/>
    <w:rsid w:val="00EE11E3"/>
    <w:rsid w:val="00EE157D"/>
    <w:rsid w:val="00EE1692"/>
    <w:rsid w:val="00EE1723"/>
    <w:rsid w:val="00EE1742"/>
    <w:rsid w:val="00EE18B1"/>
    <w:rsid w:val="00EE2656"/>
    <w:rsid w:val="00EE28FA"/>
    <w:rsid w:val="00EE2A04"/>
    <w:rsid w:val="00EE2DD4"/>
    <w:rsid w:val="00EE315E"/>
    <w:rsid w:val="00EE37F6"/>
    <w:rsid w:val="00EE3CF2"/>
    <w:rsid w:val="00EE3FF4"/>
    <w:rsid w:val="00EE47D0"/>
    <w:rsid w:val="00EE4AA7"/>
    <w:rsid w:val="00EE4C50"/>
    <w:rsid w:val="00EE4C80"/>
    <w:rsid w:val="00EE4CB8"/>
    <w:rsid w:val="00EE4E3A"/>
    <w:rsid w:val="00EE4E3D"/>
    <w:rsid w:val="00EE4FB3"/>
    <w:rsid w:val="00EE5493"/>
    <w:rsid w:val="00EE5E2F"/>
    <w:rsid w:val="00EE6113"/>
    <w:rsid w:val="00EE6503"/>
    <w:rsid w:val="00EE6625"/>
    <w:rsid w:val="00EE6785"/>
    <w:rsid w:val="00EE6BCD"/>
    <w:rsid w:val="00EE6F0A"/>
    <w:rsid w:val="00EE72CB"/>
    <w:rsid w:val="00EE7996"/>
    <w:rsid w:val="00EF0223"/>
    <w:rsid w:val="00EF04E2"/>
    <w:rsid w:val="00EF057A"/>
    <w:rsid w:val="00EF0580"/>
    <w:rsid w:val="00EF0D49"/>
    <w:rsid w:val="00EF12CA"/>
    <w:rsid w:val="00EF1580"/>
    <w:rsid w:val="00EF15A2"/>
    <w:rsid w:val="00EF1869"/>
    <w:rsid w:val="00EF18DE"/>
    <w:rsid w:val="00EF1959"/>
    <w:rsid w:val="00EF1A8A"/>
    <w:rsid w:val="00EF1FAE"/>
    <w:rsid w:val="00EF211C"/>
    <w:rsid w:val="00EF2143"/>
    <w:rsid w:val="00EF23C9"/>
    <w:rsid w:val="00EF25F7"/>
    <w:rsid w:val="00EF299B"/>
    <w:rsid w:val="00EF30AE"/>
    <w:rsid w:val="00EF356C"/>
    <w:rsid w:val="00EF3B3A"/>
    <w:rsid w:val="00EF40DC"/>
    <w:rsid w:val="00EF434E"/>
    <w:rsid w:val="00EF4422"/>
    <w:rsid w:val="00EF45D6"/>
    <w:rsid w:val="00EF4724"/>
    <w:rsid w:val="00EF47B6"/>
    <w:rsid w:val="00EF4E81"/>
    <w:rsid w:val="00EF519C"/>
    <w:rsid w:val="00EF53F9"/>
    <w:rsid w:val="00EF5648"/>
    <w:rsid w:val="00EF58D1"/>
    <w:rsid w:val="00EF5AD2"/>
    <w:rsid w:val="00EF620A"/>
    <w:rsid w:val="00EF6382"/>
    <w:rsid w:val="00EF6B6A"/>
    <w:rsid w:val="00EF6C00"/>
    <w:rsid w:val="00EF6FC9"/>
    <w:rsid w:val="00EF70E2"/>
    <w:rsid w:val="00EF722A"/>
    <w:rsid w:val="00EF7511"/>
    <w:rsid w:val="00EF77BB"/>
    <w:rsid w:val="00EF7F3A"/>
    <w:rsid w:val="00EF7F7C"/>
    <w:rsid w:val="00EF7F97"/>
    <w:rsid w:val="00F00244"/>
    <w:rsid w:val="00F002AE"/>
    <w:rsid w:val="00F00748"/>
    <w:rsid w:val="00F00759"/>
    <w:rsid w:val="00F007F0"/>
    <w:rsid w:val="00F0098D"/>
    <w:rsid w:val="00F00DC8"/>
    <w:rsid w:val="00F0127A"/>
    <w:rsid w:val="00F015DB"/>
    <w:rsid w:val="00F01D55"/>
    <w:rsid w:val="00F01DCA"/>
    <w:rsid w:val="00F021D5"/>
    <w:rsid w:val="00F02685"/>
    <w:rsid w:val="00F028C5"/>
    <w:rsid w:val="00F029CB"/>
    <w:rsid w:val="00F02C75"/>
    <w:rsid w:val="00F02CEC"/>
    <w:rsid w:val="00F02D9D"/>
    <w:rsid w:val="00F02EF6"/>
    <w:rsid w:val="00F02FFB"/>
    <w:rsid w:val="00F03219"/>
    <w:rsid w:val="00F03230"/>
    <w:rsid w:val="00F0396A"/>
    <w:rsid w:val="00F03CC9"/>
    <w:rsid w:val="00F03E7B"/>
    <w:rsid w:val="00F03E97"/>
    <w:rsid w:val="00F0423A"/>
    <w:rsid w:val="00F042D7"/>
    <w:rsid w:val="00F046AB"/>
    <w:rsid w:val="00F0480A"/>
    <w:rsid w:val="00F049F7"/>
    <w:rsid w:val="00F054D1"/>
    <w:rsid w:val="00F0551F"/>
    <w:rsid w:val="00F05B81"/>
    <w:rsid w:val="00F0613B"/>
    <w:rsid w:val="00F06A2E"/>
    <w:rsid w:val="00F06CD8"/>
    <w:rsid w:val="00F06FF0"/>
    <w:rsid w:val="00F07142"/>
    <w:rsid w:val="00F071AB"/>
    <w:rsid w:val="00F077A6"/>
    <w:rsid w:val="00F0785B"/>
    <w:rsid w:val="00F07B78"/>
    <w:rsid w:val="00F07D16"/>
    <w:rsid w:val="00F07DE9"/>
    <w:rsid w:val="00F10002"/>
    <w:rsid w:val="00F101DC"/>
    <w:rsid w:val="00F104B7"/>
    <w:rsid w:val="00F10704"/>
    <w:rsid w:val="00F1090D"/>
    <w:rsid w:val="00F10A19"/>
    <w:rsid w:val="00F10C3E"/>
    <w:rsid w:val="00F10E91"/>
    <w:rsid w:val="00F1102A"/>
    <w:rsid w:val="00F11053"/>
    <w:rsid w:val="00F110AB"/>
    <w:rsid w:val="00F11354"/>
    <w:rsid w:val="00F11488"/>
    <w:rsid w:val="00F11583"/>
    <w:rsid w:val="00F11849"/>
    <w:rsid w:val="00F11D12"/>
    <w:rsid w:val="00F12354"/>
    <w:rsid w:val="00F12685"/>
    <w:rsid w:val="00F12B02"/>
    <w:rsid w:val="00F13651"/>
    <w:rsid w:val="00F13780"/>
    <w:rsid w:val="00F138F3"/>
    <w:rsid w:val="00F142E2"/>
    <w:rsid w:val="00F14D5D"/>
    <w:rsid w:val="00F14DD9"/>
    <w:rsid w:val="00F1532A"/>
    <w:rsid w:val="00F155EE"/>
    <w:rsid w:val="00F15DDF"/>
    <w:rsid w:val="00F16260"/>
    <w:rsid w:val="00F16922"/>
    <w:rsid w:val="00F16C57"/>
    <w:rsid w:val="00F170C3"/>
    <w:rsid w:val="00F1716A"/>
    <w:rsid w:val="00F173DF"/>
    <w:rsid w:val="00F17A6B"/>
    <w:rsid w:val="00F17D56"/>
    <w:rsid w:val="00F17EBD"/>
    <w:rsid w:val="00F17FEA"/>
    <w:rsid w:val="00F20041"/>
    <w:rsid w:val="00F208CB"/>
    <w:rsid w:val="00F20B66"/>
    <w:rsid w:val="00F20FEB"/>
    <w:rsid w:val="00F21140"/>
    <w:rsid w:val="00F2115E"/>
    <w:rsid w:val="00F2141C"/>
    <w:rsid w:val="00F219E2"/>
    <w:rsid w:val="00F21CE0"/>
    <w:rsid w:val="00F2278E"/>
    <w:rsid w:val="00F22AD5"/>
    <w:rsid w:val="00F22D6E"/>
    <w:rsid w:val="00F22DC6"/>
    <w:rsid w:val="00F23591"/>
    <w:rsid w:val="00F239D3"/>
    <w:rsid w:val="00F23A3F"/>
    <w:rsid w:val="00F23B36"/>
    <w:rsid w:val="00F23EA3"/>
    <w:rsid w:val="00F23EB2"/>
    <w:rsid w:val="00F241FB"/>
    <w:rsid w:val="00F24213"/>
    <w:rsid w:val="00F245DE"/>
    <w:rsid w:val="00F24994"/>
    <w:rsid w:val="00F24B58"/>
    <w:rsid w:val="00F24C53"/>
    <w:rsid w:val="00F2535A"/>
    <w:rsid w:val="00F25B4B"/>
    <w:rsid w:val="00F263F1"/>
    <w:rsid w:val="00F26776"/>
    <w:rsid w:val="00F26793"/>
    <w:rsid w:val="00F26C2C"/>
    <w:rsid w:val="00F270D2"/>
    <w:rsid w:val="00F27B9C"/>
    <w:rsid w:val="00F27CFB"/>
    <w:rsid w:val="00F3023E"/>
    <w:rsid w:val="00F307C2"/>
    <w:rsid w:val="00F30919"/>
    <w:rsid w:val="00F30AA6"/>
    <w:rsid w:val="00F30D3F"/>
    <w:rsid w:val="00F30DF1"/>
    <w:rsid w:val="00F30EBF"/>
    <w:rsid w:val="00F31355"/>
    <w:rsid w:val="00F314FA"/>
    <w:rsid w:val="00F3195E"/>
    <w:rsid w:val="00F31991"/>
    <w:rsid w:val="00F324EA"/>
    <w:rsid w:val="00F3297E"/>
    <w:rsid w:val="00F32CA6"/>
    <w:rsid w:val="00F32DF4"/>
    <w:rsid w:val="00F32FDC"/>
    <w:rsid w:val="00F33037"/>
    <w:rsid w:val="00F33129"/>
    <w:rsid w:val="00F3320C"/>
    <w:rsid w:val="00F3382E"/>
    <w:rsid w:val="00F338A0"/>
    <w:rsid w:val="00F33AEE"/>
    <w:rsid w:val="00F33F80"/>
    <w:rsid w:val="00F3417A"/>
    <w:rsid w:val="00F34332"/>
    <w:rsid w:val="00F3489B"/>
    <w:rsid w:val="00F34FDE"/>
    <w:rsid w:val="00F35615"/>
    <w:rsid w:val="00F356D5"/>
    <w:rsid w:val="00F359BA"/>
    <w:rsid w:val="00F35ACF"/>
    <w:rsid w:val="00F35D15"/>
    <w:rsid w:val="00F35EAC"/>
    <w:rsid w:val="00F363B8"/>
    <w:rsid w:val="00F363D9"/>
    <w:rsid w:val="00F366A7"/>
    <w:rsid w:val="00F36AF1"/>
    <w:rsid w:val="00F36E1A"/>
    <w:rsid w:val="00F36F8C"/>
    <w:rsid w:val="00F371A2"/>
    <w:rsid w:val="00F37AC2"/>
    <w:rsid w:val="00F40087"/>
    <w:rsid w:val="00F40387"/>
    <w:rsid w:val="00F40556"/>
    <w:rsid w:val="00F40A32"/>
    <w:rsid w:val="00F40BDB"/>
    <w:rsid w:val="00F4125D"/>
    <w:rsid w:val="00F41739"/>
    <w:rsid w:val="00F4190D"/>
    <w:rsid w:val="00F41AA9"/>
    <w:rsid w:val="00F41BF4"/>
    <w:rsid w:val="00F41DB2"/>
    <w:rsid w:val="00F42383"/>
    <w:rsid w:val="00F429AD"/>
    <w:rsid w:val="00F42B7A"/>
    <w:rsid w:val="00F42F28"/>
    <w:rsid w:val="00F42F47"/>
    <w:rsid w:val="00F43061"/>
    <w:rsid w:val="00F43B1E"/>
    <w:rsid w:val="00F442FA"/>
    <w:rsid w:val="00F446D8"/>
    <w:rsid w:val="00F4512D"/>
    <w:rsid w:val="00F45806"/>
    <w:rsid w:val="00F4601A"/>
    <w:rsid w:val="00F468D8"/>
    <w:rsid w:val="00F46D7A"/>
    <w:rsid w:val="00F46E9C"/>
    <w:rsid w:val="00F4705B"/>
    <w:rsid w:val="00F4718B"/>
    <w:rsid w:val="00F4730E"/>
    <w:rsid w:val="00F47864"/>
    <w:rsid w:val="00F47ACE"/>
    <w:rsid w:val="00F47D10"/>
    <w:rsid w:val="00F47D2A"/>
    <w:rsid w:val="00F503C4"/>
    <w:rsid w:val="00F507B1"/>
    <w:rsid w:val="00F507D7"/>
    <w:rsid w:val="00F5093D"/>
    <w:rsid w:val="00F509D7"/>
    <w:rsid w:val="00F50A68"/>
    <w:rsid w:val="00F510E1"/>
    <w:rsid w:val="00F5152D"/>
    <w:rsid w:val="00F51E48"/>
    <w:rsid w:val="00F520C5"/>
    <w:rsid w:val="00F5233E"/>
    <w:rsid w:val="00F5238E"/>
    <w:rsid w:val="00F523B9"/>
    <w:rsid w:val="00F52739"/>
    <w:rsid w:val="00F52DF8"/>
    <w:rsid w:val="00F52E78"/>
    <w:rsid w:val="00F531D8"/>
    <w:rsid w:val="00F53361"/>
    <w:rsid w:val="00F53578"/>
    <w:rsid w:val="00F53732"/>
    <w:rsid w:val="00F5373A"/>
    <w:rsid w:val="00F537AA"/>
    <w:rsid w:val="00F539F1"/>
    <w:rsid w:val="00F53AAB"/>
    <w:rsid w:val="00F53CAB"/>
    <w:rsid w:val="00F53F5D"/>
    <w:rsid w:val="00F54453"/>
    <w:rsid w:val="00F54468"/>
    <w:rsid w:val="00F546BC"/>
    <w:rsid w:val="00F549EC"/>
    <w:rsid w:val="00F54DB2"/>
    <w:rsid w:val="00F54FCC"/>
    <w:rsid w:val="00F554AC"/>
    <w:rsid w:val="00F55A5F"/>
    <w:rsid w:val="00F55AD1"/>
    <w:rsid w:val="00F55BEE"/>
    <w:rsid w:val="00F560FB"/>
    <w:rsid w:val="00F56103"/>
    <w:rsid w:val="00F5621F"/>
    <w:rsid w:val="00F564F6"/>
    <w:rsid w:val="00F569F1"/>
    <w:rsid w:val="00F56A35"/>
    <w:rsid w:val="00F56AB3"/>
    <w:rsid w:val="00F56DC2"/>
    <w:rsid w:val="00F57F54"/>
    <w:rsid w:val="00F57FEC"/>
    <w:rsid w:val="00F601BC"/>
    <w:rsid w:val="00F60363"/>
    <w:rsid w:val="00F608AA"/>
    <w:rsid w:val="00F6118D"/>
    <w:rsid w:val="00F61257"/>
    <w:rsid w:val="00F6155C"/>
    <w:rsid w:val="00F6190B"/>
    <w:rsid w:val="00F61A94"/>
    <w:rsid w:val="00F61B7A"/>
    <w:rsid w:val="00F61D4A"/>
    <w:rsid w:val="00F6234C"/>
    <w:rsid w:val="00F62356"/>
    <w:rsid w:val="00F63360"/>
    <w:rsid w:val="00F633FE"/>
    <w:rsid w:val="00F63532"/>
    <w:rsid w:val="00F6355D"/>
    <w:rsid w:val="00F63639"/>
    <w:rsid w:val="00F64134"/>
    <w:rsid w:val="00F64360"/>
    <w:rsid w:val="00F643D8"/>
    <w:rsid w:val="00F64D11"/>
    <w:rsid w:val="00F64FCE"/>
    <w:rsid w:val="00F653CC"/>
    <w:rsid w:val="00F654FD"/>
    <w:rsid w:val="00F65A9A"/>
    <w:rsid w:val="00F65F39"/>
    <w:rsid w:val="00F664DB"/>
    <w:rsid w:val="00F668F3"/>
    <w:rsid w:val="00F66AAD"/>
    <w:rsid w:val="00F66C8C"/>
    <w:rsid w:val="00F66CE5"/>
    <w:rsid w:val="00F66D40"/>
    <w:rsid w:val="00F66D41"/>
    <w:rsid w:val="00F66D94"/>
    <w:rsid w:val="00F67106"/>
    <w:rsid w:val="00F6769C"/>
    <w:rsid w:val="00F67803"/>
    <w:rsid w:val="00F67D88"/>
    <w:rsid w:val="00F700B4"/>
    <w:rsid w:val="00F7023E"/>
    <w:rsid w:val="00F70350"/>
    <w:rsid w:val="00F7060B"/>
    <w:rsid w:val="00F70BBC"/>
    <w:rsid w:val="00F70DA2"/>
    <w:rsid w:val="00F71269"/>
    <w:rsid w:val="00F712E7"/>
    <w:rsid w:val="00F71700"/>
    <w:rsid w:val="00F71768"/>
    <w:rsid w:val="00F71AC0"/>
    <w:rsid w:val="00F7250D"/>
    <w:rsid w:val="00F729E5"/>
    <w:rsid w:val="00F72B0A"/>
    <w:rsid w:val="00F73309"/>
    <w:rsid w:val="00F73F5E"/>
    <w:rsid w:val="00F74305"/>
    <w:rsid w:val="00F74A60"/>
    <w:rsid w:val="00F74B2A"/>
    <w:rsid w:val="00F74D01"/>
    <w:rsid w:val="00F75441"/>
    <w:rsid w:val="00F7546F"/>
    <w:rsid w:val="00F759D3"/>
    <w:rsid w:val="00F75B48"/>
    <w:rsid w:val="00F75DAF"/>
    <w:rsid w:val="00F76049"/>
    <w:rsid w:val="00F76392"/>
    <w:rsid w:val="00F767C0"/>
    <w:rsid w:val="00F76B06"/>
    <w:rsid w:val="00F76B94"/>
    <w:rsid w:val="00F7705A"/>
    <w:rsid w:val="00F776DF"/>
    <w:rsid w:val="00F77951"/>
    <w:rsid w:val="00F77B1E"/>
    <w:rsid w:val="00F801AE"/>
    <w:rsid w:val="00F801FE"/>
    <w:rsid w:val="00F803E9"/>
    <w:rsid w:val="00F8056B"/>
    <w:rsid w:val="00F80C2C"/>
    <w:rsid w:val="00F80D0C"/>
    <w:rsid w:val="00F8151D"/>
    <w:rsid w:val="00F8272E"/>
    <w:rsid w:val="00F829F4"/>
    <w:rsid w:val="00F82D94"/>
    <w:rsid w:val="00F83AD7"/>
    <w:rsid w:val="00F83DCF"/>
    <w:rsid w:val="00F83DE4"/>
    <w:rsid w:val="00F8432E"/>
    <w:rsid w:val="00F843A7"/>
    <w:rsid w:val="00F84880"/>
    <w:rsid w:val="00F84A33"/>
    <w:rsid w:val="00F84D6B"/>
    <w:rsid w:val="00F84ED3"/>
    <w:rsid w:val="00F851A3"/>
    <w:rsid w:val="00F854F1"/>
    <w:rsid w:val="00F85753"/>
    <w:rsid w:val="00F85D02"/>
    <w:rsid w:val="00F867BE"/>
    <w:rsid w:val="00F86AEF"/>
    <w:rsid w:val="00F86B36"/>
    <w:rsid w:val="00F87885"/>
    <w:rsid w:val="00F879E1"/>
    <w:rsid w:val="00F90654"/>
    <w:rsid w:val="00F908A1"/>
    <w:rsid w:val="00F90E1D"/>
    <w:rsid w:val="00F90FA1"/>
    <w:rsid w:val="00F910AD"/>
    <w:rsid w:val="00F91805"/>
    <w:rsid w:val="00F91B3F"/>
    <w:rsid w:val="00F91E94"/>
    <w:rsid w:val="00F92029"/>
    <w:rsid w:val="00F92286"/>
    <w:rsid w:val="00F923EC"/>
    <w:rsid w:val="00F92B3D"/>
    <w:rsid w:val="00F92D36"/>
    <w:rsid w:val="00F93127"/>
    <w:rsid w:val="00F93490"/>
    <w:rsid w:val="00F93C94"/>
    <w:rsid w:val="00F944A2"/>
    <w:rsid w:val="00F944FF"/>
    <w:rsid w:val="00F94A87"/>
    <w:rsid w:val="00F94D63"/>
    <w:rsid w:val="00F94EF8"/>
    <w:rsid w:val="00F94F6E"/>
    <w:rsid w:val="00F950BA"/>
    <w:rsid w:val="00F954AA"/>
    <w:rsid w:val="00F95C01"/>
    <w:rsid w:val="00F95E64"/>
    <w:rsid w:val="00F964C5"/>
    <w:rsid w:val="00F96550"/>
    <w:rsid w:val="00F96A0F"/>
    <w:rsid w:val="00F96A25"/>
    <w:rsid w:val="00F96B56"/>
    <w:rsid w:val="00F97808"/>
    <w:rsid w:val="00F97B1E"/>
    <w:rsid w:val="00F97D57"/>
    <w:rsid w:val="00FA005A"/>
    <w:rsid w:val="00FA061E"/>
    <w:rsid w:val="00FA0823"/>
    <w:rsid w:val="00FA0BC6"/>
    <w:rsid w:val="00FA0E0C"/>
    <w:rsid w:val="00FA0E32"/>
    <w:rsid w:val="00FA0E6D"/>
    <w:rsid w:val="00FA115F"/>
    <w:rsid w:val="00FA1688"/>
    <w:rsid w:val="00FA19CE"/>
    <w:rsid w:val="00FA1CF1"/>
    <w:rsid w:val="00FA1ED3"/>
    <w:rsid w:val="00FA214B"/>
    <w:rsid w:val="00FA2A5A"/>
    <w:rsid w:val="00FA2F12"/>
    <w:rsid w:val="00FA3392"/>
    <w:rsid w:val="00FA33C3"/>
    <w:rsid w:val="00FA35A2"/>
    <w:rsid w:val="00FA38D6"/>
    <w:rsid w:val="00FA43F2"/>
    <w:rsid w:val="00FA4C41"/>
    <w:rsid w:val="00FA4CA8"/>
    <w:rsid w:val="00FA5356"/>
    <w:rsid w:val="00FA5486"/>
    <w:rsid w:val="00FA5B9C"/>
    <w:rsid w:val="00FA5BA7"/>
    <w:rsid w:val="00FA616D"/>
    <w:rsid w:val="00FA68F3"/>
    <w:rsid w:val="00FA6CF2"/>
    <w:rsid w:val="00FA6E4B"/>
    <w:rsid w:val="00FA71FE"/>
    <w:rsid w:val="00FA7856"/>
    <w:rsid w:val="00FA7B3E"/>
    <w:rsid w:val="00FA7E7E"/>
    <w:rsid w:val="00FB014F"/>
    <w:rsid w:val="00FB0856"/>
    <w:rsid w:val="00FB10F4"/>
    <w:rsid w:val="00FB11D2"/>
    <w:rsid w:val="00FB133A"/>
    <w:rsid w:val="00FB155C"/>
    <w:rsid w:val="00FB1792"/>
    <w:rsid w:val="00FB1AB5"/>
    <w:rsid w:val="00FB1FD5"/>
    <w:rsid w:val="00FB20EE"/>
    <w:rsid w:val="00FB25F9"/>
    <w:rsid w:val="00FB2CCF"/>
    <w:rsid w:val="00FB3B13"/>
    <w:rsid w:val="00FB3BE5"/>
    <w:rsid w:val="00FB40FF"/>
    <w:rsid w:val="00FB435D"/>
    <w:rsid w:val="00FB4876"/>
    <w:rsid w:val="00FB5079"/>
    <w:rsid w:val="00FB515F"/>
    <w:rsid w:val="00FB54FB"/>
    <w:rsid w:val="00FB57CD"/>
    <w:rsid w:val="00FB5982"/>
    <w:rsid w:val="00FB5C87"/>
    <w:rsid w:val="00FB5F22"/>
    <w:rsid w:val="00FB65E3"/>
    <w:rsid w:val="00FB7297"/>
    <w:rsid w:val="00FB77BC"/>
    <w:rsid w:val="00FB7BCE"/>
    <w:rsid w:val="00FC027A"/>
    <w:rsid w:val="00FC0400"/>
    <w:rsid w:val="00FC0566"/>
    <w:rsid w:val="00FC0C1D"/>
    <w:rsid w:val="00FC18D4"/>
    <w:rsid w:val="00FC194B"/>
    <w:rsid w:val="00FC1A03"/>
    <w:rsid w:val="00FC1E52"/>
    <w:rsid w:val="00FC202D"/>
    <w:rsid w:val="00FC2365"/>
    <w:rsid w:val="00FC2A3B"/>
    <w:rsid w:val="00FC2AE8"/>
    <w:rsid w:val="00FC3202"/>
    <w:rsid w:val="00FC3757"/>
    <w:rsid w:val="00FC3C67"/>
    <w:rsid w:val="00FC40D7"/>
    <w:rsid w:val="00FC4265"/>
    <w:rsid w:val="00FC448E"/>
    <w:rsid w:val="00FC4587"/>
    <w:rsid w:val="00FC47EC"/>
    <w:rsid w:val="00FC4995"/>
    <w:rsid w:val="00FC4D06"/>
    <w:rsid w:val="00FC4EDB"/>
    <w:rsid w:val="00FC5209"/>
    <w:rsid w:val="00FC53D9"/>
    <w:rsid w:val="00FC57AF"/>
    <w:rsid w:val="00FC5C13"/>
    <w:rsid w:val="00FC6051"/>
    <w:rsid w:val="00FC611B"/>
    <w:rsid w:val="00FC67C6"/>
    <w:rsid w:val="00FC69DE"/>
    <w:rsid w:val="00FC6DE6"/>
    <w:rsid w:val="00FC6F47"/>
    <w:rsid w:val="00FC76F4"/>
    <w:rsid w:val="00FC7C43"/>
    <w:rsid w:val="00FC7D05"/>
    <w:rsid w:val="00FC7DDE"/>
    <w:rsid w:val="00FD0436"/>
    <w:rsid w:val="00FD04CE"/>
    <w:rsid w:val="00FD04F9"/>
    <w:rsid w:val="00FD08EE"/>
    <w:rsid w:val="00FD09F7"/>
    <w:rsid w:val="00FD0C69"/>
    <w:rsid w:val="00FD0E7D"/>
    <w:rsid w:val="00FD0ED6"/>
    <w:rsid w:val="00FD10EE"/>
    <w:rsid w:val="00FD11B1"/>
    <w:rsid w:val="00FD1960"/>
    <w:rsid w:val="00FD1A18"/>
    <w:rsid w:val="00FD1A24"/>
    <w:rsid w:val="00FD1C12"/>
    <w:rsid w:val="00FD1DC1"/>
    <w:rsid w:val="00FD202A"/>
    <w:rsid w:val="00FD2686"/>
    <w:rsid w:val="00FD27BD"/>
    <w:rsid w:val="00FD2904"/>
    <w:rsid w:val="00FD29AD"/>
    <w:rsid w:val="00FD2F40"/>
    <w:rsid w:val="00FD303F"/>
    <w:rsid w:val="00FD3243"/>
    <w:rsid w:val="00FD339C"/>
    <w:rsid w:val="00FD35DB"/>
    <w:rsid w:val="00FD37DC"/>
    <w:rsid w:val="00FD3957"/>
    <w:rsid w:val="00FD399E"/>
    <w:rsid w:val="00FD3B7C"/>
    <w:rsid w:val="00FD3CD9"/>
    <w:rsid w:val="00FD3D69"/>
    <w:rsid w:val="00FD41BF"/>
    <w:rsid w:val="00FD5008"/>
    <w:rsid w:val="00FD50EE"/>
    <w:rsid w:val="00FD515B"/>
    <w:rsid w:val="00FD5405"/>
    <w:rsid w:val="00FD682E"/>
    <w:rsid w:val="00FD6864"/>
    <w:rsid w:val="00FD6968"/>
    <w:rsid w:val="00FD6A49"/>
    <w:rsid w:val="00FD6FA8"/>
    <w:rsid w:val="00FD7200"/>
    <w:rsid w:val="00FD75B3"/>
    <w:rsid w:val="00FD76CF"/>
    <w:rsid w:val="00FD7987"/>
    <w:rsid w:val="00FD7D60"/>
    <w:rsid w:val="00FE0153"/>
    <w:rsid w:val="00FE0A9B"/>
    <w:rsid w:val="00FE0B0E"/>
    <w:rsid w:val="00FE0C52"/>
    <w:rsid w:val="00FE0D42"/>
    <w:rsid w:val="00FE0E6E"/>
    <w:rsid w:val="00FE1055"/>
    <w:rsid w:val="00FE129B"/>
    <w:rsid w:val="00FE1E58"/>
    <w:rsid w:val="00FE1FAD"/>
    <w:rsid w:val="00FE270F"/>
    <w:rsid w:val="00FE2BE4"/>
    <w:rsid w:val="00FE2ECF"/>
    <w:rsid w:val="00FE2F05"/>
    <w:rsid w:val="00FE2F3E"/>
    <w:rsid w:val="00FE33D8"/>
    <w:rsid w:val="00FE33FB"/>
    <w:rsid w:val="00FE3746"/>
    <w:rsid w:val="00FE3958"/>
    <w:rsid w:val="00FE412F"/>
    <w:rsid w:val="00FE4986"/>
    <w:rsid w:val="00FE4CAA"/>
    <w:rsid w:val="00FE4D50"/>
    <w:rsid w:val="00FE4F0E"/>
    <w:rsid w:val="00FE4F89"/>
    <w:rsid w:val="00FE5045"/>
    <w:rsid w:val="00FE552A"/>
    <w:rsid w:val="00FE557D"/>
    <w:rsid w:val="00FE563D"/>
    <w:rsid w:val="00FE5692"/>
    <w:rsid w:val="00FE572F"/>
    <w:rsid w:val="00FE5B54"/>
    <w:rsid w:val="00FE5B75"/>
    <w:rsid w:val="00FE5E7C"/>
    <w:rsid w:val="00FE602A"/>
    <w:rsid w:val="00FE63BD"/>
    <w:rsid w:val="00FE66F6"/>
    <w:rsid w:val="00FE6BCB"/>
    <w:rsid w:val="00FE6C3C"/>
    <w:rsid w:val="00FE6EB3"/>
    <w:rsid w:val="00FE7C92"/>
    <w:rsid w:val="00FF06C2"/>
    <w:rsid w:val="00FF0E1F"/>
    <w:rsid w:val="00FF1074"/>
    <w:rsid w:val="00FF10A9"/>
    <w:rsid w:val="00FF1435"/>
    <w:rsid w:val="00FF1A2F"/>
    <w:rsid w:val="00FF1BEA"/>
    <w:rsid w:val="00FF1CFF"/>
    <w:rsid w:val="00FF1F6A"/>
    <w:rsid w:val="00FF24DC"/>
    <w:rsid w:val="00FF2644"/>
    <w:rsid w:val="00FF2746"/>
    <w:rsid w:val="00FF29C6"/>
    <w:rsid w:val="00FF2A67"/>
    <w:rsid w:val="00FF2C55"/>
    <w:rsid w:val="00FF30FA"/>
    <w:rsid w:val="00FF3416"/>
    <w:rsid w:val="00FF3A8B"/>
    <w:rsid w:val="00FF3DAD"/>
    <w:rsid w:val="00FF3F35"/>
    <w:rsid w:val="00FF40DF"/>
    <w:rsid w:val="00FF432F"/>
    <w:rsid w:val="00FF475D"/>
    <w:rsid w:val="00FF4A0F"/>
    <w:rsid w:val="00FF504B"/>
    <w:rsid w:val="00FF50A5"/>
    <w:rsid w:val="00FF54D3"/>
    <w:rsid w:val="00FF55D1"/>
    <w:rsid w:val="00FF5693"/>
    <w:rsid w:val="00FF5881"/>
    <w:rsid w:val="00FF615B"/>
    <w:rsid w:val="00FF630D"/>
    <w:rsid w:val="00FF6502"/>
    <w:rsid w:val="00FF6BB9"/>
    <w:rsid w:val="00FF6FD0"/>
    <w:rsid w:val="00FF70C9"/>
    <w:rsid w:val="00FF7129"/>
    <w:rsid w:val="00FF7210"/>
    <w:rsid w:val="00FF777C"/>
    <w:rsid w:val="00FF7AEF"/>
    <w:rsid w:val="01023621"/>
    <w:rsid w:val="017DB3B3"/>
    <w:rsid w:val="0180B97A"/>
    <w:rsid w:val="01968464"/>
    <w:rsid w:val="01D54C1E"/>
    <w:rsid w:val="02B03233"/>
    <w:rsid w:val="02D7B0AC"/>
    <w:rsid w:val="02E29904"/>
    <w:rsid w:val="031A591E"/>
    <w:rsid w:val="03D4F99C"/>
    <w:rsid w:val="03F0653F"/>
    <w:rsid w:val="04845234"/>
    <w:rsid w:val="04AAD602"/>
    <w:rsid w:val="04E42F65"/>
    <w:rsid w:val="04F7FBF0"/>
    <w:rsid w:val="054A3DA4"/>
    <w:rsid w:val="055AA965"/>
    <w:rsid w:val="056AAE4A"/>
    <w:rsid w:val="0599F19D"/>
    <w:rsid w:val="05DB8923"/>
    <w:rsid w:val="061DC963"/>
    <w:rsid w:val="0637C0F5"/>
    <w:rsid w:val="06944C17"/>
    <w:rsid w:val="06D228C1"/>
    <w:rsid w:val="0726A8EE"/>
    <w:rsid w:val="07422338"/>
    <w:rsid w:val="07476523"/>
    <w:rsid w:val="07733071"/>
    <w:rsid w:val="0842AF48"/>
    <w:rsid w:val="08B33CF0"/>
    <w:rsid w:val="08CE6F15"/>
    <w:rsid w:val="08D59DEE"/>
    <w:rsid w:val="09264956"/>
    <w:rsid w:val="09431179"/>
    <w:rsid w:val="0A2DD351"/>
    <w:rsid w:val="0A3E8FC7"/>
    <w:rsid w:val="0A6A21A6"/>
    <w:rsid w:val="0A860AEF"/>
    <w:rsid w:val="0A94D08D"/>
    <w:rsid w:val="0AB2BCF9"/>
    <w:rsid w:val="0CB713FF"/>
    <w:rsid w:val="0CDD78DE"/>
    <w:rsid w:val="0D02CBEC"/>
    <w:rsid w:val="0D846522"/>
    <w:rsid w:val="0D9CA973"/>
    <w:rsid w:val="0D9F1DA5"/>
    <w:rsid w:val="0DC40F2B"/>
    <w:rsid w:val="0DD2205E"/>
    <w:rsid w:val="0DD43A5B"/>
    <w:rsid w:val="0DF2C010"/>
    <w:rsid w:val="0E4EE566"/>
    <w:rsid w:val="0ECF824F"/>
    <w:rsid w:val="0ED18658"/>
    <w:rsid w:val="0F7C3DC2"/>
    <w:rsid w:val="0FB2B89B"/>
    <w:rsid w:val="0FB47E69"/>
    <w:rsid w:val="0FC21C21"/>
    <w:rsid w:val="10E3D8D3"/>
    <w:rsid w:val="11384F4F"/>
    <w:rsid w:val="11671BE0"/>
    <w:rsid w:val="11E83C3A"/>
    <w:rsid w:val="12106FB9"/>
    <w:rsid w:val="1250C8BB"/>
    <w:rsid w:val="125FE02A"/>
    <w:rsid w:val="12646B25"/>
    <w:rsid w:val="12982290"/>
    <w:rsid w:val="13000B9E"/>
    <w:rsid w:val="133BA264"/>
    <w:rsid w:val="13AE2791"/>
    <w:rsid w:val="140DB252"/>
    <w:rsid w:val="1474B489"/>
    <w:rsid w:val="149437F2"/>
    <w:rsid w:val="14AE2A47"/>
    <w:rsid w:val="1524CC10"/>
    <w:rsid w:val="154DCFFD"/>
    <w:rsid w:val="1557F276"/>
    <w:rsid w:val="15718AA8"/>
    <w:rsid w:val="15A6342C"/>
    <w:rsid w:val="15D0E54F"/>
    <w:rsid w:val="1620332A"/>
    <w:rsid w:val="1633DDC7"/>
    <w:rsid w:val="163E756C"/>
    <w:rsid w:val="1642C12B"/>
    <w:rsid w:val="1672D146"/>
    <w:rsid w:val="17B44B75"/>
    <w:rsid w:val="17EFFC21"/>
    <w:rsid w:val="1820322C"/>
    <w:rsid w:val="186BFB93"/>
    <w:rsid w:val="1880E443"/>
    <w:rsid w:val="18C8388E"/>
    <w:rsid w:val="18DDB4ED"/>
    <w:rsid w:val="19466999"/>
    <w:rsid w:val="19716B4A"/>
    <w:rsid w:val="1976E1D7"/>
    <w:rsid w:val="1A3F9ABD"/>
    <w:rsid w:val="1A8FA987"/>
    <w:rsid w:val="1AAF770C"/>
    <w:rsid w:val="1AEBDA65"/>
    <w:rsid w:val="1AF73203"/>
    <w:rsid w:val="1AFBB72D"/>
    <w:rsid w:val="1B0D1BDE"/>
    <w:rsid w:val="1B7527B3"/>
    <w:rsid w:val="1B77895C"/>
    <w:rsid w:val="1B898D30"/>
    <w:rsid w:val="1CE04570"/>
    <w:rsid w:val="1D4FE2CC"/>
    <w:rsid w:val="1DA802D9"/>
    <w:rsid w:val="1DC7685B"/>
    <w:rsid w:val="1DCEB615"/>
    <w:rsid w:val="1E351C03"/>
    <w:rsid w:val="1EBE83CF"/>
    <w:rsid w:val="1ECFF208"/>
    <w:rsid w:val="1EF7E9D9"/>
    <w:rsid w:val="1F1137B9"/>
    <w:rsid w:val="1F20D954"/>
    <w:rsid w:val="1F710308"/>
    <w:rsid w:val="1F7BECB9"/>
    <w:rsid w:val="1F87C944"/>
    <w:rsid w:val="1FB49A52"/>
    <w:rsid w:val="2007A803"/>
    <w:rsid w:val="2029A81E"/>
    <w:rsid w:val="205B4188"/>
    <w:rsid w:val="207BC5E4"/>
    <w:rsid w:val="20829867"/>
    <w:rsid w:val="20CF946C"/>
    <w:rsid w:val="20D3C4F0"/>
    <w:rsid w:val="20D3E6DE"/>
    <w:rsid w:val="215DBE0B"/>
    <w:rsid w:val="21B269EA"/>
    <w:rsid w:val="21C94BEB"/>
    <w:rsid w:val="21E104BC"/>
    <w:rsid w:val="21EFED35"/>
    <w:rsid w:val="220F0724"/>
    <w:rsid w:val="2265FC6B"/>
    <w:rsid w:val="2276E126"/>
    <w:rsid w:val="22BAA9D0"/>
    <w:rsid w:val="22E7E4D4"/>
    <w:rsid w:val="2332EA98"/>
    <w:rsid w:val="234FE5C0"/>
    <w:rsid w:val="236C2CE1"/>
    <w:rsid w:val="238AFA2D"/>
    <w:rsid w:val="2396096F"/>
    <w:rsid w:val="23D83A5B"/>
    <w:rsid w:val="23E5DD8C"/>
    <w:rsid w:val="24191236"/>
    <w:rsid w:val="247D99E6"/>
    <w:rsid w:val="256E77CB"/>
    <w:rsid w:val="25885DB8"/>
    <w:rsid w:val="25D4ABA6"/>
    <w:rsid w:val="273FFE57"/>
    <w:rsid w:val="276B2ABC"/>
    <w:rsid w:val="2819C3BF"/>
    <w:rsid w:val="283C5DFF"/>
    <w:rsid w:val="28A8ED72"/>
    <w:rsid w:val="295FC464"/>
    <w:rsid w:val="29704453"/>
    <w:rsid w:val="2989A475"/>
    <w:rsid w:val="29D54C44"/>
    <w:rsid w:val="29E4FB19"/>
    <w:rsid w:val="29FC9AD0"/>
    <w:rsid w:val="2A77E88F"/>
    <w:rsid w:val="2A8CAD9B"/>
    <w:rsid w:val="2ADB094D"/>
    <w:rsid w:val="2AE7C8B1"/>
    <w:rsid w:val="2B81158A"/>
    <w:rsid w:val="2B8BB250"/>
    <w:rsid w:val="2BFC0008"/>
    <w:rsid w:val="2C14E868"/>
    <w:rsid w:val="2C1D8236"/>
    <w:rsid w:val="2C2087DC"/>
    <w:rsid w:val="2C31388A"/>
    <w:rsid w:val="2D039316"/>
    <w:rsid w:val="2D1F5C35"/>
    <w:rsid w:val="2D336D11"/>
    <w:rsid w:val="2D6B1944"/>
    <w:rsid w:val="2DA750AB"/>
    <w:rsid w:val="2DA98EAB"/>
    <w:rsid w:val="2DAA5D1F"/>
    <w:rsid w:val="2DF7BAEC"/>
    <w:rsid w:val="2E0B067E"/>
    <w:rsid w:val="2E167087"/>
    <w:rsid w:val="2E2AF0CD"/>
    <w:rsid w:val="2E2F0B2A"/>
    <w:rsid w:val="2E7BFB6B"/>
    <w:rsid w:val="2E85DBC0"/>
    <w:rsid w:val="2E8E4448"/>
    <w:rsid w:val="2F7975B5"/>
    <w:rsid w:val="2F9B1564"/>
    <w:rsid w:val="30DA67DF"/>
    <w:rsid w:val="3126DCCE"/>
    <w:rsid w:val="319FEE81"/>
    <w:rsid w:val="31CFB194"/>
    <w:rsid w:val="321BDFD5"/>
    <w:rsid w:val="322B3433"/>
    <w:rsid w:val="323921A1"/>
    <w:rsid w:val="324812B8"/>
    <w:rsid w:val="3250923E"/>
    <w:rsid w:val="331FB714"/>
    <w:rsid w:val="336C8278"/>
    <w:rsid w:val="339BB5B7"/>
    <w:rsid w:val="33D372AB"/>
    <w:rsid w:val="345DF2E4"/>
    <w:rsid w:val="346E4DEE"/>
    <w:rsid w:val="34BBBB7E"/>
    <w:rsid w:val="34E3F663"/>
    <w:rsid w:val="3503A595"/>
    <w:rsid w:val="3566A6BD"/>
    <w:rsid w:val="356E7E21"/>
    <w:rsid w:val="35AB57DB"/>
    <w:rsid w:val="35C5A45E"/>
    <w:rsid w:val="35FE3D76"/>
    <w:rsid w:val="36116E7C"/>
    <w:rsid w:val="3677B160"/>
    <w:rsid w:val="3692D9E0"/>
    <w:rsid w:val="36C7379B"/>
    <w:rsid w:val="36E02A70"/>
    <w:rsid w:val="36FEF937"/>
    <w:rsid w:val="36FFBB45"/>
    <w:rsid w:val="37196673"/>
    <w:rsid w:val="372CF495"/>
    <w:rsid w:val="373FECE0"/>
    <w:rsid w:val="375731B1"/>
    <w:rsid w:val="37B72BF9"/>
    <w:rsid w:val="37C10091"/>
    <w:rsid w:val="385BC736"/>
    <w:rsid w:val="3870EFB2"/>
    <w:rsid w:val="38828CF3"/>
    <w:rsid w:val="38E526C3"/>
    <w:rsid w:val="391473BB"/>
    <w:rsid w:val="39233EB5"/>
    <w:rsid w:val="39795226"/>
    <w:rsid w:val="39FD5EE2"/>
    <w:rsid w:val="3A086F27"/>
    <w:rsid w:val="3A476BA7"/>
    <w:rsid w:val="3A560F59"/>
    <w:rsid w:val="3A5EC5B0"/>
    <w:rsid w:val="3A72F227"/>
    <w:rsid w:val="3A794D8E"/>
    <w:rsid w:val="3A9F08D1"/>
    <w:rsid w:val="3AD13664"/>
    <w:rsid w:val="3AD583F3"/>
    <w:rsid w:val="3B10E280"/>
    <w:rsid w:val="3B62210A"/>
    <w:rsid w:val="3B634FFE"/>
    <w:rsid w:val="3B6B8D28"/>
    <w:rsid w:val="3B7E6FCD"/>
    <w:rsid w:val="3B8D72E2"/>
    <w:rsid w:val="3BA93F2B"/>
    <w:rsid w:val="3BCBF942"/>
    <w:rsid w:val="3BD9B9A5"/>
    <w:rsid w:val="3BDC6C94"/>
    <w:rsid w:val="3BED1A33"/>
    <w:rsid w:val="3C3B0424"/>
    <w:rsid w:val="3C4130BA"/>
    <w:rsid w:val="3D740B23"/>
    <w:rsid w:val="3D8A5132"/>
    <w:rsid w:val="3D9E7FFB"/>
    <w:rsid w:val="3DC6E35A"/>
    <w:rsid w:val="3E3E999E"/>
    <w:rsid w:val="3E5D31A9"/>
    <w:rsid w:val="3E6DC096"/>
    <w:rsid w:val="3F33CF17"/>
    <w:rsid w:val="3F5871D8"/>
    <w:rsid w:val="3FA3F271"/>
    <w:rsid w:val="3FD255F2"/>
    <w:rsid w:val="400D9E7A"/>
    <w:rsid w:val="4028859F"/>
    <w:rsid w:val="40A1FE01"/>
    <w:rsid w:val="40AE15DA"/>
    <w:rsid w:val="40E94197"/>
    <w:rsid w:val="40F7A652"/>
    <w:rsid w:val="41A6B208"/>
    <w:rsid w:val="41ADA7FC"/>
    <w:rsid w:val="41BE886A"/>
    <w:rsid w:val="429A9FAD"/>
    <w:rsid w:val="429D5590"/>
    <w:rsid w:val="431B7C10"/>
    <w:rsid w:val="4355C79A"/>
    <w:rsid w:val="435B4E05"/>
    <w:rsid w:val="4393BB0E"/>
    <w:rsid w:val="43A71D8A"/>
    <w:rsid w:val="43C8539D"/>
    <w:rsid w:val="43EA6227"/>
    <w:rsid w:val="44720673"/>
    <w:rsid w:val="4474FF3D"/>
    <w:rsid w:val="44A012F9"/>
    <w:rsid w:val="44A9D760"/>
    <w:rsid w:val="44BE6F5B"/>
    <w:rsid w:val="44DF8FDC"/>
    <w:rsid w:val="44EEDD8E"/>
    <w:rsid w:val="452DDE8B"/>
    <w:rsid w:val="454F2A31"/>
    <w:rsid w:val="455CB64F"/>
    <w:rsid w:val="456C332A"/>
    <w:rsid w:val="458CCA78"/>
    <w:rsid w:val="45D215C5"/>
    <w:rsid w:val="45D97BDD"/>
    <w:rsid w:val="4673961D"/>
    <w:rsid w:val="46DCF49A"/>
    <w:rsid w:val="46F09154"/>
    <w:rsid w:val="478D6472"/>
    <w:rsid w:val="47B07D49"/>
    <w:rsid w:val="4848F91E"/>
    <w:rsid w:val="486F6257"/>
    <w:rsid w:val="48704430"/>
    <w:rsid w:val="4875119D"/>
    <w:rsid w:val="48AC1A7F"/>
    <w:rsid w:val="48C13ED7"/>
    <w:rsid w:val="48F65955"/>
    <w:rsid w:val="4953B67F"/>
    <w:rsid w:val="49A024AB"/>
    <w:rsid w:val="4A156ACF"/>
    <w:rsid w:val="4A44DCC0"/>
    <w:rsid w:val="4A4D0DE1"/>
    <w:rsid w:val="4A7C3230"/>
    <w:rsid w:val="4AC287DE"/>
    <w:rsid w:val="4AE42225"/>
    <w:rsid w:val="4B36E505"/>
    <w:rsid w:val="4B37ACAF"/>
    <w:rsid w:val="4B8AF2BD"/>
    <w:rsid w:val="4BDD2E54"/>
    <w:rsid w:val="4C02B0C8"/>
    <w:rsid w:val="4C03871E"/>
    <w:rsid w:val="4C8AD27D"/>
    <w:rsid w:val="4D078584"/>
    <w:rsid w:val="4D5077FE"/>
    <w:rsid w:val="4D54DF42"/>
    <w:rsid w:val="4D5D91F2"/>
    <w:rsid w:val="4D5E6065"/>
    <w:rsid w:val="4D96C05D"/>
    <w:rsid w:val="4DFD9C9C"/>
    <w:rsid w:val="4E411637"/>
    <w:rsid w:val="4E75C5CE"/>
    <w:rsid w:val="4E7B7541"/>
    <w:rsid w:val="4ED78498"/>
    <w:rsid w:val="4EDD717B"/>
    <w:rsid w:val="4EDE0839"/>
    <w:rsid w:val="4F077F39"/>
    <w:rsid w:val="4F965B52"/>
    <w:rsid w:val="4FDE08B9"/>
    <w:rsid w:val="4FE6D223"/>
    <w:rsid w:val="4FEAD9D8"/>
    <w:rsid w:val="5009AB1E"/>
    <w:rsid w:val="503B32D3"/>
    <w:rsid w:val="504026F4"/>
    <w:rsid w:val="50E489DA"/>
    <w:rsid w:val="5119DE71"/>
    <w:rsid w:val="5275C4CC"/>
    <w:rsid w:val="534AB4C4"/>
    <w:rsid w:val="5352CC0E"/>
    <w:rsid w:val="539CA558"/>
    <w:rsid w:val="53C4901E"/>
    <w:rsid w:val="53C653D4"/>
    <w:rsid w:val="53C9A831"/>
    <w:rsid w:val="53F539ED"/>
    <w:rsid w:val="5421EBB5"/>
    <w:rsid w:val="54355542"/>
    <w:rsid w:val="545EA502"/>
    <w:rsid w:val="5475C957"/>
    <w:rsid w:val="5497E117"/>
    <w:rsid w:val="55472853"/>
    <w:rsid w:val="55A4897F"/>
    <w:rsid w:val="55CBB6D4"/>
    <w:rsid w:val="565AACB3"/>
    <w:rsid w:val="5666CAEB"/>
    <w:rsid w:val="5694133C"/>
    <w:rsid w:val="56D1E2CD"/>
    <w:rsid w:val="573DD4BF"/>
    <w:rsid w:val="5750FB06"/>
    <w:rsid w:val="577E1580"/>
    <w:rsid w:val="58575FA1"/>
    <w:rsid w:val="5867DA5F"/>
    <w:rsid w:val="587C8AF3"/>
    <w:rsid w:val="588A8D11"/>
    <w:rsid w:val="589B57D0"/>
    <w:rsid w:val="58CB4011"/>
    <w:rsid w:val="58CDCF42"/>
    <w:rsid w:val="58D940B9"/>
    <w:rsid w:val="58F5BA02"/>
    <w:rsid w:val="58F80E06"/>
    <w:rsid w:val="59134BF8"/>
    <w:rsid w:val="593CAE30"/>
    <w:rsid w:val="5982D223"/>
    <w:rsid w:val="59A15092"/>
    <w:rsid w:val="59C0D3D7"/>
    <w:rsid w:val="59EAF671"/>
    <w:rsid w:val="59FB1FF4"/>
    <w:rsid w:val="5A4C0069"/>
    <w:rsid w:val="5A512C1F"/>
    <w:rsid w:val="5A607EB0"/>
    <w:rsid w:val="5AE924AF"/>
    <w:rsid w:val="5BB9C20F"/>
    <w:rsid w:val="5BDBC3B9"/>
    <w:rsid w:val="5BF70D4C"/>
    <w:rsid w:val="5C28CFC8"/>
    <w:rsid w:val="5C33E4EA"/>
    <w:rsid w:val="5C4AD6E9"/>
    <w:rsid w:val="5C944669"/>
    <w:rsid w:val="5CA05900"/>
    <w:rsid w:val="5CC5E48F"/>
    <w:rsid w:val="5D00AB2F"/>
    <w:rsid w:val="5E3A3C35"/>
    <w:rsid w:val="5ECA4820"/>
    <w:rsid w:val="5F12B0FE"/>
    <w:rsid w:val="5F8E50F2"/>
    <w:rsid w:val="5FEBE88D"/>
    <w:rsid w:val="5FED7589"/>
    <w:rsid w:val="5FF11F22"/>
    <w:rsid w:val="604C5170"/>
    <w:rsid w:val="60A2CEF4"/>
    <w:rsid w:val="60BAB8C3"/>
    <w:rsid w:val="612BBC01"/>
    <w:rsid w:val="6165C503"/>
    <w:rsid w:val="617A10B0"/>
    <w:rsid w:val="6189EFD0"/>
    <w:rsid w:val="61E4CCA8"/>
    <w:rsid w:val="62705623"/>
    <w:rsid w:val="62EE80B6"/>
    <w:rsid w:val="631E3A08"/>
    <w:rsid w:val="637BAB7D"/>
    <w:rsid w:val="63890CDE"/>
    <w:rsid w:val="63B98582"/>
    <w:rsid w:val="63ED590A"/>
    <w:rsid w:val="642570B8"/>
    <w:rsid w:val="644B4E1B"/>
    <w:rsid w:val="64C4F350"/>
    <w:rsid w:val="657E64B1"/>
    <w:rsid w:val="659F6F9C"/>
    <w:rsid w:val="664815D9"/>
    <w:rsid w:val="66646B71"/>
    <w:rsid w:val="66675E89"/>
    <w:rsid w:val="66B79D3E"/>
    <w:rsid w:val="67060786"/>
    <w:rsid w:val="6721A511"/>
    <w:rsid w:val="672EA125"/>
    <w:rsid w:val="674E8FE1"/>
    <w:rsid w:val="67703215"/>
    <w:rsid w:val="67F10812"/>
    <w:rsid w:val="682F02A0"/>
    <w:rsid w:val="68B28640"/>
    <w:rsid w:val="68BDAC8E"/>
    <w:rsid w:val="6913003D"/>
    <w:rsid w:val="6966AD9B"/>
    <w:rsid w:val="69D7411E"/>
    <w:rsid w:val="69D81E81"/>
    <w:rsid w:val="6A080132"/>
    <w:rsid w:val="6A10A955"/>
    <w:rsid w:val="6A6B640E"/>
    <w:rsid w:val="6A73C7E3"/>
    <w:rsid w:val="6A740DCA"/>
    <w:rsid w:val="6AA2994E"/>
    <w:rsid w:val="6AA3BDEC"/>
    <w:rsid w:val="6AE2C3C9"/>
    <w:rsid w:val="6AEAF178"/>
    <w:rsid w:val="6AEFE1CB"/>
    <w:rsid w:val="6B64D50D"/>
    <w:rsid w:val="6B835791"/>
    <w:rsid w:val="6BA75959"/>
    <w:rsid w:val="6C2235BA"/>
    <w:rsid w:val="6C640E4A"/>
    <w:rsid w:val="6C69F783"/>
    <w:rsid w:val="6CFA7349"/>
    <w:rsid w:val="6D06E222"/>
    <w:rsid w:val="6D2F79E0"/>
    <w:rsid w:val="6D757FFF"/>
    <w:rsid w:val="6D7C0527"/>
    <w:rsid w:val="6E1D906E"/>
    <w:rsid w:val="6E538C6B"/>
    <w:rsid w:val="6E820512"/>
    <w:rsid w:val="6E92DB2B"/>
    <w:rsid w:val="6EA08361"/>
    <w:rsid w:val="6EE940B2"/>
    <w:rsid w:val="6F3CA696"/>
    <w:rsid w:val="6F67FB09"/>
    <w:rsid w:val="6FA2511F"/>
    <w:rsid w:val="6FE7F18B"/>
    <w:rsid w:val="6FF788F0"/>
    <w:rsid w:val="705E7DE9"/>
    <w:rsid w:val="7094E3AC"/>
    <w:rsid w:val="7096B06E"/>
    <w:rsid w:val="70D46F74"/>
    <w:rsid w:val="70E0B64E"/>
    <w:rsid w:val="70E8C759"/>
    <w:rsid w:val="71478CE6"/>
    <w:rsid w:val="714B8A41"/>
    <w:rsid w:val="717D92AF"/>
    <w:rsid w:val="71818149"/>
    <w:rsid w:val="71C28FD6"/>
    <w:rsid w:val="71D37123"/>
    <w:rsid w:val="71FC7A5A"/>
    <w:rsid w:val="72174F58"/>
    <w:rsid w:val="729E7A05"/>
    <w:rsid w:val="72E3EC37"/>
    <w:rsid w:val="72ECD327"/>
    <w:rsid w:val="732229AF"/>
    <w:rsid w:val="73232242"/>
    <w:rsid w:val="73296352"/>
    <w:rsid w:val="73973ADC"/>
    <w:rsid w:val="73A2C35E"/>
    <w:rsid w:val="73F563C9"/>
    <w:rsid w:val="7498EE52"/>
    <w:rsid w:val="750CE133"/>
    <w:rsid w:val="750D88AA"/>
    <w:rsid w:val="75C9CF27"/>
    <w:rsid w:val="75E122EC"/>
    <w:rsid w:val="75F100C6"/>
    <w:rsid w:val="76150F5E"/>
    <w:rsid w:val="766F690D"/>
    <w:rsid w:val="76A9E711"/>
    <w:rsid w:val="76E8F0BC"/>
    <w:rsid w:val="76F6D8DA"/>
    <w:rsid w:val="771D2E9C"/>
    <w:rsid w:val="77457849"/>
    <w:rsid w:val="77A1C4FD"/>
    <w:rsid w:val="77C1E18C"/>
    <w:rsid w:val="780E3055"/>
    <w:rsid w:val="7820BDF5"/>
    <w:rsid w:val="7828CE51"/>
    <w:rsid w:val="789A906C"/>
    <w:rsid w:val="78CAD9C4"/>
    <w:rsid w:val="78DDF82E"/>
    <w:rsid w:val="790D45D1"/>
    <w:rsid w:val="79A2A731"/>
    <w:rsid w:val="79E6F88A"/>
    <w:rsid w:val="7A0AD5C2"/>
    <w:rsid w:val="7A5DA0D0"/>
    <w:rsid w:val="7AE43F66"/>
    <w:rsid w:val="7B474A46"/>
    <w:rsid w:val="7B54054A"/>
    <w:rsid w:val="7B7367A2"/>
    <w:rsid w:val="7B905AAA"/>
    <w:rsid w:val="7C2DB8AE"/>
    <w:rsid w:val="7C2FC748"/>
    <w:rsid w:val="7C46B471"/>
    <w:rsid w:val="7C65AFDB"/>
    <w:rsid w:val="7CA6534F"/>
    <w:rsid w:val="7D185ECD"/>
    <w:rsid w:val="7D73F84A"/>
    <w:rsid w:val="7D7BCEE5"/>
    <w:rsid w:val="7DE82AD8"/>
    <w:rsid w:val="7E149EFF"/>
    <w:rsid w:val="7E3D94A9"/>
    <w:rsid w:val="7E72275B"/>
    <w:rsid w:val="7E7334D7"/>
    <w:rsid w:val="7E97795D"/>
    <w:rsid w:val="7EB81664"/>
    <w:rsid w:val="7EEF80A9"/>
    <w:rsid w:val="7F06BB75"/>
    <w:rsid w:val="7F2D0345"/>
    <w:rsid w:val="7FC13140"/>
    <w:rsid w:val="7FC267DE"/>
    <w:rsid w:val="7FCC91B0"/>
    <w:rsid w:val="7FD4DF3A"/>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38F3122"/>
  <w15:docId w15:val="{DF9895D3-9687-48A2-B0EF-C57D03AA5B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A4C0B"/>
    <w:pPr>
      <w:suppressAutoHyphens/>
      <w:spacing w:after="0" w:line="240" w:lineRule="auto"/>
      <w:ind w:firstLine="720"/>
    </w:pPr>
    <w:rPr>
      <w:rFonts w:ascii="Times New Roman" w:eastAsia="Times New Roman" w:hAnsi="Times New Roman" w:cs="Times New Roman"/>
      <w:kern w:val="1"/>
      <w:sz w:val="24"/>
      <w:szCs w:val="24"/>
      <w:lang w:eastAsia="ar-SA"/>
    </w:rPr>
  </w:style>
  <w:style w:type="paragraph" w:styleId="Antrat1">
    <w:name w:val="heading 1"/>
    <w:basedOn w:val="prastasis"/>
    <w:next w:val="Pagrindinistekstas"/>
    <w:link w:val="Antrat1Diagrama"/>
    <w:uiPriority w:val="9"/>
    <w:qFormat/>
    <w:rsid w:val="00B17F95"/>
    <w:pPr>
      <w:keepNext/>
      <w:numPr>
        <w:numId w:val="1"/>
      </w:numPr>
      <w:outlineLvl w:val="0"/>
    </w:pPr>
    <w:rPr>
      <w:rFonts w:ascii="Arial" w:hAnsi="Arial"/>
      <w:b/>
      <w:caps/>
      <w:sz w:val="22"/>
      <w:szCs w:val="20"/>
    </w:rPr>
  </w:style>
  <w:style w:type="paragraph" w:styleId="Antrat2">
    <w:name w:val="heading 2"/>
    <w:basedOn w:val="prastasis"/>
    <w:next w:val="prastasis"/>
    <w:link w:val="Antrat2Diagrama"/>
    <w:uiPriority w:val="9"/>
    <w:unhideWhenUsed/>
    <w:qFormat/>
    <w:rsid w:val="00120692"/>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Antrat3">
    <w:name w:val="heading 3"/>
    <w:basedOn w:val="prastasis"/>
    <w:next w:val="prastasis"/>
    <w:link w:val="Antrat3Diagrama"/>
    <w:uiPriority w:val="9"/>
    <w:semiHidden/>
    <w:unhideWhenUsed/>
    <w:qFormat/>
    <w:rsid w:val="00C96601"/>
    <w:pPr>
      <w:keepNext/>
      <w:keepLines/>
      <w:suppressAutoHyphens w:val="0"/>
      <w:spacing w:before="160" w:after="80"/>
      <w:ind w:firstLine="0"/>
      <w:jc w:val="both"/>
      <w:outlineLvl w:val="2"/>
    </w:pPr>
    <w:rPr>
      <w:rFonts w:asciiTheme="minorHAnsi" w:eastAsiaTheme="majorEastAsia" w:hAnsiTheme="minorHAnsi" w:cstheme="majorBidi"/>
      <w:color w:val="365F91" w:themeColor="accent1" w:themeShade="BF"/>
      <w:kern w:val="2"/>
      <w:sz w:val="28"/>
      <w:szCs w:val="28"/>
      <w:lang w:eastAsia="en-US"/>
      <w14:ligatures w14:val="standardContextual"/>
    </w:rPr>
  </w:style>
  <w:style w:type="paragraph" w:styleId="Antrat4">
    <w:name w:val="heading 4"/>
    <w:basedOn w:val="prastasis"/>
    <w:next w:val="prastasis"/>
    <w:link w:val="Antrat4Diagrama"/>
    <w:uiPriority w:val="9"/>
    <w:semiHidden/>
    <w:unhideWhenUsed/>
    <w:qFormat/>
    <w:rsid w:val="00C96601"/>
    <w:pPr>
      <w:keepNext/>
      <w:keepLines/>
      <w:suppressAutoHyphens w:val="0"/>
      <w:spacing w:before="80" w:after="40"/>
      <w:ind w:firstLine="0"/>
      <w:jc w:val="both"/>
      <w:outlineLvl w:val="3"/>
    </w:pPr>
    <w:rPr>
      <w:rFonts w:asciiTheme="minorHAnsi" w:eastAsiaTheme="majorEastAsia" w:hAnsiTheme="minorHAnsi" w:cstheme="majorBidi"/>
      <w:i/>
      <w:iCs/>
      <w:color w:val="365F91" w:themeColor="accent1" w:themeShade="BF"/>
      <w:kern w:val="2"/>
      <w:sz w:val="22"/>
      <w:szCs w:val="22"/>
      <w:lang w:eastAsia="en-US"/>
      <w14:ligatures w14:val="standardContextual"/>
    </w:rPr>
  </w:style>
  <w:style w:type="paragraph" w:styleId="Antrat5">
    <w:name w:val="heading 5"/>
    <w:basedOn w:val="prastasis"/>
    <w:next w:val="prastasis"/>
    <w:link w:val="Antrat5Diagrama"/>
    <w:uiPriority w:val="9"/>
    <w:semiHidden/>
    <w:unhideWhenUsed/>
    <w:qFormat/>
    <w:rsid w:val="00C96601"/>
    <w:pPr>
      <w:keepNext/>
      <w:keepLines/>
      <w:suppressAutoHyphens w:val="0"/>
      <w:spacing w:before="80" w:after="40"/>
      <w:ind w:firstLine="0"/>
      <w:jc w:val="both"/>
      <w:outlineLvl w:val="4"/>
    </w:pPr>
    <w:rPr>
      <w:rFonts w:asciiTheme="minorHAnsi" w:eastAsiaTheme="majorEastAsia" w:hAnsiTheme="minorHAnsi" w:cstheme="majorBidi"/>
      <w:color w:val="365F91" w:themeColor="accent1" w:themeShade="BF"/>
      <w:kern w:val="2"/>
      <w:sz w:val="22"/>
      <w:szCs w:val="22"/>
      <w:lang w:eastAsia="en-US"/>
      <w14:ligatures w14:val="standardContextual"/>
    </w:rPr>
  </w:style>
  <w:style w:type="paragraph" w:styleId="Antrat6">
    <w:name w:val="heading 6"/>
    <w:basedOn w:val="prastasis"/>
    <w:next w:val="prastasis"/>
    <w:link w:val="Antrat6Diagrama"/>
    <w:uiPriority w:val="9"/>
    <w:semiHidden/>
    <w:unhideWhenUsed/>
    <w:qFormat/>
    <w:rsid w:val="00C96601"/>
    <w:pPr>
      <w:keepNext/>
      <w:keepLines/>
      <w:suppressAutoHyphens w:val="0"/>
      <w:spacing w:before="40"/>
      <w:ind w:firstLine="0"/>
      <w:jc w:val="both"/>
      <w:outlineLvl w:val="5"/>
    </w:pPr>
    <w:rPr>
      <w:rFonts w:asciiTheme="minorHAnsi" w:eastAsiaTheme="majorEastAsia" w:hAnsiTheme="minorHAnsi" w:cstheme="majorBidi"/>
      <w:i/>
      <w:iCs/>
      <w:color w:val="595959" w:themeColor="text1" w:themeTint="A6"/>
      <w:kern w:val="2"/>
      <w:sz w:val="22"/>
      <w:szCs w:val="22"/>
      <w:lang w:eastAsia="en-US"/>
      <w14:ligatures w14:val="standardContextual"/>
    </w:rPr>
  </w:style>
  <w:style w:type="paragraph" w:styleId="Antrat7">
    <w:name w:val="heading 7"/>
    <w:basedOn w:val="prastasis"/>
    <w:next w:val="prastasis"/>
    <w:link w:val="Antrat7Diagrama"/>
    <w:uiPriority w:val="9"/>
    <w:semiHidden/>
    <w:unhideWhenUsed/>
    <w:qFormat/>
    <w:rsid w:val="00C96601"/>
    <w:pPr>
      <w:keepNext/>
      <w:keepLines/>
      <w:suppressAutoHyphens w:val="0"/>
      <w:spacing w:before="40"/>
      <w:ind w:firstLine="0"/>
      <w:jc w:val="both"/>
      <w:outlineLvl w:val="6"/>
    </w:pPr>
    <w:rPr>
      <w:rFonts w:asciiTheme="minorHAnsi" w:eastAsiaTheme="majorEastAsia" w:hAnsiTheme="minorHAnsi" w:cstheme="majorBidi"/>
      <w:color w:val="595959" w:themeColor="text1" w:themeTint="A6"/>
      <w:kern w:val="2"/>
      <w:sz w:val="22"/>
      <w:szCs w:val="22"/>
      <w:lang w:eastAsia="en-US"/>
      <w14:ligatures w14:val="standardContextual"/>
    </w:rPr>
  </w:style>
  <w:style w:type="paragraph" w:styleId="Antrat8">
    <w:name w:val="heading 8"/>
    <w:basedOn w:val="prastasis"/>
    <w:next w:val="prastasis"/>
    <w:link w:val="Antrat8Diagrama"/>
    <w:uiPriority w:val="9"/>
    <w:semiHidden/>
    <w:unhideWhenUsed/>
    <w:qFormat/>
    <w:rsid w:val="00C96601"/>
    <w:pPr>
      <w:keepNext/>
      <w:keepLines/>
      <w:suppressAutoHyphens w:val="0"/>
      <w:ind w:firstLine="0"/>
      <w:jc w:val="both"/>
      <w:outlineLvl w:val="7"/>
    </w:pPr>
    <w:rPr>
      <w:rFonts w:asciiTheme="minorHAnsi" w:eastAsiaTheme="majorEastAsia" w:hAnsiTheme="minorHAnsi" w:cstheme="majorBidi"/>
      <w:i/>
      <w:iCs/>
      <w:color w:val="272727" w:themeColor="text1" w:themeTint="D8"/>
      <w:kern w:val="2"/>
      <w:sz w:val="22"/>
      <w:szCs w:val="22"/>
      <w:lang w:eastAsia="en-US"/>
      <w14:ligatures w14:val="standardContextual"/>
    </w:rPr>
  </w:style>
  <w:style w:type="paragraph" w:styleId="Antrat9">
    <w:name w:val="heading 9"/>
    <w:basedOn w:val="prastasis"/>
    <w:next w:val="prastasis"/>
    <w:link w:val="Antrat9Diagrama"/>
    <w:uiPriority w:val="9"/>
    <w:semiHidden/>
    <w:unhideWhenUsed/>
    <w:qFormat/>
    <w:rsid w:val="00C96601"/>
    <w:pPr>
      <w:keepNext/>
      <w:keepLines/>
      <w:suppressAutoHyphens w:val="0"/>
      <w:ind w:firstLine="0"/>
      <w:jc w:val="both"/>
      <w:outlineLvl w:val="8"/>
    </w:pPr>
    <w:rPr>
      <w:rFonts w:asciiTheme="minorHAnsi" w:eastAsiaTheme="majorEastAsia" w:hAnsiTheme="minorHAnsi" w:cstheme="majorBidi"/>
      <w:color w:val="272727" w:themeColor="text1" w:themeTint="D8"/>
      <w:kern w:val="2"/>
      <w:sz w:val="22"/>
      <w:szCs w:val="22"/>
      <w:lang w:eastAsia="en-US"/>
      <w14:ligatures w14:val="standardContextual"/>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uiPriority w:val="99"/>
    <w:semiHidden/>
    <w:unhideWhenUsed/>
    <w:rsid w:val="00706A26"/>
    <w:pPr>
      <w:spacing w:after="120"/>
    </w:pPr>
  </w:style>
  <w:style w:type="character" w:customStyle="1" w:styleId="PagrindinistekstasDiagrama">
    <w:name w:val="Pagrindinis tekstas Diagrama"/>
    <w:basedOn w:val="Numatytasispastraiposriftas"/>
    <w:link w:val="Pagrindinistekstas"/>
    <w:uiPriority w:val="99"/>
    <w:semiHidden/>
    <w:rsid w:val="00706A26"/>
    <w:rPr>
      <w:rFonts w:ascii="Times New Roman" w:eastAsia="Times New Roman" w:hAnsi="Times New Roman" w:cs="Times New Roman"/>
      <w:kern w:val="1"/>
      <w:sz w:val="24"/>
      <w:szCs w:val="24"/>
      <w:lang w:eastAsia="ar-SA"/>
    </w:rPr>
  </w:style>
  <w:style w:type="character" w:customStyle="1" w:styleId="Antrat1Diagrama">
    <w:name w:val="Antraštė 1 Diagrama"/>
    <w:basedOn w:val="Numatytasispastraiposriftas"/>
    <w:link w:val="Antrat1"/>
    <w:uiPriority w:val="9"/>
    <w:rsid w:val="00B17F95"/>
    <w:rPr>
      <w:rFonts w:ascii="Arial" w:eastAsia="Times New Roman" w:hAnsi="Arial" w:cs="Times New Roman"/>
      <w:b/>
      <w:caps/>
      <w:kern w:val="1"/>
      <w:szCs w:val="20"/>
      <w:lang w:eastAsia="ar-SA"/>
    </w:rPr>
  </w:style>
  <w:style w:type="character" w:customStyle="1" w:styleId="Antrat2Diagrama">
    <w:name w:val="Antraštė 2 Diagrama"/>
    <w:basedOn w:val="Numatytasispastraiposriftas"/>
    <w:link w:val="Antrat2"/>
    <w:uiPriority w:val="9"/>
    <w:rsid w:val="00120692"/>
    <w:rPr>
      <w:rFonts w:asciiTheme="majorHAnsi" w:eastAsiaTheme="majorEastAsia" w:hAnsiTheme="majorHAnsi" w:cstheme="majorBidi"/>
      <w:color w:val="365F91" w:themeColor="accent1" w:themeShade="BF"/>
      <w:kern w:val="1"/>
      <w:sz w:val="26"/>
      <w:szCs w:val="26"/>
      <w:lang w:eastAsia="ar-SA"/>
    </w:rPr>
  </w:style>
  <w:style w:type="paragraph" w:customStyle="1" w:styleId="Hipersaitas1">
    <w:name w:val="Hipersaitas1"/>
    <w:basedOn w:val="prastasis"/>
    <w:rsid w:val="00706A26"/>
    <w:pPr>
      <w:spacing w:before="280" w:after="280"/>
    </w:pPr>
  </w:style>
  <w:style w:type="paragraph" w:customStyle="1" w:styleId="SLONormal">
    <w:name w:val="SLO Normal"/>
    <w:rsid w:val="00706A26"/>
    <w:pPr>
      <w:suppressAutoHyphens/>
      <w:spacing w:before="120" w:after="120" w:line="240" w:lineRule="auto"/>
      <w:jc w:val="both"/>
    </w:pPr>
    <w:rPr>
      <w:rFonts w:ascii="Times New Roman" w:eastAsia="Lucida Sans Unicode" w:hAnsi="Times New Roman" w:cs="Times New Roman"/>
      <w:kern w:val="1"/>
      <w:sz w:val="24"/>
      <w:szCs w:val="24"/>
      <w:lang w:val="en-GB" w:eastAsia="ar-SA"/>
    </w:rPr>
  </w:style>
  <w:style w:type="character" w:customStyle="1" w:styleId="st1">
    <w:name w:val="st1"/>
    <w:basedOn w:val="Numatytasispastraiposriftas"/>
    <w:rsid w:val="00706A26"/>
  </w:style>
  <w:style w:type="paragraph" w:customStyle="1" w:styleId="istatymas">
    <w:name w:val="istatymas"/>
    <w:basedOn w:val="prastasis"/>
    <w:rsid w:val="00706A26"/>
    <w:pPr>
      <w:suppressAutoHyphens w:val="0"/>
      <w:spacing w:before="100" w:beforeAutospacing="1" w:after="100" w:afterAutospacing="1"/>
      <w:ind w:firstLine="0"/>
    </w:pPr>
    <w:rPr>
      <w:kern w:val="0"/>
      <w:lang w:eastAsia="lt-LT"/>
    </w:rPr>
  </w:style>
  <w:style w:type="paragraph" w:styleId="Antrats">
    <w:name w:val="header"/>
    <w:basedOn w:val="prastasis"/>
    <w:link w:val="AntratsDiagrama"/>
    <w:uiPriority w:val="99"/>
    <w:rsid w:val="00706A26"/>
    <w:pPr>
      <w:tabs>
        <w:tab w:val="center" w:pos="4819"/>
        <w:tab w:val="right" w:pos="9638"/>
      </w:tabs>
    </w:pPr>
  </w:style>
  <w:style w:type="character" w:customStyle="1" w:styleId="AntratsDiagrama">
    <w:name w:val="Antraštės Diagrama"/>
    <w:basedOn w:val="Numatytasispastraiposriftas"/>
    <w:link w:val="Antrats"/>
    <w:uiPriority w:val="99"/>
    <w:rsid w:val="00706A26"/>
    <w:rPr>
      <w:rFonts w:ascii="Times New Roman" w:eastAsia="Times New Roman" w:hAnsi="Times New Roman" w:cs="Times New Roman"/>
      <w:kern w:val="1"/>
      <w:sz w:val="24"/>
      <w:szCs w:val="24"/>
      <w:lang w:eastAsia="ar-SA"/>
    </w:rPr>
  </w:style>
  <w:style w:type="character" w:styleId="Puslapionumeris">
    <w:name w:val="page number"/>
    <w:basedOn w:val="Numatytasispastraiposriftas"/>
    <w:rsid w:val="00706A26"/>
  </w:style>
  <w:style w:type="paragraph" w:customStyle="1" w:styleId="bodytext">
    <w:name w:val="bodytext"/>
    <w:basedOn w:val="prastasis"/>
    <w:rsid w:val="00E304FB"/>
    <w:pPr>
      <w:suppressAutoHyphens w:val="0"/>
      <w:spacing w:before="100" w:beforeAutospacing="1" w:after="100" w:afterAutospacing="1"/>
      <w:ind w:firstLine="0"/>
    </w:pPr>
    <w:rPr>
      <w:kern w:val="0"/>
      <w:lang w:eastAsia="lt-LT"/>
    </w:rPr>
  </w:style>
  <w:style w:type="character" w:customStyle="1" w:styleId="typewriter">
    <w:name w:val="typewriter"/>
    <w:basedOn w:val="Numatytasispastraiposriftas"/>
    <w:rsid w:val="00B30145"/>
  </w:style>
  <w:style w:type="paragraph" w:styleId="Debesliotekstas">
    <w:name w:val="Balloon Text"/>
    <w:basedOn w:val="prastasis"/>
    <w:link w:val="DebesliotekstasDiagrama"/>
    <w:uiPriority w:val="99"/>
    <w:semiHidden/>
    <w:unhideWhenUsed/>
    <w:rsid w:val="00D36143"/>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D36143"/>
    <w:rPr>
      <w:rFonts w:ascii="Tahoma" w:eastAsia="Times New Roman" w:hAnsi="Tahoma" w:cs="Tahoma"/>
      <w:kern w:val="1"/>
      <w:sz w:val="16"/>
      <w:szCs w:val="16"/>
      <w:lang w:eastAsia="ar-SA"/>
    </w:rPr>
  </w:style>
  <w:style w:type="paragraph" w:styleId="Sraopastraipa">
    <w:name w:val="List Paragraph"/>
    <w:aliases w:val="Numbering,ERP-List Paragraph,List Paragraph11,List Paragraph2,List Paragraph21,Lentele,List Paragraph111,Medium Grid 1 - Accent 21,Buletai,lp1,Bullet 1,Use Case List Paragraph,Sąrašo pastraipa1,List Paragraph1,Sąrašo pastraipa.Bullet,Bu"/>
    <w:basedOn w:val="prastasis"/>
    <w:link w:val="SraopastraipaDiagrama"/>
    <w:uiPriority w:val="34"/>
    <w:qFormat/>
    <w:rsid w:val="00DF3C46"/>
    <w:pPr>
      <w:ind w:left="720"/>
      <w:contextualSpacing/>
    </w:pPr>
  </w:style>
  <w:style w:type="character" w:customStyle="1" w:styleId="SraopastraipaDiagrama">
    <w:name w:val="Sąrašo pastraipa Diagrama"/>
    <w:aliases w:val="Numbering Diagrama,ERP-List Paragraph Diagrama,List Paragraph11 Diagrama,List Paragraph2 Diagrama,List Paragraph21 Diagrama,Lentele Diagrama,List Paragraph111 Diagrama,Medium Grid 1 - Accent 21 Diagrama,Buletai Diagrama"/>
    <w:link w:val="Sraopastraipa"/>
    <w:uiPriority w:val="34"/>
    <w:qFormat/>
    <w:rsid w:val="00C63B7E"/>
    <w:rPr>
      <w:rFonts w:ascii="Times New Roman" w:eastAsia="Times New Roman" w:hAnsi="Times New Roman" w:cs="Times New Roman"/>
      <w:kern w:val="1"/>
      <w:sz w:val="24"/>
      <w:szCs w:val="24"/>
      <w:lang w:eastAsia="ar-SA"/>
    </w:rPr>
  </w:style>
  <w:style w:type="paragraph" w:customStyle="1" w:styleId="BodyText1">
    <w:name w:val="Body Text1"/>
    <w:rsid w:val="00990A10"/>
    <w:pPr>
      <w:spacing w:after="0" w:line="240" w:lineRule="auto"/>
      <w:ind w:firstLine="312"/>
      <w:jc w:val="both"/>
    </w:pPr>
    <w:rPr>
      <w:rFonts w:ascii="TimesLT" w:eastAsia="Times New Roman" w:hAnsi="TimesLT" w:cs="Times New Roman"/>
      <w:snapToGrid w:val="0"/>
      <w:sz w:val="20"/>
      <w:szCs w:val="20"/>
      <w:lang w:val="en-US"/>
    </w:rPr>
  </w:style>
  <w:style w:type="character" w:customStyle="1" w:styleId="CommentReference1">
    <w:name w:val="Comment Reference1"/>
    <w:basedOn w:val="Numatytasispastraiposriftas"/>
    <w:uiPriority w:val="99"/>
    <w:semiHidden/>
    <w:unhideWhenUsed/>
    <w:rsid w:val="00B92698"/>
    <w:rPr>
      <w:sz w:val="16"/>
      <w:szCs w:val="16"/>
    </w:rPr>
  </w:style>
  <w:style w:type="paragraph" w:customStyle="1" w:styleId="CommentText1">
    <w:name w:val="Comment Text1"/>
    <w:basedOn w:val="prastasis"/>
    <w:uiPriority w:val="99"/>
    <w:unhideWhenUsed/>
    <w:rsid w:val="00B92698"/>
    <w:rPr>
      <w:sz w:val="20"/>
      <w:szCs w:val="20"/>
    </w:rPr>
  </w:style>
  <w:style w:type="paragraph" w:styleId="Porat">
    <w:name w:val="footer"/>
    <w:basedOn w:val="prastasis"/>
    <w:link w:val="PoratDiagrama"/>
    <w:uiPriority w:val="99"/>
    <w:unhideWhenUsed/>
    <w:rsid w:val="0019112E"/>
    <w:pPr>
      <w:tabs>
        <w:tab w:val="center" w:pos="4819"/>
        <w:tab w:val="right" w:pos="9638"/>
      </w:tabs>
    </w:pPr>
  </w:style>
  <w:style w:type="character" w:customStyle="1" w:styleId="PoratDiagrama">
    <w:name w:val="Poraštė Diagrama"/>
    <w:basedOn w:val="Numatytasispastraiposriftas"/>
    <w:link w:val="Porat"/>
    <w:uiPriority w:val="99"/>
    <w:rsid w:val="0019112E"/>
    <w:rPr>
      <w:rFonts w:ascii="Times New Roman" w:eastAsia="Times New Roman" w:hAnsi="Times New Roman" w:cs="Times New Roman"/>
      <w:kern w:val="1"/>
      <w:sz w:val="24"/>
      <w:szCs w:val="24"/>
      <w:lang w:eastAsia="ar-SA"/>
    </w:rPr>
  </w:style>
  <w:style w:type="paragraph" w:styleId="Pataisymai">
    <w:name w:val="Revision"/>
    <w:hidden/>
    <w:uiPriority w:val="99"/>
    <w:semiHidden/>
    <w:rsid w:val="0019112E"/>
    <w:pPr>
      <w:spacing w:after="0" w:line="240" w:lineRule="auto"/>
    </w:pPr>
    <w:rPr>
      <w:rFonts w:ascii="Times New Roman" w:eastAsia="Times New Roman" w:hAnsi="Times New Roman" w:cs="Times New Roman"/>
      <w:kern w:val="1"/>
      <w:sz w:val="24"/>
      <w:szCs w:val="24"/>
      <w:lang w:eastAsia="ar-SA"/>
    </w:rPr>
  </w:style>
  <w:style w:type="paragraph" w:customStyle="1" w:styleId="CM4">
    <w:name w:val="CM4"/>
    <w:basedOn w:val="prastasis"/>
    <w:next w:val="prastasis"/>
    <w:uiPriority w:val="99"/>
    <w:rsid w:val="00F74B2A"/>
    <w:pPr>
      <w:suppressAutoHyphens w:val="0"/>
      <w:autoSpaceDE w:val="0"/>
      <w:autoSpaceDN w:val="0"/>
      <w:adjustRightInd w:val="0"/>
      <w:ind w:firstLine="0"/>
    </w:pPr>
    <w:rPr>
      <w:rFonts w:eastAsiaTheme="minorHAnsi"/>
      <w:kern w:val="0"/>
      <w:lang w:eastAsia="en-US"/>
    </w:rPr>
  </w:style>
  <w:style w:type="paragraph" w:customStyle="1" w:styleId="tin">
    <w:name w:val="tin"/>
    <w:basedOn w:val="prastasis"/>
    <w:rsid w:val="00A55705"/>
    <w:pPr>
      <w:suppressAutoHyphens w:val="0"/>
      <w:spacing w:after="150"/>
      <w:ind w:firstLine="0"/>
    </w:pPr>
    <w:rPr>
      <w:kern w:val="0"/>
      <w:lang w:eastAsia="lt-LT"/>
    </w:rPr>
  </w:style>
  <w:style w:type="paragraph" w:styleId="Puslapioinaostekstas">
    <w:name w:val="footnote text"/>
    <w:basedOn w:val="prastasis"/>
    <w:link w:val="PuslapioinaostekstasDiagrama"/>
    <w:uiPriority w:val="99"/>
    <w:semiHidden/>
    <w:unhideWhenUsed/>
    <w:rsid w:val="001B29B0"/>
    <w:rPr>
      <w:sz w:val="20"/>
      <w:szCs w:val="20"/>
    </w:rPr>
  </w:style>
  <w:style w:type="character" w:customStyle="1" w:styleId="PuslapioinaostekstasDiagrama">
    <w:name w:val="Puslapio išnašos tekstas Diagrama"/>
    <w:basedOn w:val="Numatytasispastraiposriftas"/>
    <w:link w:val="Puslapioinaostekstas"/>
    <w:uiPriority w:val="99"/>
    <w:semiHidden/>
    <w:rsid w:val="001B29B0"/>
    <w:rPr>
      <w:rFonts w:ascii="Times New Roman" w:eastAsia="Times New Roman" w:hAnsi="Times New Roman" w:cs="Times New Roman"/>
      <w:kern w:val="1"/>
      <w:sz w:val="20"/>
      <w:szCs w:val="20"/>
      <w:lang w:eastAsia="ar-SA"/>
    </w:rPr>
  </w:style>
  <w:style w:type="character" w:styleId="Puslapioinaosnuoroda">
    <w:name w:val="footnote reference"/>
    <w:basedOn w:val="Numatytasispastraiposriftas"/>
    <w:uiPriority w:val="99"/>
    <w:semiHidden/>
    <w:unhideWhenUsed/>
    <w:rsid w:val="001B29B0"/>
    <w:rPr>
      <w:vertAlign w:val="superscript"/>
    </w:rPr>
  </w:style>
  <w:style w:type="paragraph" w:customStyle="1" w:styleId="ColorfulShading-Accent31">
    <w:name w:val="Colorful Shading - Accent 31"/>
    <w:basedOn w:val="prastasis"/>
    <w:rsid w:val="00B160F8"/>
    <w:pPr>
      <w:spacing w:after="200" w:line="276" w:lineRule="auto"/>
      <w:ind w:left="720" w:firstLine="0"/>
    </w:pPr>
    <w:rPr>
      <w:rFonts w:ascii="Calibri" w:eastAsia="Calibri" w:hAnsi="Calibri"/>
      <w:kern w:val="0"/>
      <w:sz w:val="22"/>
      <w:szCs w:val="22"/>
    </w:rPr>
  </w:style>
  <w:style w:type="character" w:styleId="Hipersaitas">
    <w:name w:val="Hyperlink"/>
    <w:basedOn w:val="Numatytasispastraiposriftas"/>
    <w:uiPriority w:val="99"/>
    <w:unhideWhenUsed/>
    <w:rsid w:val="00706D36"/>
    <w:rPr>
      <w:color w:val="0000FF"/>
      <w:u w:val="single"/>
    </w:rPr>
  </w:style>
  <w:style w:type="paragraph" w:styleId="prastasiniatinklio">
    <w:name w:val="Normal (Web)"/>
    <w:basedOn w:val="prastasis"/>
    <w:uiPriority w:val="99"/>
    <w:unhideWhenUsed/>
    <w:rsid w:val="0035104D"/>
    <w:pPr>
      <w:suppressAutoHyphens w:val="0"/>
      <w:spacing w:before="100" w:beforeAutospacing="1" w:after="100" w:afterAutospacing="1"/>
      <w:ind w:firstLine="0"/>
    </w:pPr>
    <w:rPr>
      <w:kern w:val="0"/>
      <w:lang w:eastAsia="lt-LT"/>
    </w:rPr>
  </w:style>
  <w:style w:type="character" w:styleId="Emfaz">
    <w:name w:val="Emphasis"/>
    <w:basedOn w:val="Numatytasispastraiposriftas"/>
    <w:uiPriority w:val="20"/>
    <w:qFormat/>
    <w:rsid w:val="00543061"/>
    <w:rPr>
      <w:i/>
      <w:iCs/>
    </w:rPr>
  </w:style>
  <w:style w:type="character" w:customStyle="1" w:styleId="WW8Num6z0">
    <w:name w:val="WW8Num6z0"/>
    <w:qFormat/>
    <w:rsid w:val="00AD34E4"/>
    <w:rPr>
      <w:rFonts w:ascii="Arial" w:hAnsi="Arial"/>
    </w:rPr>
  </w:style>
  <w:style w:type="character" w:styleId="Neapdorotaspaminjimas">
    <w:name w:val="Unresolved Mention"/>
    <w:basedOn w:val="Numatytasispastraiposriftas"/>
    <w:uiPriority w:val="99"/>
    <w:semiHidden/>
    <w:unhideWhenUsed/>
    <w:rsid w:val="003C5805"/>
    <w:rPr>
      <w:color w:val="605E5C"/>
      <w:shd w:val="clear" w:color="auto" w:fill="E1DFDD"/>
    </w:rPr>
  </w:style>
  <w:style w:type="paragraph" w:styleId="Betarp">
    <w:name w:val="No Spacing"/>
    <w:link w:val="BetarpDiagrama"/>
    <w:uiPriority w:val="1"/>
    <w:qFormat/>
    <w:rsid w:val="00FE33D8"/>
    <w:pPr>
      <w:spacing w:after="0" w:line="240" w:lineRule="auto"/>
    </w:pPr>
  </w:style>
  <w:style w:type="character" w:customStyle="1" w:styleId="BetarpDiagrama">
    <w:name w:val="Be tarpų Diagrama"/>
    <w:basedOn w:val="Numatytasispastraiposriftas"/>
    <w:link w:val="Betarp"/>
    <w:uiPriority w:val="1"/>
    <w:rsid w:val="00FE33D8"/>
  </w:style>
  <w:style w:type="paragraph" w:styleId="Turinys1">
    <w:name w:val="toc 1"/>
    <w:basedOn w:val="prastasis"/>
    <w:next w:val="prastasis"/>
    <w:autoRedefine/>
    <w:uiPriority w:val="39"/>
    <w:unhideWhenUsed/>
    <w:rsid w:val="000E2113"/>
    <w:pPr>
      <w:widowControl w:val="0"/>
      <w:shd w:val="clear" w:color="auto" w:fill="F2F2F2" w:themeFill="background1" w:themeFillShade="F2"/>
      <w:tabs>
        <w:tab w:val="left" w:pos="284"/>
        <w:tab w:val="right" w:leader="dot" w:pos="9064"/>
      </w:tabs>
      <w:spacing w:line="480" w:lineRule="auto"/>
      <w:ind w:firstLine="0"/>
    </w:pPr>
    <w:rPr>
      <w:rFonts w:ascii="Arial" w:eastAsia="Lucida Sans Unicode" w:hAnsi="Arial" w:cs="Arial"/>
      <w:b/>
      <w:bCs/>
      <w:noProof/>
      <w:sz w:val="22"/>
      <w:szCs w:val="22"/>
    </w:rPr>
  </w:style>
  <w:style w:type="paragraph" w:styleId="Turinioantrat">
    <w:name w:val="TOC Heading"/>
    <w:basedOn w:val="Antrat1"/>
    <w:next w:val="prastasis"/>
    <w:uiPriority w:val="39"/>
    <w:unhideWhenUsed/>
    <w:qFormat/>
    <w:rsid w:val="003B35FC"/>
    <w:pPr>
      <w:keepLines/>
      <w:numPr>
        <w:numId w:val="0"/>
      </w:numPr>
      <w:suppressAutoHyphens w:val="0"/>
      <w:spacing w:line="259" w:lineRule="auto"/>
      <w:outlineLvl w:val="9"/>
    </w:pPr>
    <w:rPr>
      <w:rFonts w:asciiTheme="majorHAnsi" w:eastAsiaTheme="majorEastAsia" w:hAnsiTheme="majorHAnsi" w:cstheme="majorBidi"/>
      <w:caps w:val="0"/>
      <w:color w:val="365F91" w:themeColor="accent1" w:themeShade="BF"/>
      <w:kern w:val="0"/>
      <w:sz w:val="32"/>
      <w:szCs w:val="32"/>
      <w:lang w:val="en-US" w:eastAsia="en-US"/>
    </w:rPr>
  </w:style>
  <w:style w:type="character" w:customStyle="1" w:styleId="fontstyle01">
    <w:name w:val="fontstyle01"/>
    <w:basedOn w:val="Numatytasispastraiposriftas"/>
    <w:rsid w:val="001D4229"/>
    <w:rPr>
      <w:rFonts w:ascii="Lato-Light" w:hAnsi="Lato-Light" w:hint="default"/>
      <w:b w:val="0"/>
      <w:bCs w:val="0"/>
      <w:i w:val="0"/>
      <w:iCs w:val="0"/>
      <w:color w:val="000000"/>
      <w:sz w:val="18"/>
      <w:szCs w:val="18"/>
    </w:rPr>
  </w:style>
  <w:style w:type="character" w:customStyle="1" w:styleId="fontstyle21">
    <w:name w:val="fontstyle21"/>
    <w:basedOn w:val="Numatytasispastraiposriftas"/>
    <w:rsid w:val="0042333A"/>
    <w:rPr>
      <w:rFonts w:ascii="Arial-BoldMT" w:hAnsi="Arial-BoldMT" w:hint="default"/>
      <w:b/>
      <w:bCs/>
      <w:i w:val="0"/>
      <w:iCs w:val="0"/>
      <w:color w:val="000000"/>
      <w:sz w:val="20"/>
      <w:szCs w:val="20"/>
    </w:rPr>
  </w:style>
  <w:style w:type="paragraph" w:customStyle="1" w:styleId="paragraph">
    <w:name w:val="paragraph"/>
    <w:basedOn w:val="prastasis"/>
    <w:rsid w:val="006174B0"/>
    <w:pPr>
      <w:suppressAutoHyphens w:val="0"/>
      <w:spacing w:before="100" w:beforeAutospacing="1" w:after="100" w:afterAutospacing="1"/>
      <w:ind w:firstLine="0"/>
    </w:pPr>
    <w:rPr>
      <w:kern w:val="0"/>
      <w:lang w:eastAsia="lt-LT"/>
    </w:rPr>
  </w:style>
  <w:style w:type="character" w:customStyle="1" w:styleId="normaltextrun">
    <w:name w:val="normaltextrun"/>
    <w:basedOn w:val="Numatytasispastraiposriftas"/>
    <w:rsid w:val="006174B0"/>
  </w:style>
  <w:style w:type="character" w:customStyle="1" w:styleId="eop">
    <w:name w:val="eop"/>
    <w:basedOn w:val="Numatytasispastraiposriftas"/>
    <w:rsid w:val="006174B0"/>
  </w:style>
  <w:style w:type="paragraph" w:styleId="Turinys2">
    <w:name w:val="toc 2"/>
    <w:basedOn w:val="prastasis"/>
    <w:next w:val="prastasis"/>
    <w:autoRedefine/>
    <w:uiPriority w:val="39"/>
    <w:unhideWhenUsed/>
    <w:rsid w:val="002C0448"/>
    <w:pPr>
      <w:tabs>
        <w:tab w:val="right" w:leader="dot" w:pos="9072"/>
      </w:tabs>
      <w:suppressAutoHyphens w:val="0"/>
      <w:spacing w:after="100" w:line="259" w:lineRule="auto"/>
      <w:ind w:left="220" w:firstLine="0"/>
    </w:pPr>
    <w:rPr>
      <w:rFonts w:asciiTheme="minorHAnsi" w:eastAsiaTheme="minorEastAsia" w:hAnsiTheme="minorHAnsi"/>
      <w:kern w:val="0"/>
      <w:sz w:val="22"/>
      <w:szCs w:val="22"/>
      <w:lang w:val="en-US" w:eastAsia="en-US"/>
    </w:rPr>
  </w:style>
  <w:style w:type="paragraph" w:styleId="Turinys3">
    <w:name w:val="toc 3"/>
    <w:basedOn w:val="prastasis"/>
    <w:next w:val="prastasis"/>
    <w:autoRedefine/>
    <w:uiPriority w:val="39"/>
    <w:unhideWhenUsed/>
    <w:rsid w:val="00C91B9E"/>
    <w:pPr>
      <w:suppressAutoHyphens w:val="0"/>
      <w:spacing w:after="100" w:line="259" w:lineRule="auto"/>
      <w:ind w:left="440" w:firstLine="0"/>
    </w:pPr>
    <w:rPr>
      <w:rFonts w:asciiTheme="minorHAnsi" w:eastAsiaTheme="minorEastAsia" w:hAnsiTheme="minorHAnsi"/>
      <w:kern w:val="0"/>
      <w:sz w:val="22"/>
      <w:szCs w:val="22"/>
      <w:lang w:val="en-US" w:eastAsia="en-US"/>
    </w:rPr>
  </w:style>
  <w:style w:type="character" w:styleId="Vietosrezervavimoenklotekstas">
    <w:name w:val="Placeholder Text"/>
    <w:basedOn w:val="Numatytasispastraiposriftas"/>
    <w:uiPriority w:val="99"/>
    <w:semiHidden/>
    <w:rsid w:val="00C91B9E"/>
    <w:rPr>
      <w:color w:val="666666"/>
    </w:rPr>
  </w:style>
  <w:style w:type="character" w:styleId="Perirtashipersaitas">
    <w:name w:val="FollowedHyperlink"/>
    <w:basedOn w:val="Numatytasispastraiposriftas"/>
    <w:uiPriority w:val="99"/>
    <w:semiHidden/>
    <w:unhideWhenUsed/>
    <w:rsid w:val="00D975C7"/>
    <w:rPr>
      <w:color w:val="800080" w:themeColor="followedHyperlink"/>
      <w:u w:val="single"/>
    </w:rPr>
  </w:style>
  <w:style w:type="table" w:styleId="Lentelstinklelis">
    <w:name w:val="Table Grid"/>
    <w:basedOn w:val="prastojilente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ui-provider">
    <w:name w:val="ui-provider"/>
    <w:basedOn w:val="Numatytasispastraiposriftas"/>
    <w:rsid w:val="00E675B7"/>
  </w:style>
  <w:style w:type="character" w:customStyle="1" w:styleId="cf01">
    <w:name w:val="cf01"/>
    <w:basedOn w:val="Numatytasispastraiposriftas"/>
    <w:rsid w:val="00227615"/>
    <w:rPr>
      <w:rFonts w:ascii="Segoe UI" w:hAnsi="Segoe UI" w:cs="Segoe UI" w:hint="default"/>
      <w:sz w:val="18"/>
      <w:szCs w:val="18"/>
    </w:rPr>
  </w:style>
  <w:style w:type="character" w:customStyle="1" w:styleId="cf11">
    <w:name w:val="cf11"/>
    <w:basedOn w:val="Numatytasispastraiposriftas"/>
    <w:rsid w:val="00227615"/>
    <w:rPr>
      <w:rFonts w:ascii="Segoe UI" w:hAnsi="Segoe UI" w:cs="Segoe UI" w:hint="default"/>
      <w:sz w:val="18"/>
      <w:szCs w:val="18"/>
      <w:shd w:val="clear" w:color="auto" w:fill="FFFF00"/>
    </w:rPr>
  </w:style>
  <w:style w:type="character" w:styleId="Paminjimas">
    <w:name w:val="Mention"/>
    <w:basedOn w:val="Numatytasispastraiposriftas"/>
    <w:uiPriority w:val="99"/>
    <w:unhideWhenUsed/>
    <w:rsid w:val="004167E4"/>
    <w:rPr>
      <w:color w:val="2B579A"/>
      <w:shd w:val="clear" w:color="auto" w:fill="E6E6E6"/>
    </w:rPr>
  </w:style>
  <w:style w:type="paragraph" w:styleId="Indeksas1">
    <w:name w:val="index 1"/>
    <w:basedOn w:val="prastasis"/>
    <w:next w:val="prastasis"/>
    <w:autoRedefine/>
    <w:uiPriority w:val="99"/>
    <w:semiHidden/>
    <w:unhideWhenUsed/>
    <w:rsid w:val="00142B86"/>
    <w:pPr>
      <w:ind w:left="240" w:hanging="240"/>
    </w:pPr>
  </w:style>
  <w:style w:type="paragraph" w:styleId="Komentarotekstas">
    <w:name w:val="annotation text"/>
    <w:basedOn w:val="prastasis"/>
    <w:link w:val="KomentarotekstasDiagrama"/>
    <w:uiPriority w:val="99"/>
    <w:unhideWhenUsed/>
    <w:rPr>
      <w:sz w:val="20"/>
      <w:szCs w:val="20"/>
    </w:rPr>
  </w:style>
  <w:style w:type="character" w:customStyle="1" w:styleId="KomentarotekstasDiagrama">
    <w:name w:val="Komentaro tekstas Diagrama"/>
    <w:basedOn w:val="Numatytasispastraiposriftas"/>
    <w:link w:val="Komentarotekstas"/>
    <w:uiPriority w:val="99"/>
    <w:rPr>
      <w:rFonts w:ascii="Times New Roman" w:eastAsia="Times New Roman" w:hAnsi="Times New Roman" w:cs="Times New Roman"/>
      <w:kern w:val="1"/>
      <w:sz w:val="20"/>
      <w:szCs w:val="20"/>
      <w:lang w:eastAsia="ar-SA"/>
    </w:rPr>
  </w:style>
  <w:style w:type="character" w:styleId="Komentaronuoroda">
    <w:name w:val="annotation reference"/>
    <w:basedOn w:val="Numatytasispastraiposriftas"/>
    <w:uiPriority w:val="99"/>
    <w:semiHidden/>
    <w:unhideWhenUsed/>
    <w:rPr>
      <w:sz w:val="16"/>
      <w:szCs w:val="16"/>
    </w:rPr>
  </w:style>
  <w:style w:type="paragraph" w:styleId="Komentarotema">
    <w:name w:val="annotation subject"/>
    <w:basedOn w:val="Komentarotekstas"/>
    <w:next w:val="Komentarotekstas"/>
    <w:link w:val="KomentarotemaDiagrama"/>
    <w:uiPriority w:val="99"/>
    <w:semiHidden/>
    <w:unhideWhenUsed/>
    <w:rsid w:val="00E5372E"/>
    <w:rPr>
      <w:b/>
      <w:bCs/>
    </w:rPr>
  </w:style>
  <w:style w:type="character" w:customStyle="1" w:styleId="KomentarotemaDiagrama">
    <w:name w:val="Komentaro tema Diagrama"/>
    <w:basedOn w:val="KomentarotekstasDiagrama"/>
    <w:link w:val="Komentarotema"/>
    <w:uiPriority w:val="99"/>
    <w:semiHidden/>
    <w:rsid w:val="00E5372E"/>
    <w:rPr>
      <w:rFonts w:ascii="Times New Roman" w:eastAsia="Times New Roman" w:hAnsi="Times New Roman" w:cs="Times New Roman"/>
      <w:b/>
      <w:bCs/>
      <w:kern w:val="1"/>
      <w:sz w:val="20"/>
      <w:szCs w:val="20"/>
      <w:lang w:eastAsia="ar-SA"/>
    </w:rPr>
  </w:style>
  <w:style w:type="character" w:customStyle="1" w:styleId="Antrat3Diagrama">
    <w:name w:val="Antraštė 3 Diagrama"/>
    <w:basedOn w:val="Numatytasispastraiposriftas"/>
    <w:link w:val="Antrat3"/>
    <w:uiPriority w:val="9"/>
    <w:semiHidden/>
    <w:rsid w:val="00C96601"/>
    <w:rPr>
      <w:rFonts w:eastAsiaTheme="majorEastAsia" w:cstheme="majorBidi"/>
      <w:color w:val="365F91" w:themeColor="accent1" w:themeShade="BF"/>
      <w:kern w:val="2"/>
      <w:sz w:val="28"/>
      <w:szCs w:val="28"/>
      <w14:ligatures w14:val="standardContextual"/>
    </w:rPr>
  </w:style>
  <w:style w:type="character" w:customStyle="1" w:styleId="Antrat4Diagrama">
    <w:name w:val="Antraštė 4 Diagrama"/>
    <w:basedOn w:val="Numatytasispastraiposriftas"/>
    <w:link w:val="Antrat4"/>
    <w:uiPriority w:val="9"/>
    <w:semiHidden/>
    <w:rsid w:val="00C96601"/>
    <w:rPr>
      <w:rFonts w:eastAsiaTheme="majorEastAsia" w:cstheme="majorBidi"/>
      <w:i/>
      <w:iCs/>
      <w:color w:val="365F91" w:themeColor="accent1" w:themeShade="BF"/>
      <w:kern w:val="2"/>
      <w14:ligatures w14:val="standardContextual"/>
    </w:rPr>
  </w:style>
  <w:style w:type="character" w:customStyle="1" w:styleId="Antrat5Diagrama">
    <w:name w:val="Antraštė 5 Diagrama"/>
    <w:basedOn w:val="Numatytasispastraiposriftas"/>
    <w:link w:val="Antrat5"/>
    <w:uiPriority w:val="9"/>
    <w:semiHidden/>
    <w:rsid w:val="00C96601"/>
    <w:rPr>
      <w:rFonts w:eastAsiaTheme="majorEastAsia" w:cstheme="majorBidi"/>
      <w:color w:val="365F91" w:themeColor="accent1" w:themeShade="BF"/>
      <w:kern w:val="2"/>
      <w14:ligatures w14:val="standardContextual"/>
    </w:rPr>
  </w:style>
  <w:style w:type="character" w:customStyle="1" w:styleId="Antrat6Diagrama">
    <w:name w:val="Antraštė 6 Diagrama"/>
    <w:basedOn w:val="Numatytasispastraiposriftas"/>
    <w:link w:val="Antrat6"/>
    <w:uiPriority w:val="9"/>
    <w:semiHidden/>
    <w:rsid w:val="00C96601"/>
    <w:rPr>
      <w:rFonts w:eastAsiaTheme="majorEastAsia" w:cstheme="majorBidi"/>
      <w:i/>
      <w:iCs/>
      <w:color w:val="595959" w:themeColor="text1" w:themeTint="A6"/>
      <w:kern w:val="2"/>
      <w14:ligatures w14:val="standardContextual"/>
    </w:rPr>
  </w:style>
  <w:style w:type="character" w:customStyle="1" w:styleId="Antrat7Diagrama">
    <w:name w:val="Antraštė 7 Diagrama"/>
    <w:basedOn w:val="Numatytasispastraiposriftas"/>
    <w:link w:val="Antrat7"/>
    <w:uiPriority w:val="9"/>
    <w:semiHidden/>
    <w:rsid w:val="00C96601"/>
    <w:rPr>
      <w:rFonts w:eastAsiaTheme="majorEastAsia" w:cstheme="majorBidi"/>
      <w:color w:val="595959" w:themeColor="text1" w:themeTint="A6"/>
      <w:kern w:val="2"/>
      <w14:ligatures w14:val="standardContextual"/>
    </w:rPr>
  </w:style>
  <w:style w:type="character" w:customStyle="1" w:styleId="Antrat8Diagrama">
    <w:name w:val="Antraštė 8 Diagrama"/>
    <w:basedOn w:val="Numatytasispastraiposriftas"/>
    <w:link w:val="Antrat8"/>
    <w:uiPriority w:val="9"/>
    <w:semiHidden/>
    <w:rsid w:val="00C96601"/>
    <w:rPr>
      <w:rFonts w:eastAsiaTheme="majorEastAsia" w:cstheme="majorBidi"/>
      <w:i/>
      <w:iCs/>
      <w:color w:val="272727" w:themeColor="text1" w:themeTint="D8"/>
      <w:kern w:val="2"/>
      <w14:ligatures w14:val="standardContextual"/>
    </w:rPr>
  </w:style>
  <w:style w:type="character" w:customStyle="1" w:styleId="Antrat9Diagrama">
    <w:name w:val="Antraštė 9 Diagrama"/>
    <w:basedOn w:val="Numatytasispastraiposriftas"/>
    <w:link w:val="Antrat9"/>
    <w:uiPriority w:val="9"/>
    <w:semiHidden/>
    <w:rsid w:val="00C96601"/>
    <w:rPr>
      <w:rFonts w:eastAsiaTheme="majorEastAsia" w:cstheme="majorBidi"/>
      <w:color w:val="272727" w:themeColor="text1" w:themeTint="D8"/>
      <w:kern w:val="2"/>
      <w14:ligatures w14:val="standardContextual"/>
    </w:rPr>
  </w:style>
  <w:style w:type="paragraph" w:styleId="Pavadinimas">
    <w:name w:val="Title"/>
    <w:basedOn w:val="prastasis"/>
    <w:next w:val="prastasis"/>
    <w:link w:val="PavadinimasDiagrama"/>
    <w:uiPriority w:val="10"/>
    <w:qFormat/>
    <w:rsid w:val="00C96601"/>
    <w:pPr>
      <w:suppressAutoHyphens w:val="0"/>
      <w:spacing w:after="80"/>
      <w:ind w:firstLine="0"/>
      <w:contextualSpacing/>
      <w:jc w:val="both"/>
    </w:pPr>
    <w:rPr>
      <w:rFonts w:asciiTheme="majorHAnsi" w:eastAsiaTheme="majorEastAsia" w:hAnsiTheme="majorHAnsi" w:cstheme="majorBidi"/>
      <w:spacing w:val="-10"/>
      <w:kern w:val="28"/>
      <w:sz w:val="56"/>
      <w:szCs w:val="56"/>
      <w:lang w:eastAsia="en-US"/>
      <w14:ligatures w14:val="standardContextual"/>
    </w:rPr>
  </w:style>
  <w:style w:type="character" w:customStyle="1" w:styleId="PavadinimasDiagrama">
    <w:name w:val="Pavadinimas Diagrama"/>
    <w:basedOn w:val="Numatytasispastraiposriftas"/>
    <w:link w:val="Pavadinimas"/>
    <w:uiPriority w:val="10"/>
    <w:rsid w:val="00C96601"/>
    <w:rPr>
      <w:rFonts w:asciiTheme="majorHAnsi" w:eastAsiaTheme="majorEastAsia" w:hAnsiTheme="majorHAnsi" w:cstheme="majorBidi"/>
      <w:spacing w:val="-10"/>
      <w:kern w:val="28"/>
      <w:sz w:val="56"/>
      <w:szCs w:val="56"/>
      <w14:ligatures w14:val="standardContextual"/>
    </w:rPr>
  </w:style>
  <w:style w:type="paragraph" w:styleId="Paantrat">
    <w:name w:val="Subtitle"/>
    <w:basedOn w:val="prastasis"/>
    <w:next w:val="prastasis"/>
    <w:link w:val="PaantratDiagrama"/>
    <w:uiPriority w:val="11"/>
    <w:qFormat/>
    <w:rsid w:val="00C96601"/>
    <w:pPr>
      <w:numPr>
        <w:ilvl w:val="1"/>
      </w:numPr>
      <w:suppressAutoHyphens w:val="0"/>
      <w:spacing w:after="160"/>
      <w:ind w:firstLine="720"/>
      <w:jc w:val="both"/>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PaantratDiagrama">
    <w:name w:val="Paantraštė Diagrama"/>
    <w:basedOn w:val="Numatytasispastraiposriftas"/>
    <w:link w:val="Paantrat"/>
    <w:uiPriority w:val="11"/>
    <w:rsid w:val="00C96601"/>
    <w:rPr>
      <w:rFonts w:eastAsiaTheme="majorEastAsia" w:cstheme="majorBidi"/>
      <w:color w:val="595959" w:themeColor="text1" w:themeTint="A6"/>
      <w:spacing w:val="15"/>
      <w:kern w:val="2"/>
      <w:sz w:val="28"/>
      <w:szCs w:val="28"/>
      <w14:ligatures w14:val="standardContextual"/>
    </w:rPr>
  </w:style>
  <w:style w:type="paragraph" w:styleId="Citata">
    <w:name w:val="Quote"/>
    <w:basedOn w:val="prastasis"/>
    <w:next w:val="prastasis"/>
    <w:link w:val="CitataDiagrama"/>
    <w:uiPriority w:val="29"/>
    <w:qFormat/>
    <w:rsid w:val="00C96601"/>
    <w:pPr>
      <w:suppressAutoHyphens w:val="0"/>
      <w:spacing w:before="160" w:after="160"/>
      <w:ind w:firstLine="0"/>
      <w:jc w:val="center"/>
    </w:pPr>
    <w:rPr>
      <w:rFonts w:ascii="Arial" w:eastAsiaTheme="minorHAnsi" w:hAnsi="Arial" w:cs="Arial"/>
      <w:i/>
      <w:iCs/>
      <w:color w:val="404040" w:themeColor="text1" w:themeTint="BF"/>
      <w:kern w:val="2"/>
      <w:sz w:val="22"/>
      <w:szCs w:val="22"/>
      <w:lang w:eastAsia="en-US"/>
      <w14:ligatures w14:val="standardContextual"/>
    </w:rPr>
  </w:style>
  <w:style w:type="character" w:customStyle="1" w:styleId="CitataDiagrama">
    <w:name w:val="Citata Diagrama"/>
    <w:basedOn w:val="Numatytasispastraiposriftas"/>
    <w:link w:val="Citata"/>
    <w:uiPriority w:val="29"/>
    <w:rsid w:val="00C96601"/>
    <w:rPr>
      <w:rFonts w:ascii="Arial" w:hAnsi="Arial" w:cs="Arial"/>
      <w:i/>
      <w:iCs/>
      <w:color w:val="404040" w:themeColor="text1" w:themeTint="BF"/>
      <w:kern w:val="2"/>
      <w14:ligatures w14:val="standardContextual"/>
    </w:rPr>
  </w:style>
  <w:style w:type="character" w:styleId="Rykuspabraukimas">
    <w:name w:val="Intense Emphasis"/>
    <w:basedOn w:val="Numatytasispastraiposriftas"/>
    <w:uiPriority w:val="21"/>
    <w:qFormat/>
    <w:rsid w:val="00C96601"/>
    <w:rPr>
      <w:i/>
      <w:iCs/>
      <w:color w:val="365F91" w:themeColor="accent1" w:themeShade="BF"/>
    </w:rPr>
  </w:style>
  <w:style w:type="paragraph" w:styleId="Iskirtacitata">
    <w:name w:val="Intense Quote"/>
    <w:basedOn w:val="prastasis"/>
    <w:next w:val="prastasis"/>
    <w:link w:val="IskirtacitataDiagrama"/>
    <w:uiPriority w:val="30"/>
    <w:qFormat/>
    <w:rsid w:val="00C96601"/>
    <w:pPr>
      <w:pBdr>
        <w:top w:val="single" w:sz="4" w:space="10" w:color="365F91" w:themeColor="accent1" w:themeShade="BF"/>
        <w:bottom w:val="single" w:sz="4" w:space="10" w:color="365F91" w:themeColor="accent1" w:themeShade="BF"/>
      </w:pBdr>
      <w:suppressAutoHyphens w:val="0"/>
      <w:spacing w:before="360" w:after="360"/>
      <w:ind w:left="864" w:right="864" w:firstLine="0"/>
      <w:jc w:val="center"/>
    </w:pPr>
    <w:rPr>
      <w:rFonts w:ascii="Arial" w:eastAsiaTheme="minorHAnsi" w:hAnsi="Arial" w:cs="Arial"/>
      <w:i/>
      <w:iCs/>
      <w:color w:val="365F91" w:themeColor="accent1" w:themeShade="BF"/>
      <w:kern w:val="2"/>
      <w:sz w:val="22"/>
      <w:szCs w:val="22"/>
      <w:lang w:eastAsia="en-US"/>
      <w14:ligatures w14:val="standardContextual"/>
    </w:rPr>
  </w:style>
  <w:style w:type="character" w:customStyle="1" w:styleId="IskirtacitataDiagrama">
    <w:name w:val="Išskirta citata Diagrama"/>
    <w:basedOn w:val="Numatytasispastraiposriftas"/>
    <w:link w:val="Iskirtacitata"/>
    <w:uiPriority w:val="30"/>
    <w:rsid w:val="00C96601"/>
    <w:rPr>
      <w:rFonts w:ascii="Arial" w:hAnsi="Arial" w:cs="Arial"/>
      <w:i/>
      <w:iCs/>
      <w:color w:val="365F91" w:themeColor="accent1" w:themeShade="BF"/>
      <w:kern w:val="2"/>
      <w14:ligatures w14:val="standardContextual"/>
    </w:rPr>
  </w:style>
  <w:style w:type="character" w:styleId="Rykinuoroda">
    <w:name w:val="Intense Reference"/>
    <w:basedOn w:val="Numatytasispastraiposriftas"/>
    <w:uiPriority w:val="32"/>
    <w:qFormat/>
    <w:rsid w:val="00C96601"/>
    <w:rPr>
      <w:b/>
      <w:bCs/>
      <w:smallCaps/>
      <w:color w:val="365F91" w:themeColor="accent1" w:themeShade="BF"/>
      <w:spacing w:val="5"/>
    </w:rPr>
  </w:style>
  <w:style w:type="paragraph" w:customStyle="1" w:styleId="msonormal0">
    <w:name w:val="msonormal"/>
    <w:basedOn w:val="prastasis"/>
    <w:rsid w:val="00C96601"/>
    <w:pPr>
      <w:suppressAutoHyphens w:val="0"/>
      <w:spacing w:before="100" w:beforeAutospacing="1" w:after="100" w:afterAutospacing="1"/>
      <w:ind w:firstLine="0"/>
    </w:pPr>
    <w:rPr>
      <w:kern w:val="0"/>
      <w:lang w:eastAsia="lt-LT"/>
    </w:rPr>
  </w:style>
  <w:style w:type="paragraph" w:customStyle="1" w:styleId="font5">
    <w:name w:val="font5"/>
    <w:basedOn w:val="prastasis"/>
    <w:rsid w:val="00C96601"/>
    <w:pPr>
      <w:suppressAutoHyphens w:val="0"/>
      <w:spacing w:before="100" w:beforeAutospacing="1" w:after="100" w:afterAutospacing="1"/>
      <w:ind w:firstLine="0"/>
    </w:pPr>
    <w:rPr>
      <w:rFonts w:ascii="Arial" w:hAnsi="Arial" w:cs="Arial"/>
      <w:kern w:val="0"/>
      <w:sz w:val="20"/>
      <w:szCs w:val="20"/>
      <w:lang w:eastAsia="lt-LT"/>
    </w:rPr>
  </w:style>
  <w:style w:type="paragraph" w:customStyle="1" w:styleId="font6">
    <w:name w:val="font6"/>
    <w:basedOn w:val="prastasis"/>
    <w:rsid w:val="00C96601"/>
    <w:pPr>
      <w:suppressAutoHyphens w:val="0"/>
      <w:spacing w:before="100" w:beforeAutospacing="1" w:after="100" w:afterAutospacing="1"/>
      <w:ind w:firstLine="0"/>
    </w:pPr>
    <w:rPr>
      <w:rFonts w:ascii="Arial" w:hAnsi="Arial" w:cs="Arial"/>
      <w:color w:val="000000"/>
      <w:kern w:val="0"/>
      <w:sz w:val="20"/>
      <w:szCs w:val="20"/>
      <w:lang w:eastAsia="lt-LT"/>
    </w:rPr>
  </w:style>
  <w:style w:type="paragraph" w:customStyle="1" w:styleId="xl66">
    <w:name w:val="xl66"/>
    <w:basedOn w:val="prastasis"/>
    <w:rsid w:val="00C96601"/>
    <w:pPr>
      <w:suppressAutoHyphens w:val="0"/>
      <w:spacing w:before="100" w:beforeAutospacing="1" w:after="100" w:afterAutospacing="1"/>
      <w:ind w:firstLine="0"/>
    </w:pPr>
    <w:rPr>
      <w:rFonts w:ascii="Arial" w:hAnsi="Arial" w:cs="Arial"/>
      <w:kern w:val="0"/>
      <w:sz w:val="20"/>
      <w:szCs w:val="20"/>
      <w:lang w:eastAsia="lt-LT"/>
    </w:rPr>
  </w:style>
  <w:style w:type="paragraph" w:customStyle="1" w:styleId="xl67">
    <w:name w:val="xl67"/>
    <w:basedOn w:val="prastasis"/>
    <w:rsid w:val="00C96601"/>
    <w:pPr>
      <w:pBdr>
        <w:top w:val="single" w:sz="4" w:space="0" w:color="auto"/>
        <w:left w:val="single" w:sz="4" w:space="0" w:color="auto"/>
        <w:bottom w:val="single" w:sz="8" w:space="0" w:color="auto"/>
      </w:pBdr>
      <w:suppressAutoHyphens w:val="0"/>
      <w:spacing w:before="100" w:beforeAutospacing="1" w:after="100" w:afterAutospacing="1"/>
      <w:ind w:firstLine="0"/>
      <w:textAlignment w:val="top"/>
    </w:pPr>
    <w:rPr>
      <w:rFonts w:ascii="Arial" w:hAnsi="Arial" w:cs="Arial"/>
      <w:kern w:val="0"/>
      <w:sz w:val="20"/>
      <w:szCs w:val="20"/>
      <w:lang w:eastAsia="lt-LT"/>
    </w:rPr>
  </w:style>
  <w:style w:type="paragraph" w:customStyle="1" w:styleId="xl68">
    <w:name w:val="xl68"/>
    <w:basedOn w:val="prastasis"/>
    <w:rsid w:val="00C96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textAlignment w:val="top"/>
    </w:pPr>
    <w:rPr>
      <w:rFonts w:ascii="Arial" w:hAnsi="Arial" w:cs="Arial"/>
      <w:kern w:val="0"/>
      <w:sz w:val="20"/>
      <w:szCs w:val="20"/>
      <w:lang w:eastAsia="lt-LT"/>
    </w:rPr>
  </w:style>
  <w:style w:type="paragraph" w:customStyle="1" w:styleId="xl69">
    <w:name w:val="xl69"/>
    <w:basedOn w:val="prastasis"/>
    <w:rsid w:val="00C96601"/>
    <w:pPr>
      <w:pBdr>
        <w:top w:val="single" w:sz="4" w:space="0" w:color="auto"/>
        <w:left w:val="single" w:sz="4" w:space="0" w:color="auto"/>
        <w:bottom w:val="single" w:sz="8" w:space="0" w:color="auto"/>
        <w:right w:val="single" w:sz="4" w:space="0" w:color="auto"/>
      </w:pBdr>
      <w:suppressAutoHyphens w:val="0"/>
      <w:spacing w:before="100" w:beforeAutospacing="1" w:after="100" w:afterAutospacing="1"/>
      <w:ind w:firstLine="0"/>
      <w:jc w:val="center"/>
      <w:textAlignment w:val="top"/>
    </w:pPr>
    <w:rPr>
      <w:rFonts w:ascii="Arial" w:hAnsi="Arial" w:cs="Arial"/>
      <w:kern w:val="0"/>
      <w:sz w:val="20"/>
      <w:szCs w:val="20"/>
      <w:lang w:eastAsia="lt-LT"/>
    </w:rPr>
  </w:style>
  <w:style w:type="paragraph" w:customStyle="1" w:styleId="xl70">
    <w:name w:val="xl70"/>
    <w:basedOn w:val="prastasis"/>
    <w:rsid w:val="00C96601"/>
    <w:pPr>
      <w:suppressAutoHyphens w:val="0"/>
      <w:spacing w:before="100" w:beforeAutospacing="1" w:after="100" w:afterAutospacing="1"/>
      <w:ind w:firstLine="0"/>
      <w:jc w:val="center"/>
    </w:pPr>
    <w:rPr>
      <w:rFonts w:ascii="Arial" w:hAnsi="Arial" w:cs="Arial"/>
      <w:kern w:val="0"/>
      <w:sz w:val="20"/>
      <w:szCs w:val="20"/>
      <w:lang w:eastAsia="lt-LT"/>
    </w:rPr>
  </w:style>
  <w:style w:type="paragraph" w:customStyle="1" w:styleId="xl71">
    <w:name w:val="xl71"/>
    <w:basedOn w:val="prastasis"/>
    <w:rsid w:val="00C96601"/>
    <w:pPr>
      <w:suppressAutoHyphens w:val="0"/>
      <w:spacing w:before="100" w:beforeAutospacing="1" w:after="100" w:afterAutospacing="1"/>
      <w:ind w:firstLine="0"/>
    </w:pPr>
    <w:rPr>
      <w:rFonts w:ascii="Arial" w:hAnsi="Arial" w:cs="Arial"/>
      <w:kern w:val="0"/>
      <w:sz w:val="20"/>
      <w:szCs w:val="20"/>
      <w:lang w:eastAsia="lt-LT"/>
    </w:rPr>
  </w:style>
  <w:style w:type="paragraph" w:customStyle="1" w:styleId="xl72">
    <w:name w:val="xl72"/>
    <w:basedOn w:val="prastasis"/>
    <w:rsid w:val="00C96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textAlignment w:val="top"/>
    </w:pPr>
    <w:rPr>
      <w:rFonts w:ascii="Arial" w:hAnsi="Arial" w:cs="Arial"/>
      <w:kern w:val="0"/>
      <w:sz w:val="20"/>
      <w:szCs w:val="20"/>
      <w:lang w:eastAsia="lt-LT"/>
    </w:rPr>
  </w:style>
  <w:style w:type="paragraph" w:customStyle="1" w:styleId="xl73">
    <w:name w:val="xl73"/>
    <w:basedOn w:val="prastasis"/>
    <w:rsid w:val="00C96601"/>
    <w:pPr>
      <w:pBdr>
        <w:top w:val="single" w:sz="4" w:space="0" w:color="auto"/>
        <w:left w:val="single" w:sz="4" w:space="0" w:color="auto"/>
        <w:bottom w:val="single" w:sz="4" w:space="0" w:color="auto"/>
      </w:pBdr>
      <w:suppressAutoHyphens w:val="0"/>
      <w:spacing w:before="100" w:beforeAutospacing="1" w:after="100" w:afterAutospacing="1"/>
      <w:ind w:firstLine="0"/>
      <w:textAlignment w:val="top"/>
    </w:pPr>
    <w:rPr>
      <w:rFonts w:ascii="Arial" w:hAnsi="Arial" w:cs="Arial"/>
      <w:kern w:val="0"/>
      <w:sz w:val="20"/>
      <w:szCs w:val="20"/>
      <w:lang w:eastAsia="lt-LT"/>
    </w:rPr>
  </w:style>
  <w:style w:type="paragraph" w:customStyle="1" w:styleId="xl74">
    <w:name w:val="xl74"/>
    <w:basedOn w:val="prastasis"/>
    <w:rsid w:val="00C96601"/>
    <w:pPr>
      <w:pBdr>
        <w:top w:val="single" w:sz="4" w:space="0" w:color="auto"/>
        <w:left w:val="single" w:sz="4" w:space="0" w:color="auto"/>
        <w:bottom w:val="single" w:sz="8" w:space="0" w:color="auto"/>
      </w:pBdr>
      <w:suppressAutoHyphens w:val="0"/>
      <w:spacing w:before="100" w:beforeAutospacing="1" w:after="100" w:afterAutospacing="1"/>
      <w:ind w:firstLine="0"/>
      <w:textAlignment w:val="top"/>
    </w:pPr>
    <w:rPr>
      <w:rFonts w:ascii="Arial" w:hAnsi="Arial" w:cs="Arial"/>
      <w:kern w:val="0"/>
      <w:sz w:val="20"/>
      <w:szCs w:val="20"/>
      <w:lang w:eastAsia="lt-LT"/>
    </w:rPr>
  </w:style>
  <w:style w:type="paragraph" w:customStyle="1" w:styleId="xl75">
    <w:name w:val="xl75"/>
    <w:basedOn w:val="prastasis"/>
    <w:rsid w:val="00C96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top"/>
    </w:pPr>
    <w:rPr>
      <w:rFonts w:ascii="Arial" w:hAnsi="Arial" w:cs="Arial"/>
      <w:kern w:val="0"/>
      <w:sz w:val="20"/>
      <w:szCs w:val="20"/>
      <w:lang w:eastAsia="lt-LT"/>
    </w:rPr>
  </w:style>
  <w:style w:type="paragraph" w:customStyle="1" w:styleId="xl76">
    <w:name w:val="xl76"/>
    <w:basedOn w:val="prastasis"/>
    <w:rsid w:val="00C96601"/>
    <w:pPr>
      <w:pBdr>
        <w:left w:val="single" w:sz="4" w:space="0" w:color="auto"/>
        <w:bottom w:val="single" w:sz="4" w:space="0" w:color="auto"/>
      </w:pBdr>
      <w:suppressAutoHyphens w:val="0"/>
      <w:spacing w:before="100" w:beforeAutospacing="1" w:after="100" w:afterAutospacing="1"/>
      <w:ind w:firstLine="0"/>
      <w:textAlignment w:val="top"/>
    </w:pPr>
    <w:rPr>
      <w:rFonts w:ascii="Arial" w:hAnsi="Arial" w:cs="Arial"/>
      <w:kern w:val="0"/>
      <w:sz w:val="20"/>
      <w:szCs w:val="20"/>
      <w:lang w:eastAsia="lt-LT"/>
    </w:rPr>
  </w:style>
  <w:style w:type="paragraph" w:customStyle="1" w:styleId="xl77">
    <w:name w:val="xl77"/>
    <w:basedOn w:val="prastasis"/>
    <w:rsid w:val="00C96601"/>
    <w:pPr>
      <w:pBdr>
        <w:top w:val="single" w:sz="4" w:space="0" w:color="auto"/>
        <w:left w:val="single" w:sz="4" w:space="0" w:color="auto"/>
      </w:pBdr>
      <w:suppressAutoHyphens w:val="0"/>
      <w:spacing w:before="100" w:beforeAutospacing="1" w:after="100" w:afterAutospacing="1"/>
      <w:ind w:firstLine="0"/>
      <w:textAlignment w:val="top"/>
    </w:pPr>
    <w:rPr>
      <w:rFonts w:ascii="Arial" w:hAnsi="Arial" w:cs="Arial"/>
      <w:kern w:val="0"/>
      <w:sz w:val="20"/>
      <w:szCs w:val="20"/>
      <w:lang w:eastAsia="lt-LT"/>
    </w:rPr>
  </w:style>
  <w:style w:type="paragraph" w:customStyle="1" w:styleId="xl78">
    <w:name w:val="xl78"/>
    <w:basedOn w:val="prastasis"/>
    <w:rsid w:val="00C96601"/>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0"/>
      <w:textAlignment w:val="top"/>
    </w:pPr>
    <w:rPr>
      <w:rFonts w:ascii="Arial" w:hAnsi="Arial" w:cs="Arial"/>
      <w:kern w:val="0"/>
      <w:sz w:val="20"/>
      <w:szCs w:val="20"/>
      <w:lang w:eastAsia="lt-LT"/>
    </w:rPr>
  </w:style>
  <w:style w:type="paragraph" w:customStyle="1" w:styleId="xl79">
    <w:name w:val="xl79"/>
    <w:basedOn w:val="prastasis"/>
    <w:rsid w:val="00C96601"/>
    <w:pPr>
      <w:pBdr>
        <w:left w:val="single" w:sz="4" w:space="0" w:color="auto"/>
        <w:bottom w:val="single" w:sz="8" w:space="0" w:color="000000"/>
        <w:right w:val="single" w:sz="4" w:space="0" w:color="auto"/>
      </w:pBdr>
      <w:suppressAutoHyphens w:val="0"/>
      <w:spacing w:before="100" w:beforeAutospacing="1" w:after="100" w:afterAutospacing="1"/>
      <w:ind w:firstLine="0"/>
      <w:jc w:val="center"/>
      <w:textAlignment w:val="top"/>
    </w:pPr>
    <w:rPr>
      <w:rFonts w:ascii="Arial" w:hAnsi="Arial" w:cs="Arial"/>
      <w:kern w:val="0"/>
      <w:sz w:val="20"/>
      <w:szCs w:val="20"/>
      <w:lang w:eastAsia="lt-LT"/>
    </w:rPr>
  </w:style>
  <w:style w:type="paragraph" w:customStyle="1" w:styleId="xl80">
    <w:name w:val="xl80"/>
    <w:basedOn w:val="prastasis"/>
    <w:rsid w:val="00C96601"/>
    <w:pPr>
      <w:pBdr>
        <w:left w:val="single" w:sz="4" w:space="0" w:color="auto"/>
        <w:bottom w:val="single" w:sz="8" w:space="0" w:color="000000"/>
      </w:pBdr>
      <w:suppressAutoHyphens w:val="0"/>
      <w:spacing w:before="100" w:beforeAutospacing="1" w:after="100" w:afterAutospacing="1"/>
      <w:ind w:firstLine="0"/>
      <w:textAlignment w:val="top"/>
    </w:pPr>
    <w:rPr>
      <w:rFonts w:ascii="Arial" w:hAnsi="Arial" w:cs="Arial"/>
      <w:kern w:val="0"/>
      <w:sz w:val="20"/>
      <w:szCs w:val="20"/>
      <w:lang w:eastAsia="lt-LT"/>
    </w:rPr>
  </w:style>
  <w:style w:type="paragraph" w:customStyle="1" w:styleId="xl81">
    <w:name w:val="xl81"/>
    <w:basedOn w:val="prastasis"/>
    <w:rsid w:val="00C96601"/>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0"/>
      <w:jc w:val="center"/>
      <w:textAlignment w:val="top"/>
    </w:pPr>
    <w:rPr>
      <w:rFonts w:ascii="Arial" w:hAnsi="Arial" w:cs="Arial"/>
      <w:kern w:val="0"/>
      <w:sz w:val="20"/>
      <w:szCs w:val="20"/>
      <w:lang w:eastAsia="lt-LT"/>
    </w:rPr>
  </w:style>
  <w:style w:type="paragraph" w:customStyle="1" w:styleId="xl82">
    <w:name w:val="xl82"/>
    <w:basedOn w:val="prastasis"/>
    <w:rsid w:val="00C96601"/>
    <w:pPr>
      <w:pBdr>
        <w:left w:val="single" w:sz="4" w:space="0" w:color="auto"/>
        <w:right w:val="single" w:sz="4" w:space="0" w:color="auto"/>
      </w:pBdr>
      <w:shd w:val="clear" w:color="000000" w:fill="D9D9D9"/>
      <w:suppressAutoHyphens w:val="0"/>
      <w:spacing w:before="100" w:beforeAutospacing="1" w:after="100" w:afterAutospacing="1"/>
      <w:ind w:firstLine="0"/>
      <w:jc w:val="center"/>
      <w:textAlignment w:val="top"/>
    </w:pPr>
    <w:rPr>
      <w:rFonts w:ascii="Arial" w:hAnsi="Arial" w:cs="Arial"/>
      <w:kern w:val="0"/>
      <w:sz w:val="20"/>
      <w:szCs w:val="20"/>
      <w:lang w:eastAsia="lt-LT"/>
    </w:rPr>
  </w:style>
  <w:style w:type="paragraph" w:customStyle="1" w:styleId="xl83">
    <w:name w:val="xl83"/>
    <w:basedOn w:val="prastasis"/>
    <w:rsid w:val="00C96601"/>
    <w:pPr>
      <w:pBdr>
        <w:left w:val="single" w:sz="4" w:space="0" w:color="auto"/>
      </w:pBdr>
      <w:shd w:val="clear" w:color="000000" w:fill="D9D9D9"/>
      <w:suppressAutoHyphens w:val="0"/>
      <w:spacing w:before="100" w:beforeAutospacing="1" w:after="100" w:afterAutospacing="1"/>
      <w:ind w:firstLine="0"/>
      <w:jc w:val="center"/>
      <w:textAlignment w:val="top"/>
    </w:pPr>
    <w:rPr>
      <w:rFonts w:ascii="Arial" w:hAnsi="Arial" w:cs="Arial"/>
      <w:b/>
      <w:bCs/>
      <w:kern w:val="0"/>
      <w:sz w:val="20"/>
      <w:szCs w:val="20"/>
      <w:lang w:eastAsia="lt-LT"/>
    </w:rPr>
  </w:style>
  <w:style w:type="paragraph" w:customStyle="1" w:styleId="xl84">
    <w:name w:val="xl84"/>
    <w:basedOn w:val="prastasis"/>
    <w:rsid w:val="00C96601"/>
    <w:pPr>
      <w:pBdr>
        <w:left w:val="single" w:sz="4" w:space="0" w:color="auto"/>
        <w:bottom w:val="single" w:sz="8" w:space="0" w:color="auto"/>
        <w:right w:val="single" w:sz="4" w:space="0" w:color="auto"/>
      </w:pBdr>
      <w:suppressAutoHyphens w:val="0"/>
      <w:spacing w:before="100" w:beforeAutospacing="1" w:after="100" w:afterAutospacing="1"/>
      <w:ind w:firstLine="0"/>
      <w:jc w:val="center"/>
      <w:textAlignment w:val="top"/>
    </w:pPr>
    <w:rPr>
      <w:rFonts w:ascii="Arial" w:hAnsi="Arial" w:cs="Arial"/>
      <w:kern w:val="0"/>
      <w:sz w:val="20"/>
      <w:szCs w:val="20"/>
      <w:lang w:eastAsia="lt-LT"/>
    </w:rPr>
  </w:style>
  <w:style w:type="paragraph" w:customStyle="1" w:styleId="xl85">
    <w:name w:val="xl85"/>
    <w:basedOn w:val="prastasis"/>
    <w:rsid w:val="00C96601"/>
    <w:pPr>
      <w:pBdr>
        <w:top w:val="single" w:sz="4" w:space="0" w:color="auto"/>
        <w:left w:val="single" w:sz="4" w:space="0" w:color="auto"/>
        <w:bottom w:val="single" w:sz="8" w:space="0" w:color="auto"/>
      </w:pBdr>
      <w:suppressAutoHyphens w:val="0"/>
      <w:spacing w:before="100" w:beforeAutospacing="1" w:after="100" w:afterAutospacing="1"/>
      <w:ind w:firstLine="0"/>
      <w:textAlignment w:val="top"/>
    </w:pPr>
    <w:rPr>
      <w:rFonts w:ascii="Arial" w:hAnsi="Arial" w:cs="Arial"/>
      <w:b/>
      <w:bCs/>
      <w:kern w:val="0"/>
      <w:sz w:val="20"/>
      <w:szCs w:val="20"/>
      <w:lang w:eastAsia="lt-LT"/>
    </w:rPr>
  </w:style>
  <w:style w:type="paragraph" w:customStyle="1" w:styleId="xl86">
    <w:name w:val="xl86"/>
    <w:basedOn w:val="prastasis"/>
    <w:rsid w:val="00C96601"/>
    <w:pPr>
      <w:pBdr>
        <w:left w:val="single" w:sz="4" w:space="0" w:color="auto"/>
        <w:right w:val="single" w:sz="4" w:space="0" w:color="auto"/>
      </w:pBdr>
      <w:shd w:val="clear" w:color="000000" w:fill="D9D9D9"/>
      <w:suppressAutoHyphens w:val="0"/>
      <w:spacing w:before="100" w:beforeAutospacing="1" w:after="100" w:afterAutospacing="1"/>
      <w:ind w:firstLine="0"/>
      <w:jc w:val="center"/>
      <w:textAlignment w:val="top"/>
    </w:pPr>
    <w:rPr>
      <w:rFonts w:ascii="Arial" w:hAnsi="Arial" w:cs="Arial"/>
      <w:b/>
      <w:bCs/>
      <w:kern w:val="0"/>
      <w:sz w:val="20"/>
      <w:szCs w:val="20"/>
      <w:lang w:eastAsia="lt-LT"/>
    </w:rPr>
  </w:style>
  <w:style w:type="paragraph" w:customStyle="1" w:styleId="xl87">
    <w:name w:val="xl87"/>
    <w:basedOn w:val="prastasis"/>
    <w:rsid w:val="00C96601"/>
    <w:pPr>
      <w:pBdr>
        <w:top w:val="single" w:sz="4" w:space="0" w:color="auto"/>
        <w:left w:val="single" w:sz="4" w:space="0" w:color="auto"/>
        <w:bottom w:val="single" w:sz="4" w:space="0" w:color="auto"/>
      </w:pBdr>
      <w:suppressAutoHyphens w:val="0"/>
      <w:spacing w:before="100" w:beforeAutospacing="1" w:after="100" w:afterAutospacing="1"/>
      <w:ind w:firstLine="0"/>
      <w:textAlignment w:val="top"/>
    </w:pPr>
    <w:rPr>
      <w:rFonts w:ascii="Arial" w:hAnsi="Arial" w:cs="Arial"/>
      <w:kern w:val="0"/>
      <w:sz w:val="20"/>
      <w:szCs w:val="20"/>
      <w:lang w:eastAsia="lt-LT"/>
    </w:rPr>
  </w:style>
  <w:style w:type="paragraph" w:customStyle="1" w:styleId="xl88">
    <w:name w:val="xl88"/>
    <w:basedOn w:val="prastasis"/>
    <w:rsid w:val="00C96601"/>
    <w:pPr>
      <w:pBdr>
        <w:top w:val="single" w:sz="4" w:space="0" w:color="auto"/>
        <w:left w:val="single" w:sz="4" w:space="0" w:color="auto"/>
        <w:bottom w:val="single" w:sz="4" w:space="0" w:color="auto"/>
      </w:pBdr>
      <w:suppressAutoHyphens w:val="0"/>
      <w:spacing w:before="100" w:beforeAutospacing="1" w:after="100" w:afterAutospacing="1"/>
      <w:ind w:firstLine="0"/>
      <w:textAlignment w:val="top"/>
    </w:pPr>
    <w:rPr>
      <w:rFonts w:ascii="Arial" w:hAnsi="Arial" w:cs="Arial"/>
      <w:kern w:val="0"/>
      <w:sz w:val="20"/>
      <w:szCs w:val="20"/>
      <w:lang w:eastAsia="lt-LT"/>
    </w:rPr>
  </w:style>
  <w:style w:type="paragraph" w:customStyle="1" w:styleId="xl89">
    <w:name w:val="xl89"/>
    <w:basedOn w:val="prastasis"/>
    <w:rsid w:val="00C96601"/>
    <w:pPr>
      <w:pBdr>
        <w:top w:val="single" w:sz="4" w:space="0" w:color="auto"/>
        <w:left w:val="single" w:sz="4" w:space="0" w:color="auto"/>
        <w:bottom w:val="single" w:sz="8" w:space="0" w:color="auto"/>
      </w:pBdr>
      <w:suppressAutoHyphens w:val="0"/>
      <w:spacing w:before="100" w:beforeAutospacing="1" w:after="100" w:afterAutospacing="1"/>
      <w:ind w:firstLine="0"/>
      <w:textAlignment w:val="top"/>
    </w:pPr>
    <w:rPr>
      <w:rFonts w:ascii="Arial" w:hAnsi="Arial" w:cs="Arial"/>
      <w:kern w:val="0"/>
      <w:sz w:val="20"/>
      <w:szCs w:val="20"/>
      <w:lang w:eastAsia="lt-LT"/>
    </w:rPr>
  </w:style>
  <w:style w:type="paragraph" w:customStyle="1" w:styleId="xl90">
    <w:name w:val="xl90"/>
    <w:basedOn w:val="prastasis"/>
    <w:rsid w:val="00C96601"/>
    <w:pPr>
      <w:pBdr>
        <w:top w:val="single" w:sz="4" w:space="0" w:color="auto"/>
        <w:left w:val="single" w:sz="4" w:space="0" w:color="auto"/>
        <w:bottom w:val="single" w:sz="4" w:space="0" w:color="auto"/>
      </w:pBdr>
      <w:suppressAutoHyphens w:val="0"/>
      <w:spacing w:before="100" w:beforeAutospacing="1" w:after="100" w:afterAutospacing="1"/>
      <w:ind w:firstLine="0"/>
      <w:textAlignment w:val="top"/>
    </w:pPr>
    <w:rPr>
      <w:rFonts w:ascii="Arial" w:hAnsi="Arial" w:cs="Arial"/>
      <w:color w:val="000000"/>
      <w:kern w:val="0"/>
      <w:sz w:val="20"/>
      <w:szCs w:val="20"/>
      <w:lang w:eastAsia="lt-LT"/>
    </w:rPr>
  </w:style>
  <w:style w:type="paragraph" w:customStyle="1" w:styleId="xl91">
    <w:name w:val="xl91"/>
    <w:basedOn w:val="prastasis"/>
    <w:rsid w:val="00C96601"/>
    <w:pPr>
      <w:pBdr>
        <w:top w:val="single" w:sz="4" w:space="0" w:color="auto"/>
        <w:left w:val="single" w:sz="4" w:space="0" w:color="auto"/>
        <w:bottom w:val="single" w:sz="8" w:space="0" w:color="auto"/>
      </w:pBdr>
      <w:suppressAutoHyphens w:val="0"/>
      <w:spacing w:before="100" w:beforeAutospacing="1" w:after="100" w:afterAutospacing="1"/>
      <w:ind w:firstLine="0"/>
      <w:textAlignment w:val="top"/>
    </w:pPr>
    <w:rPr>
      <w:rFonts w:ascii="Arial" w:hAnsi="Arial" w:cs="Arial"/>
      <w:color w:val="000000"/>
      <w:kern w:val="0"/>
      <w:sz w:val="20"/>
      <w:szCs w:val="20"/>
      <w:lang w:eastAsia="lt-LT"/>
    </w:rPr>
  </w:style>
  <w:style w:type="paragraph" w:customStyle="1" w:styleId="xl92">
    <w:name w:val="xl92"/>
    <w:basedOn w:val="prastasis"/>
    <w:rsid w:val="00C96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textAlignment w:val="top"/>
    </w:pPr>
    <w:rPr>
      <w:rFonts w:ascii="Arial" w:hAnsi="Arial" w:cs="Arial"/>
      <w:kern w:val="0"/>
      <w:sz w:val="20"/>
      <w:szCs w:val="20"/>
      <w:lang w:eastAsia="lt-LT"/>
    </w:rPr>
  </w:style>
  <w:style w:type="paragraph" w:customStyle="1" w:styleId="xl93">
    <w:name w:val="xl93"/>
    <w:basedOn w:val="prastasis"/>
    <w:rsid w:val="00C96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pPr>
    <w:rPr>
      <w:rFonts w:ascii="Arial" w:hAnsi="Arial" w:cs="Arial"/>
      <w:kern w:val="0"/>
      <w:sz w:val="20"/>
      <w:szCs w:val="20"/>
      <w:lang w:eastAsia="lt-LT"/>
    </w:rPr>
  </w:style>
  <w:style w:type="paragraph" w:customStyle="1" w:styleId="xl94">
    <w:name w:val="xl94"/>
    <w:basedOn w:val="prastasis"/>
    <w:rsid w:val="00C96601"/>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Arial" w:hAnsi="Arial" w:cs="Arial"/>
      <w:kern w:val="0"/>
      <w:sz w:val="20"/>
      <w:szCs w:val="20"/>
      <w:lang w:eastAsia="lt-LT"/>
    </w:rPr>
  </w:style>
  <w:style w:type="paragraph" w:customStyle="1" w:styleId="xl95">
    <w:name w:val="xl95"/>
    <w:basedOn w:val="prastasis"/>
    <w:rsid w:val="00C96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Arial" w:hAnsi="Arial" w:cs="Arial"/>
      <w:kern w:val="0"/>
      <w:sz w:val="20"/>
      <w:szCs w:val="20"/>
      <w:lang w:eastAsia="lt-LT"/>
    </w:rPr>
  </w:style>
  <w:style w:type="paragraph" w:customStyle="1" w:styleId="xl96">
    <w:name w:val="xl96"/>
    <w:basedOn w:val="prastasis"/>
    <w:rsid w:val="00C96601"/>
    <w:pPr>
      <w:pBdr>
        <w:top w:val="single" w:sz="4" w:space="0" w:color="auto"/>
        <w:left w:val="single" w:sz="4" w:space="0" w:color="auto"/>
        <w:bottom w:val="single" w:sz="8" w:space="0" w:color="auto"/>
        <w:right w:val="single" w:sz="4" w:space="0" w:color="auto"/>
      </w:pBdr>
      <w:suppressAutoHyphens w:val="0"/>
      <w:spacing w:before="100" w:beforeAutospacing="1" w:after="100" w:afterAutospacing="1"/>
      <w:ind w:firstLine="0"/>
      <w:jc w:val="center"/>
      <w:textAlignment w:val="center"/>
    </w:pPr>
    <w:rPr>
      <w:rFonts w:ascii="Arial" w:hAnsi="Arial" w:cs="Arial"/>
      <w:kern w:val="0"/>
      <w:sz w:val="20"/>
      <w:szCs w:val="20"/>
      <w:lang w:eastAsia="lt-LT"/>
    </w:rPr>
  </w:style>
  <w:style w:type="paragraph" w:customStyle="1" w:styleId="xl97">
    <w:name w:val="xl97"/>
    <w:basedOn w:val="prastasis"/>
    <w:rsid w:val="00C96601"/>
    <w:pPr>
      <w:pBdr>
        <w:top w:val="single" w:sz="4" w:space="0" w:color="auto"/>
        <w:left w:val="single" w:sz="4" w:space="0" w:color="auto"/>
        <w:bottom w:val="single" w:sz="8" w:space="0" w:color="auto"/>
        <w:right w:val="single" w:sz="4" w:space="0" w:color="auto"/>
      </w:pBdr>
      <w:suppressAutoHyphens w:val="0"/>
      <w:spacing w:before="100" w:beforeAutospacing="1" w:after="100" w:afterAutospacing="1"/>
      <w:ind w:firstLine="0"/>
    </w:pPr>
    <w:rPr>
      <w:rFonts w:ascii="Arial" w:hAnsi="Arial" w:cs="Arial"/>
      <w:kern w:val="0"/>
      <w:sz w:val="20"/>
      <w:szCs w:val="20"/>
      <w:lang w:eastAsia="lt-LT"/>
    </w:rPr>
  </w:style>
  <w:style w:type="paragraph" w:customStyle="1" w:styleId="xl98">
    <w:name w:val="xl98"/>
    <w:basedOn w:val="prastasis"/>
    <w:rsid w:val="00C96601"/>
    <w:pPr>
      <w:pBdr>
        <w:top w:val="single" w:sz="4" w:space="0" w:color="auto"/>
        <w:left w:val="single" w:sz="4" w:space="0" w:color="auto"/>
        <w:bottom w:val="single" w:sz="4" w:space="0" w:color="auto"/>
        <w:right w:val="single" w:sz="4" w:space="0" w:color="auto"/>
      </w:pBdr>
      <w:shd w:val="clear" w:color="000000" w:fill="E8E8E8"/>
      <w:suppressAutoHyphens w:val="0"/>
      <w:spacing w:before="100" w:beforeAutospacing="1" w:after="100" w:afterAutospacing="1"/>
      <w:ind w:firstLine="0"/>
    </w:pPr>
    <w:rPr>
      <w:rFonts w:ascii="Arial" w:hAnsi="Arial" w:cs="Arial"/>
      <w:kern w:val="0"/>
      <w:sz w:val="20"/>
      <w:szCs w:val="20"/>
      <w:lang w:eastAsia="lt-LT"/>
    </w:rPr>
  </w:style>
  <w:style w:type="paragraph" w:customStyle="1" w:styleId="xl99">
    <w:name w:val="xl99"/>
    <w:basedOn w:val="prastasis"/>
    <w:rsid w:val="00C96601"/>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ind w:firstLine="0"/>
    </w:pPr>
    <w:rPr>
      <w:rFonts w:ascii="Arial" w:hAnsi="Arial" w:cs="Arial"/>
      <w:kern w:val="0"/>
      <w:sz w:val="20"/>
      <w:szCs w:val="20"/>
      <w:lang w:eastAsia="lt-LT"/>
    </w:rPr>
  </w:style>
  <w:style w:type="paragraph" w:customStyle="1" w:styleId="xl100">
    <w:name w:val="xl100"/>
    <w:basedOn w:val="prastasis"/>
    <w:rsid w:val="00C96601"/>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ind w:firstLine="0"/>
    </w:pPr>
    <w:rPr>
      <w:rFonts w:ascii="Arial" w:hAnsi="Arial" w:cs="Arial"/>
      <w:kern w:val="0"/>
      <w:sz w:val="20"/>
      <w:szCs w:val="20"/>
      <w:lang w:eastAsia="lt-LT"/>
    </w:rPr>
  </w:style>
  <w:style w:type="paragraph" w:customStyle="1" w:styleId="xl101">
    <w:name w:val="xl101"/>
    <w:basedOn w:val="prastasis"/>
    <w:rsid w:val="00C96601"/>
    <w:pPr>
      <w:pBdr>
        <w:left w:val="single" w:sz="4" w:space="0" w:color="auto"/>
        <w:bottom w:val="single" w:sz="4" w:space="0" w:color="auto"/>
        <w:right w:val="single" w:sz="4" w:space="0" w:color="auto"/>
      </w:pBdr>
      <w:shd w:val="clear" w:color="000000" w:fill="E8E8E8"/>
      <w:suppressAutoHyphens w:val="0"/>
      <w:spacing w:before="100" w:beforeAutospacing="1" w:after="100" w:afterAutospacing="1"/>
      <w:ind w:firstLine="0"/>
    </w:pPr>
    <w:rPr>
      <w:rFonts w:ascii="Arial" w:hAnsi="Arial" w:cs="Arial"/>
      <w:kern w:val="0"/>
      <w:sz w:val="20"/>
      <w:szCs w:val="20"/>
      <w:lang w:eastAsia="lt-LT"/>
    </w:rPr>
  </w:style>
  <w:style w:type="paragraph" w:customStyle="1" w:styleId="xl102">
    <w:name w:val="xl102"/>
    <w:basedOn w:val="prastasis"/>
    <w:rsid w:val="00C96601"/>
    <w:pPr>
      <w:pBdr>
        <w:left w:val="single" w:sz="4" w:space="0" w:color="auto"/>
        <w:right w:val="single" w:sz="4" w:space="0" w:color="auto"/>
      </w:pBdr>
      <w:suppressAutoHyphens w:val="0"/>
      <w:spacing w:before="100" w:beforeAutospacing="1" w:after="100" w:afterAutospacing="1"/>
      <w:ind w:firstLine="0"/>
      <w:jc w:val="center"/>
      <w:textAlignment w:val="top"/>
    </w:pPr>
    <w:rPr>
      <w:rFonts w:ascii="Arial" w:hAnsi="Arial" w:cs="Arial"/>
      <w:kern w:val="0"/>
      <w:sz w:val="20"/>
      <w:szCs w:val="20"/>
      <w:lang w:eastAsia="lt-LT"/>
    </w:rPr>
  </w:style>
  <w:style w:type="paragraph" w:customStyle="1" w:styleId="xl103">
    <w:name w:val="xl103"/>
    <w:basedOn w:val="prastasis"/>
    <w:rsid w:val="00C96601"/>
    <w:pPr>
      <w:pBdr>
        <w:left w:val="single" w:sz="4" w:space="0" w:color="auto"/>
        <w:bottom w:val="single" w:sz="4" w:space="0" w:color="auto"/>
      </w:pBdr>
      <w:suppressAutoHyphens w:val="0"/>
      <w:spacing w:before="100" w:beforeAutospacing="1" w:after="100" w:afterAutospacing="1"/>
      <w:ind w:firstLine="0"/>
      <w:textAlignment w:val="top"/>
    </w:pPr>
    <w:rPr>
      <w:rFonts w:ascii="Arial" w:hAnsi="Arial" w:cs="Arial"/>
      <w:kern w:val="0"/>
      <w:sz w:val="20"/>
      <w:szCs w:val="20"/>
      <w:lang w:eastAsia="lt-LT"/>
    </w:rPr>
  </w:style>
  <w:style w:type="paragraph" w:customStyle="1" w:styleId="xl104">
    <w:name w:val="xl104"/>
    <w:basedOn w:val="prastasis"/>
    <w:rsid w:val="00C96601"/>
    <w:pPr>
      <w:pBdr>
        <w:top w:val="single" w:sz="4" w:space="0" w:color="auto"/>
        <w:left w:val="single" w:sz="4" w:space="0" w:color="auto"/>
        <w:right w:val="single" w:sz="4" w:space="0" w:color="auto"/>
      </w:pBdr>
      <w:suppressAutoHyphens w:val="0"/>
      <w:spacing w:before="100" w:beforeAutospacing="1" w:after="100" w:afterAutospacing="1"/>
      <w:ind w:firstLine="0"/>
      <w:jc w:val="center"/>
      <w:textAlignment w:val="center"/>
    </w:pPr>
    <w:rPr>
      <w:rFonts w:ascii="Arial" w:hAnsi="Arial" w:cs="Arial"/>
      <w:kern w:val="0"/>
      <w:sz w:val="20"/>
      <w:szCs w:val="20"/>
      <w:lang w:eastAsia="lt-LT"/>
    </w:rPr>
  </w:style>
  <w:style w:type="paragraph" w:customStyle="1" w:styleId="xl105">
    <w:name w:val="xl105"/>
    <w:basedOn w:val="prastasis"/>
    <w:rsid w:val="00C96601"/>
    <w:pPr>
      <w:pBdr>
        <w:top w:val="single" w:sz="4" w:space="0" w:color="auto"/>
        <w:left w:val="single" w:sz="4" w:space="0" w:color="auto"/>
        <w:right w:val="single" w:sz="4" w:space="0" w:color="auto"/>
      </w:pBdr>
      <w:suppressAutoHyphens w:val="0"/>
      <w:spacing w:before="100" w:beforeAutospacing="1" w:after="100" w:afterAutospacing="1"/>
      <w:ind w:firstLine="0"/>
      <w:jc w:val="center"/>
    </w:pPr>
    <w:rPr>
      <w:rFonts w:ascii="Arial" w:hAnsi="Arial" w:cs="Arial"/>
      <w:kern w:val="0"/>
      <w:sz w:val="20"/>
      <w:szCs w:val="20"/>
      <w:lang w:eastAsia="lt-LT"/>
    </w:rPr>
  </w:style>
  <w:style w:type="paragraph" w:customStyle="1" w:styleId="xl106">
    <w:name w:val="xl106"/>
    <w:basedOn w:val="prastasis"/>
    <w:rsid w:val="00C96601"/>
    <w:pPr>
      <w:pBdr>
        <w:left w:val="single" w:sz="4" w:space="0" w:color="auto"/>
        <w:bottom w:val="single" w:sz="4" w:space="0" w:color="auto"/>
        <w:right w:val="single" w:sz="4" w:space="0" w:color="auto"/>
      </w:pBdr>
      <w:suppressAutoHyphens w:val="0"/>
      <w:spacing w:before="100" w:beforeAutospacing="1" w:after="100" w:afterAutospacing="1"/>
      <w:ind w:firstLine="0"/>
      <w:jc w:val="center"/>
    </w:pPr>
    <w:rPr>
      <w:rFonts w:ascii="Arial" w:hAnsi="Arial" w:cs="Arial"/>
      <w:kern w:val="0"/>
      <w:sz w:val="20"/>
      <w:szCs w:val="20"/>
      <w:lang w:eastAsia="lt-LT"/>
    </w:rPr>
  </w:style>
  <w:style w:type="paragraph" w:customStyle="1" w:styleId="xl107">
    <w:name w:val="xl107"/>
    <w:basedOn w:val="prastasis"/>
    <w:rsid w:val="00C96601"/>
    <w:pPr>
      <w:pBdr>
        <w:left w:val="single" w:sz="4" w:space="0" w:color="auto"/>
        <w:bottom w:val="single" w:sz="8" w:space="0" w:color="auto"/>
        <w:right w:val="single" w:sz="4" w:space="0" w:color="auto"/>
      </w:pBdr>
      <w:suppressAutoHyphens w:val="0"/>
      <w:spacing w:before="100" w:beforeAutospacing="1" w:after="100" w:afterAutospacing="1"/>
      <w:ind w:firstLine="0"/>
      <w:jc w:val="center"/>
    </w:pPr>
    <w:rPr>
      <w:rFonts w:ascii="Arial" w:hAnsi="Arial" w:cs="Arial"/>
      <w:kern w:val="0"/>
      <w:sz w:val="20"/>
      <w:szCs w:val="20"/>
      <w:lang w:eastAsia="lt-LT"/>
    </w:rPr>
  </w:style>
  <w:style w:type="paragraph" w:customStyle="1" w:styleId="xl108">
    <w:name w:val="xl108"/>
    <w:basedOn w:val="prastasis"/>
    <w:rsid w:val="00C96601"/>
    <w:pPr>
      <w:pBdr>
        <w:left w:val="single" w:sz="4" w:space="0" w:color="auto"/>
        <w:right w:val="single" w:sz="4" w:space="0" w:color="auto"/>
      </w:pBdr>
      <w:suppressAutoHyphens w:val="0"/>
      <w:spacing w:before="100" w:beforeAutospacing="1" w:after="100" w:afterAutospacing="1"/>
      <w:ind w:firstLine="0"/>
      <w:jc w:val="center"/>
    </w:pPr>
    <w:rPr>
      <w:rFonts w:ascii="Arial" w:hAnsi="Arial" w:cs="Arial"/>
      <w:kern w:val="0"/>
      <w:sz w:val="20"/>
      <w:szCs w:val="20"/>
      <w:lang w:eastAsia="lt-LT"/>
    </w:rPr>
  </w:style>
  <w:style w:type="paragraph" w:customStyle="1" w:styleId="xl109">
    <w:name w:val="xl109"/>
    <w:basedOn w:val="prastasis"/>
    <w:rsid w:val="00C96601"/>
    <w:pPr>
      <w:pBdr>
        <w:left w:val="single" w:sz="4" w:space="0" w:color="auto"/>
        <w:right w:val="single" w:sz="4" w:space="0" w:color="auto"/>
      </w:pBdr>
      <w:suppressAutoHyphens w:val="0"/>
      <w:spacing w:before="100" w:beforeAutospacing="1" w:after="100" w:afterAutospacing="1"/>
      <w:ind w:firstLine="0"/>
      <w:jc w:val="center"/>
      <w:textAlignment w:val="center"/>
    </w:pPr>
    <w:rPr>
      <w:rFonts w:ascii="Arial" w:hAnsi="Arial" w:cs="Arial"/>
      <w:kern w:val="0"/>
      <w:sz w:val="20"/>
      <w:szCs w:val="20"/>
      <w:lang w:eastAsia="lt-LT"/>
    </w:rPr>
  </w:style>
  <w:style w:type="paragraph" w:customStyle="1" w:styleId="xl110">
    <w:name w:val="xl110"/>
    <w:basedOn w:val="prastasis"/>
    <w:rsid w:val="00C96601"/>
    <w:pPr>
      <w:pBdr>
        <w:left w:val="single" w:sz="4" w:space="0" w:color="auto"/>
        <w:bottom w:val="single" w:sz="8" w:space="0" w:color="auto"/>
        <w:right w:val="single" w:sz="4" w:space="0" w:color="auto"/>
      </w:pBdr>
      <w:suppressAutoHyphens w:val="0"/>
      <w:spacing w:before="100" w:beforeAutospacing="1" w:after="100" w:afterAutospacing="1"/>
      <w:ind w:firstLine="0"/>
      <w:jc w:val="center"/>
      <w:textAlignment w:val="center"/>
    </w:pPr>
    <w:rPr>
      <w:rFonts w:ascii="Arial" w:hAnsi="Arial" w:cs="Arial"/>
      <w:kern w:val="0"/>
      <w:sz w:val="20"/>
      <w:szCs w:val="20"/>
      <w:lang w:eastAsia="lt-LT"/>
    </w:rPr>
  </w:style>
  <w:style w:type="paragraph" w:customStyle="1" w:styleId="xl111">
    <w:name w:val="xl111"/>
    <w:basedOn w:val="prastasis"/>
    <w:rsid w:val="00C96601"/>
    <w:pPr>
      <w:pBdr>
        <w:top w:val="single" w:sz="8" w:space="0" w:color="auto"/>
        <w:left w:val="single" w:sz="4" w:space="0" w:color="auto"/>
        <w:bottom w:val="single" w:sz="4" w:space="0" w:color="auto"/>
      </w:pBdr>
      <w:shd w:val="clear" w:color="000000" w:fill="E8E8E8"/>
      <w:suppressAutoHyphens w:val="0"/>
      <w:spacing w:before="100" w:beforeAutospacing="1" w:after="100" w:afterAutospacing="1"/>
      <w:ind w:firstLine="0"/>
      <w:jc w:val="center"/>
      <w:textAlignment w:val="top"/>
    </w:pPr>
    <w:rPr>
      <w:rFonts w:ascii="Arial" w:hAnsi="Arial" w:cs="Arial"/>
      <w:b/>
      <w:bCs/>
      <w:kern w:val="0"/>
      <w:sz w:val="20"/>
      <w:szCs w:val="20"/>
      <w:lang w:eastAsia="lt-LT"/>
    </w:rPr>
  </w:style>
  <w:style w:type="paragraph" w:customStyle="1" w:styleId="xl112">
    <w:name w:val="xl112"/>
    <w:basedOn w:val="prastasis"/>
    <w:rsid w:val="00C96601"/>
    <w:pPr>
      <w:pBdr>
        <w:top w:val="single" w:sz="8" w:space="0" w:color="auto"/>
        <w:bottom w:val="single" w:sz="4" w:space="0" w:color="auto"/>
      </w:pBdr>
      <w:shd w:val="clear" w:color="000000" w:fill="E8E8E8"/>
      <w:suppressAutoHyphens w:val="0"/>
      <w:spacing w:before="100" w:beforeAutospacing="1" w:after="100" w:afterAutospacing="1"/>
      <w:ind w:firstLine="0"/>
      <w:jc w:val="center"/>
      <w:textAlignment w:val="top"/>
    </w:pPr>
    <w:rPr>
      <w:rFonts w:ascii="Arial" w:hAnsi="Arial" w:cs="Arial"/>
      <w:b/>
      <w:bCs/>
      <w:kern w:val="0"/>
      <w:sz w:val="20"/>
      <w:szCs w:val="20"/>
      <w:lang w:eastAsia="lt-LT"/>
    </w:rPr>
  </w:style>
  <w:style w:type="paragraph" w:customStyle="1" w:styleId="xl113">
    <w:name w:val="xl113"/>
    <w:basedOn w:val="prastasis"/>
    <w:rsid w:val="00C96601"/>
    <w:pPr>
      <w:pBdr>
        <w:top w:val="single" w:sz="8" w:space="0" w:color="auto"/>
        <w:left w:val="single" w:sz="4" w:space="0" w:color="auto"/>
      </w:pBdr>
      <w:shd w:val="clear" w:color="000000" w:fill="E8E8E8"/>
      <w:suppressAutoHyphens w:val="0"/>
      <w:spacing w:before="100" w:beforeAutospacing="1" w:after="100" w:afterAutospacing="1"/>
      <w:ind w:firstLine="0"/>
      <w:jc w:val="center"/>
      <w:textAlignment w:val="top"/>
    </w:pPr>
    <w:rPr>
      <w:rFonts w:ascii="Arial" w:hAnsi="Arial" w:cs="Arial"/>
      <w:b/>
      <w:bCs/>
      <w:kern w:val="0"/>
      <w:sz w:val="20"/>
      <w:szCs w:val="20"/>
      <w:lang w:eastAsia="lt-LT"/>
    </w:rPr>
  </w:style>
  <w:style w:type="paragraph" w:customStyle="1" w:styleId="xl114">
    <w:name w:val="xl114"/>
    <w:basedOn w:val="prastasis"/>
    <w:rsid w:val="00C96601"/>
    <w:pPr>
      <w:pBdr>
        <w:top w:val="single" w:sz="4" w:space="0" w:color="auto"/>
        <w:left w:val="single" w:sz="4" w:space="0" w:color="auto"/>
        <w:bottom w:val="single" w:sz="4" w:space="0" w:color="auto"/>
      </w:pBdr>
      <w:shd w:val="clear" w:color="000000" w:fill="E8E8E8"/>
      <w:suppressAutoHyphens w:val="0"/>
      <w:spacing w:before="100" w:beforeAutospacing="1" w:after="100" w:afterAutospacing="1"/>
      <w:ind w:firstLine="0"/>
      <w:jc w:val="center"/>
      <w:textAlignment w:val="top"/>
    </w:pPr>
    <w:rPr>
      <w:rFonts w:ascii="Arial" w:hAnsi="Arial" w:cs="Arial"/>
      <w:b/>
      <w:bCs/>
      <w:kern w:val="0"/>
      <w:sz w:val="20"/>
      <w:szCs w:val="20"/>
      <w:lang w:eastAsia="lt-LT"/>
    </w:rPr>
  </w:style>
  <w:style w:type="paragraph" w:customStyle="1" w:styleId="xl115">
    <w:name w:val="xl115"/>
    <w:basedOn w:val="prastasis"/>
    <w:rsid w:val="00C96601"/>
    <w:pPr>
      <w:pBdr>
        <w:top w:val="single" w:sz="4" w:space="0" w:color="auto"/>
        <w:bottom w:val="single" w:sz="4" w:space="0" w:color="auto"/>
      </w:pBdr>
      <w:shd w:val="clear" w:color="000000" w:fill="E8E8E8"/>
      <w:suppressAutoHyphens w:val="0"/>
      <w:spacing w:before="100" w:beforeAutospacing="1" w:after="100" w:afterAutospacing="1"/>
      <w:ind w:firstLine="0"/>
      <w:jc w:val="center"/>
      <w:textAlignment w:val="top"/>
    </w:pPr>
    <w:rPr>
      <w:rFonts w:ascii="Arial" w:hAnsi="Arial" w:cs="Arial"/>
      <w:b/>
      <w:bCs/>
      <w:kern w:val="0"/>
      <w:sz w:val="20"/>
      <w:szCs w:val="20"/>
      <w:lang w:eastAsia="lt-LT"/>
    </w:rPr>
  </w:style>
  <w:style w:type="paragraph" w:customStyle="1" w:styleId="xl116">
    <w:name w:val="xl116"/>
    <w:basedOn w:val="prastasis"/>
    <w:rsid w:val="00C96601"/>
    <w:pPr>
      <w:pBdr>
        <w:top w:val="single" w:sz="8" w:space="0" w:color="auto"/>
        <w:left w:val="single" w:sz="8" w:space="0" w:color="auto"/>
        <w:bottom w:val="single" w:sz="8" w:space="0" w:color="auto"/>
      </w:pBdr>
      <w:shd w:val="clear" w:color="000000" w:fill="BFBFBF"/>
      <w:suppressAutoHyphens w:val="0"/>
      <w:spacing w:before="100" w:beforeAutospacing="1" w:after="100" w:afterAutospacing="1"/>
      <w:ind w:firstLine="0"/>
      <w:jc w:val="center"/>
      <w:textAlignment w:val="center"/>
    </w:pPr>
    <w:rPr>
      <w:rFonts w:ascii="Arial" w:hAnsi="Arial" w:cs="Arial"/>
      <w:b/>
      <w:bCs/>
      <w:kern w:val="0"/>
      <w:sz w:val="20"/>
      <w:szCs w:val="20"/>
      <w:lang w:eastAsia="lt-LT"/>
    </w:rPr>
  </w:style>
  <w:style w:type="paragraph" w:customStyle="1" w:styleId="xl117">
    <w:name w:val="xl117"/>
    <w:basedOn w:val="prastasis"/>
    <w:rsid w:val="00C96601"/>
    <w:pPr>
      <w:pBdr>
        <w:top w:val="single" w:sz="4" w:space="0" w:color="auto"/>
        <w:left w:val="single" w:sz="4" w:space="0" w:color="auto"/>
        <w:bottom w:val="single" w:sz="4" w:space="0" w:color="auto"/>
      </w:pBdr>
      <w:shd w:val="clear" w:color="000000" w:fill="E8E8E8"/>
      <w:suppressAutoHyphens w:val="0"/>
      <w:spacing w:before="100" w:beforeAutospacing="1" w:after="100" w:afterAutospacing="1"/>
      <w:ind w:firstLine="0"/>
      <w:textAlignment w:val="top"/>
    </w:pPr>
    <w:rPr>
      <w:rFonts w:ascii="Arial" w:hAnsi="Arial" w:cs="Arial"/>
      <w:b/>
      <w:bCs/>
      <w:kern w:val="0"/>
      <w:sz w:val="20"/>
      <w:szCs w:val="20"/>
      <w:lang w:eastAsia="lt-LT"/>
    </w:rPr>
  </w:style>
  <w:style w:type="paragraph" w:customStyle="1" w:styleId="xl118">
    <w:name w:val="xl118"/>
    <w:basedOn w:val="prastasis"/>
    <w:rsid w:val="00C96601"/>
    <w:pPr>
      <w:pBdr>
        <w:top w:val="single" w:sz="4" w:space="0" w:color="auto"/>
        <w:bottom w:val="single" w:sz="4" w:space="0" w:color="auto"/>
      </w:pBdr>
      <w:shd w:val="clear" w:color="000000" w:fill="E8E8E8"/>
      <w:suppressAutoHyphens w:val="0"/>
      <w:spacing w:before="100" w:beforeAutospacing="1" w:after="100" w:afterAutospacing="1"/>
      <w:ind w:firstLine="0"/>
      <w:textAlignment w:val="top"/>
    </w:pPr>
    <w:rPr>
      <w:rFonts w:ascii="Arial" w:hAnsi="Arial" w:cs="Arial"/>
      <w:b/>
      <w:bCs/>
      <w:kern w:val="0"/>
      <w:sz w:val="20"/>
      <w:szCs w:val="20"/>
      <w:lang w:eastAsia="lt-LT"/>
    </w:rPr>
  </w:style>
  <w:style w:type="paragraph" w:customStyle="1" w:styleId="xl119">
    <w:name w:val="xl119"/>
    <w:basedOn w:val="prastasis"/>
    <w:rsid w:val="00C96601"/>
    <w:pPr>
      <w:pBdr>
        <w:top w:val="single" w:sz="8" w:space="0" w:color="auto"/>
        <w:left w:val="single" w:sz="4" w:space="0" w:color="auto"/>
        <w:bottom w:val="single" w:sz="4" w:space="0" w:color="auto"/>
      </w:pBdr>
      <w:shd w:val="clear" w:color="000000" w:fill="E8E8E8"/>
      <w:suppressAutoHyphens w:val="0"/>
      <w:spacing w:before="100" w:beforeAutospacing="1" w:after="100" w:afterAutospacing="1"/>
      <w:ind w:firstLine="0"/>
      <w:textAlignment w:val="top"/>
    </w:pPr>
    <w:rPr>
      <w:rFonts w:ascii="Arial" w:hAnsi="Arial" w:cs="Arial"/>
      <w:b/>
      <w:bCs/>
      <w:kern w:val="0"/>
      <w:sz w:val="20"/>
      <w:szCs w:val="20"/>
      <w:lang w:eastAsia="lt-LT"/>
    </w:rPr>
  </w:style>
  <w:style w:type="paragraph" w:customStyle="1" w:styleId="xl120">
    <w:name w:val="xl120"/>
    <w:basedOn w:val="prastasis"/>
    <w:rsid w:val="00C96601"/>
    <w:pPr>
      <w:pBdr>
        <w:top w:val="single" w:sz="8" w:space="0" w:color="auto"/>
        <w:bottom w:val="single" w:sz="4" w:space="0" w:color="auto"/>
      </w:pBdr>
      <w:shd w:val="clear" w:color="000000" w:fill="E8E8E8"/>
      <w:suppressAutoHyphens w:val="0"/>
      <w:spacing w:before="100" w:beforeAutospacing="1" w:after="100" w:afterAutospacing="1"/>
      <w:ind w:firstLine="0"/>
      <w:textAlignment w:val="top"/>
    </w:pPr>
    <w:rPr>
      <w:rFonts w:ascii="Arial" w:hAnsi="Arial" w:cs="Arial"/>
      <w:b/>
      <w:bCs/>
      <w:kern w:val="0"/>
      <w:sz w:val="20"/>
      <w:szCs w:val="20"/>
      <w:lang w:eastAsia="lt-LT"/>
    </w:rPr>
  </w:style>
  <w:style w:type="paragraph" w:customStyle="1" w:styleId="xl121">
    <w:name w:val="xl121"/>
    <w:basedOn w:val="prastasis"/>
    <w:rsid w:val="00C96601"/>
    <w:pPr>
      <w:pBdr>
        <w:top w:val="single" w:sz="4" w:space="0" w:color="auto"/>
        <w:left w:val="single" w:sz="4" w:space="0" w:color="auto"/>
        <w:bottom w:val="single" w:sz="4" w:space="0" w:color="auto"/>
        <w:right w:val="single" w:sz="4" w:space="0" w:color="auto"/>
      </w:pBdr>
      <w:shd w:val="clear" w:color="000000" w:fill="E8E8E8"/>
      <w:suppressAutoHyphens w:val="0"/>
      <w:spacing w:before="100" w:beforeAutospacing="1" w:after="100" w:afterAutospacing="1"/>
      <w:ind w:firstLine="0"/>
      <w:jc w:val="center"/>
      <w:textAlignment w:val="top"/>
    </w:pPr>
    <w:rPr>
      <w:rFonts w:ascii="Arial" w:hAnsi="Arial" w:cs="Arial"/>
      <w:b/>
      <w:bCs/>
      <w:kern w:val="0"/>
      <w:sz w:val="20"/>
      <w:szCs w:val="20"/>
      <w:lang w:eastAsia="lt-LT"/>
    </w:rPr>
  </w:style>
  <w:style w:type="paragraph" w:customStyle="1" w:styleId="xl122">
    <w:name w:val="xl122"/>
    <w:basedOn w:val="prastasis"/>
    <w:rsid w:val="00C96601"/>
    <w:pPr>
      <w:pBdr>
        <w:top w:val="single" w:sz="8" w:space="0" w:color="000000"/>
        <w:left w:val="single" w:sz="8" w:space="0" w:color="000000"/>
        <w:bottom w:val="single" w:sz="8" w:space="0" w:color="000000"/>
      </w:pBdr>
      <w:shd w:val="clear" w:color="000000" w:fill="BFBFBF"/>
      <w:suppressAutoHyphens w:val="0"/>
      <w:spacing w:before="100" w:beforeAutospacing="1" w:after="100" w:afterAutospacing="1"/>
      <w:ind w:firstLine="0"/>
      <w:jc w:val="center"/>
      <w:textAlignment w:val="center"/>
    </w:pPr>
    <w:rPr>
      <w:rFonts w:ascii="Arial" w:hAnsi="Arial" w:cs="Arial"/>
      <w:b/>
      <w:bCs/>
      <w:kern w:val="0"/>
      <w:sz w:val="20"/>
      <w:szCs w:val="20"/>
      <w:lang w:eastAsia="lt-LT"/>
    </w:rPr>
  </w:style>
  <w:style w:type="paragraph" w:customStyle="1" w:styleId="xl123">
    <w:name w:val="xl123"/>
    <w:basedOn w:val="prastasis"/>
    <w:rsid w:val="00C96601"/>
    <w:pPr>
      <w:pBdr>
        <w:top w:val="single" w:sz="8" w:space="0" w:color="000000"/>
        <w:bottom w:val="single" w:sz="8" w:space="0" w:color="000000"/>
      </w:pBdr>
      <w:shd w:val="clear" w:color="000000" w:fill="BFBFBF"/>
      <w:suppressAutoHyphens w:val="0"/>
      <w:spacing w:before="100" w:beforeAutospacing="1" w:after="100" w:afterAutospacing="1"/>
      <w:ind w:firstLine="0"/>
      <w:jc w:val="center"/>
      <w:textAlignment w:val="center"/>
    </w:pPr>
    <w:rPr>
      <w:rFonts w:ascii="Arial" w:hAnsi="Arial" w:cs="Arial"/>
      <w:b/>
      <w:bCs/>
      <w:kern w:val="0"/>
      <w:sz w:val="20"/>
      <w:szCs w:val="20"/>
      <w:lang w:eastAsia="lt-LT"/>
    </w:rPr>
  </w:style>
  <w:style w:type="paragraph" w:customStyle="1" w:styleId="xl124">
    <w:name w:val="xl124"/>
    <w:basedOn w:val="prastasis"/>
    <w:rsid w:val="00C96601"/>
    <w:pPr>
      <w:pBdr>
        <w:top w:val="single" w:sz="8" w:space="0" w:color="auto"/>
        <w:left w:val="single" w:sz="8" w:space="0" w:color="auto"/>
        <w:bottom w:val="single" w:sz="8" w:space="0" w:color="auto"/>
      </w:pBdr>
      <w:shd w:val="clear" w:color="000000" w:fill="BFBFBF"/>
      <w:suppressAutoHyphens w:val="0"/>
      <w:spacing w:before="100" w:beforeAutospacing="1" w:after="100" w:afterAutospacing="1"/>
      <w:ind w:firstLine="0"/>
      <w:jc w:val="center"/>
      <w:textAlignment w:val="top"/>
    </w:pPr>
    <w:rPr>
      <w:rFonts w:ascii="Arial" w:hAnsi="Arial" w:cs="Arial"/>
      <w:b/>
      <w:bCs/>
      <w:kern w:val="0"/>
      <w:sz w:val="20"/>
      <w:szCs w:val="20"/>
      <w:lang w:eastAsia="lt-LT"/>
    </w:rPr>
  </w:style>
  <w:style w:type="paragraph" w:customStyle="1" w:styleId="xl125">
    <w:name w:val="xl125"/>
    <w:basedOn w:val="prastasis"/>
    <w:rsid w:val="00C96601"/>
    <w:pPr>
      <w:pBdr>
        <w:top w:val="single" w:sz="8" w:space="0" w:color="auto"/>
        <w:bottom w:val="single" w:sz="8" w:space="0" w:color="auto"/>
      </w:pBdr>
      <w:shd w:val="clear" w:color="000000" w:fill="BFBFBF"/>
      <w:suppressAutoHyphens w:val="0"/>
      <w:spacing w:before="100" w:beforeAutospacing="1" w:after="100" w:afterAutospacing="1"/>
      <w:ind w:firstLine="0"/>
      <w:jc w:val="center"/>
      <w:textAlignment w:val="top"/>
    </w:pPr>
    <w:rPr>
      <w:rFonts w:ascii="Arial" w:hAnsi="Arial" w:cs="Arial"/>
      <w:b/>
      <w:bCs/>
      <w:kern w:val="0"/>
      <w:sz w:val="20"/>
      <w:szCs w:val="20"/>
      <w:lang w:eastAsia="lt-LT"/>
    </w:rPr>
  </w:style>
  <w:style w:type="paragraph" w:customStyle="1" w:styleId="xl126">
    <w:name w:val="xl126"/>
    <w:basedOn w:val="prastasis"/>
    <w:rsid w:val="00C96601"/>
    <w:pPr>
      <w:pBdr>
        <w:top w:val="single" w:sz="8" w:space="0" w:color="auto"/>
        <w:bottom w:val="single" w:sz="4" w:space="0" w:color="auto"/>
        <w:right w:val="single" w:sz="4" w:space="0" w:color="auto"/>
      </w:pBdr>
      <w:shd w:val="clear" w:color="000000" w:fill="E8E8E8"/>
      <w:suppressAutoHyphens w:val="0"/>
      <w:spacing w:before="100" w:beforeAutospacing="1" w:after="100" w:afterAutospacing="1"/>
      <w:ind w:firstLine="0"/>
      <w:textAlignment w:val="top"/>
    </w:pPr>
    <w:rPr>
      <w:rFonts w:ascii="Arial" w:hAnsi="Arial" w:cs="Arial"/>
      <w:b/>
      <w:bCs/>
      <w:kern w:val="0"/>
      <w:sz w:val="20"/>
      <w:szCs w:val="20"/>
      <w:lang w:eastAsia="lt-LT"/>
    </w:rPr>
  </w:style>
  <w:style w:type="paragraph" w:customStyle="1" w:styleId="xl127">
    <w:name w:val="xl127"/>
    <w:basedOn w:val="prastasis"/>
    <w:rsid w:val="00C96601"/>
    <w:pPr>
      <w:pBdr>
        <w:top w:val="single" w:sz="8" w:space="0" w:color="auto"/>
        <w:bottom w:val="single" w:sz="4" w:space="0" w:color="auto"/>
        <w:right w:val="single" w:sz="4" w:space="0" w:color="000000"/>
      </w:pBdr>
      <w:shd w:val="clear" w:color="000000" w:fill="E8E8E8"/>
      <w:suppressAutoHyphens w:val="0"/>
      <w:spacing w:before="100" w:beforeAutospacing="1" w:after="100" w:afterAutospacing="1"/>
      <w:ind w:firstLine="0"/>
      <w:textAlignment w:val="top"/>
    </w:pPr>
    <w:rPr>
      <w:rFonts w:ascii="Arial" w:hAnsi="Arial" w:cs="Arial"/>
      <w:b/>
      <w:bCs/>
      <w:kern w:val="0"/>
      <w:sz w:val="20"/>
      <w:szCs w:val="20"/>
      <w:lang w:eastAsia="lt-LT"/>
    </w:rPr>
  </w:style>
  <w:style w:type="paragraph" w:customStyle="1" w:styleId="xl128">
    <w:name w:val="xl128"/>
    <w:basedOn w:val="prastasis"/>
    <w:rsid w:val="00C96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pPr>
    <w:rPr>
      <w:rFonts w:ascii="Arial" w:hAnsi="Arial" w:cs="Arial"/>
      <w:kern w:val="0"/>
      <w:sz w:val="20"/>
      <w:szCs w:val="20"/>
      <w:lang w:eastAsia="lt-LT"/>
    </w:rPr>
  </w:style>
  <w:style w:type="paragraph" w:customStyle="1" w:styleId="xl129">
    <w:name w:val="xl129"/>
    <w:basedOn w:val="prastasis"/>
    <w:rsid w:val="00C96601"/>
    <w:pPr>
      <w:pBdr>
        <w:top w:val="single" w:sz="4" w:space="0" w:color="auto"/>
        <w:left w:val="single" w:sz="4" w:space="0" w:color="auto"/>
        <w:right w:val="single" w:sz="4" w:space="0" w:color="auto"/>
      </w:pBdr>
      <w:suppressAutoHyphens w:val="0"/>
      <w:spacing w:before="100" w:beforeAutospacing="1" w:after="100" w:afterAutospacing="1"/>
      <w:ind w:firstLine="0"/>
      <w:jc w:val="center"/>
      <w:textAlignment w:val="center"/>
    </w:pPr>
    <w:rPr>
      <w:rFonts w:ascii="Arial" w:hAnsi="Arial" w:cs="Arial"/>
      <w:kern w:val="0"/>
      <w:sz w:val="20"/>
      <w:szCs w:val="20"/>
      <w:lang w:eastAsia="lt-LT"/>
    </w:rPr>
  </w:style>
  <w:style w:type="paragraph" w:customStyle="1" w:styleId="xl130">
    <w:name w:val="xl130"/>
    <w:basedOn w:val="prastasis"/>
    <w:rsid w:val="00C96601"/>
    <w:pPr>
      <w:pBdr>
        <w:left w:val="single" w:sz="4" w:space="0" w:color="auto"/>
        <w:right w:val="single" w:sz="4" w:space="0" w:color="auto"/>
      </w:pBdr>
      <w:suppressAutoHyphens w:val="0"/>
      <w:spacing w:before="100" w:beforeAutospacing="1" w:after="100" w:afterAutospacing="1"/>
      <w:ind w:firstLine="0"/>
      <w:jc w:val="center"/>
      <w:textAlignment w:val="center"/>
    </w:pPr>
    <w:rPr>
      <w:rFonts w:ascii="Arial" w:hAnsi="Arial" w:cs="Arial"/>
      <w:kern w:val="0"/>
      <w:sz w:val="20"/>
      <w:szCs w:val="20"/>
      <w:lang w:eastAsia="lt-LT"/>
    </w:rPr>
  </w:style>
  <w:style w:type="paragraph" w:customStyle="1" w:styleId="xl131">
    <w:name w:val="xl131"/>
    <w:basedOn w:val="prastasis"/>
    <w:rsid w:val="00C96601"/>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Arial" w:hAnsi="Arial" w:cs="Arial"/>
      <w:kern w:val="0"/>
      <w:sz w:val="20"/>
      <w:szCs w:val="20"/>
      <w:lang w:eastAsia="lt-LT"/>
    </w:rPr>
  </w:style>
  <w:style w:type="paragraph" w:customStyle="1" w:styleId="xl132">
    <w:name w:val="xl132"/>
    <w:basedOn w:val="prastasis"/>
    <w:rsid w:val="00C96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Arial" w:hAnsi="Arial" w:cs="Arial"/>
      <w:kern w:val="0"/>
      <w:sz w:val="20"/>
      <w:szCs w:val="20"/>
      <w:lang w:eastAsia="lt-LT"/>
    </w:rPr>
  </w:style>
  <w:style w:type="paragraph" w:customStyle="1" w:styleId="xl133">
    <w:name w:val="xl133"/>
    <w:basedOn w:val="prastasis"/>
    <w:rsid w:val="00C96601"/>
    <w:pPr>
      <w:pBdr>
        <w:bottom w:val="single" w:sz="8" w:space="0" w:color="auto"/>
      </w:pBdr>
      <w:shd w:val="clear" w:color="000000" w:fill="BFBFBF"/>
      <w:suppressAutoHyphens w:val="0"/>
      <w:spacing w:before="100" w:beforeAutospacing="1" w:after="100" w:afterAutospacing="1"/>
      <w:ind w:firstLine="0"/>
      <w:jc w:val="center"/>
      <w:textAlignment w:val="center"/>
    </w:pPr>
    <w:rPr>
      <w:rFonts w:ascii="Arial" w:hAnsi="Arial" w:cs="Arial"/>
      <w:b/>
      <w:bCs/>
      <w:kern w:val="0"/>
      <w:sz w:val="20"/>
      <w:szCs w:val="20"/>
      <w:lang w:eastAsia="lt-LT"/>
    </w:rPr>
  </w:style>
  <w:style w:type="paragraph" w:customStyle="1" w:styleId="xl134">
    <w:name w:val="xl134"/>
    <w:basedOn w:val="prastasis"/>
    <w:rsid w:val="00C96601"/>
    <w:pPr>
      <w:pBdr>
        <w:bottom w:val="single" w:sz="8" w:space="0" w:color="auto"/>
      </w:pBdr>
      <w:suppressAutoHyphens w:val="0"/>
      <w:spacing w:before="100" w:beforeAutospacing="1" w:after="100" w:afterAutospacing="1"/>
      <w:ind w:firstLine="0"/>
    </w:pPr>
    <w:rPr>
      <w:rFonts w:ascii="Arial" w:hAnsi="Arial" w:cs="Arial"/>
      <w:kern w:val="0"/>
      <w:sz w:val="20"/>
      <w:szCs w:val="20"/>
      <w:lang w:eastAsia="lt-LT"/>
    </w:rPr>
  </w:style>
  <w:style w:type="paragraph" w:customStyle="1" w:styleId="xl135">
    <w:name w:val="xl135"/>
    <w:basedOn w:val="prastasis"/>
    <w:rsid w:val="00C96601"/>
    <w:pPr>
      <w:pBdr>
        <w:left w:val="single" w:sz="4" w:space="0" w:color="auto"/>
        <w:bottom w:val="single" w:sz="8" w:space="0" w:color="auto"/>
        <w:right w:val="single" w:sz="4" w:space="0" w:color="auto"/>
      </w:pBdr>
      <w:suppressAutoHyphens w:val="0"/>
      <w:spacing w:before="100" w:beforeAutospacing="1" w:after="100" w:afterAutospacing="1"/>
      <w:ind w:firstLine="0"/>
    </w:pPr>
    <w:rPr>
      <w:rFonts w:ascii="Arial" w:hAnsi="Arial" w:cs="Arial"/>
      <w:kern w:val="0"/>
      <w:sz w:val="20"/>
      <w:szCs w:val="20"/>
      <w:lang w:eastAsia="lt-LT"/>
    </w:rPr>
  </w:style>
  <w:style w:type="paragraph" w:customStyle="1" w:styleId="xl136">
    <w:name w:val="xl136"/>
    <w:basedOn w:val="prastasis"/>
    <w:rsid w:val="00C96601"/>
    <w:pPr>
      <w:pBdr>
        <w:top w:val="single" w:sz="8" w:space="0" w:color="auto"/>
        <w:left w:val="single" w:sz="4" w:space="0" w:color="auto"/>
        <w:bottom w:val="single" w:sz="8" w:space="0" w:color="auto"/>
        <w:right w:val="single" w:sz="4" w:space="0" w:color="auto"/>
      </w:pBdr>
      <w:suppressAutoHyphens w:val="0"/>
      <w:spacing w:before="100" w:beforeAutospacing="1" w:after="100" w:afterAutospacing="1"/>
      <w:ind w:firstLine="0"/>
    </w:pPr>
    <w:rPr>
      <w:rFonts w:ascii="Arial" w:hAnsi="Arial" w:cs="Arial"/>
      <w:kern w:val="0"/>
      <w:sz w:val="20"/>
      <w:szCs w:val="20"/>
      <w:lang w:eastAsia="lt-LT"/>
    </w:rPr>
  </w:style>
  <w:style w:type="paragraph" w:customStyle="1" w:styleId="xl137">
    <w:name w:val="xl137"/>
    <w:basedOn w:val="prastasis"/>
    <w:rsid w:val="00C96601"/>
    <w:pPr>
      <w:pBdr>
        <w:top w:val="single" w:sz="8" w:space="0" w:color="auto"/>
        <w:left w:val="single" w:sz="4" w:space="0" w:color="auto"/>
        <w:bottom w:val="single" w:sz="8" w:space="0" w:color="auto"/>
        <w:right w:val="single" w:sz="4" w:space="0" w:color="auto"/>
      </w:pBdr>
      <w:shd w:val="clear" w:color="000000" w:fill="BFBFBF"/>
      <w:suppressAutoHyphens w:val="0"/>
      <w:spacing w:before="100" w:beforeAutospacing="1" w:after="100" w:afterAutospacing="1"/>
      <w:ind w:firstLine="0"/>
    </w:pPr>
    <w:rPr>
      <w:rFonts w:ascii="Arial" w:hAnsi="Arial" w:cs="Arial"/>
      <w:kern w:val="0"/>
      <w:sz w:val="20"/>
      <w:szCs w:val="20"/>
      <w:lang w:eastAsia="lt-LT"/>
    </w:rPr>
  </w:style>
  <w:style w:type="paragraph" w:customStyle="1" w:styleId="xl138">
    <w:name w:val="xl138"/>
    <w:basedOn w:val="prastasis"/>
    <w:rsid w:val="00C96601"/>
    <w:pPr>
      <w:pBdr>
        <w:top w:val="single" w:sz="8" w:space="0" w:color="auto"/>
        <w:left w:val="single" w:sz="4" w:space="0" w:color="auto"/>
        <w:bottom w:val="single" w:sz="8" w:space="0" w:color="auto"/>
      </w:pBdr>
      <w:shd w:val="clear" w:color="000000" w:fill="BFBFBF"/>
      <w:suppressAutoHyphens w:val="0"/>
      <w:spacing w:before="100" w:beforeAutospacing="1" w:after="100" w:afterAutospacing="1"/>
      <w:ind w:firstLine="0"/>
      <w:jc w:val="center"/>
      <w:textAlignment w:val="top"/>
    </w:pPr>
    <w:rPr>
      <w:rFonts w:ascii="Arial" w:hAnsi="Arial" w:cs="Arial"/>
      <w:b/>
      <w:bCs/>
      <w:kern w:val="0"/>
      <w:sz w:val="20"/>
      <w:szCs w:val="20"/>
      <w:lang w:eastAsia="lt-LT"/>
    </w:rPr>
  </w:style>
  <w:style w:type="paragraph" w:customStyle="1" w:styleId="TableParagraph">
    <w:name w:val="Table Paragraph"/>
    <w:basedOn w:val="prastasis"/>
    <w:uiPriority w:val="1"/>
    <w:qFormat/>
    <w:rsid w:val="00C96601"/>
    <w:pPr>
      <w:widowControl w:val="0"/>
      <w:suppressAutoHyphens w:val="0"/>
      <w:autoSpaceDE w:val="0"/>
      <w:autoSpaceDN w:val="0"/>
      <w:ind w:left="108" w:firstLine="0"/>
    </w:pPr>
    <w:rPr>
      <w:kern w:val="0"/>
      <w:sz w:val="22"/>
      <w:szCs w:val="22"/>
      <w:lang w:val="lt" w:eastAsia="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87858">
      <w:bodyDiv w:val="1"/>
      <w:marLeft w:val="0"/>
      <w:marRight w:val="0"/>
      <w:marTop w:val="0"/>
      <w:marBottom w:val="0"/>
      <w:divBdr>
        <w:top w:val="none" w:sz="0" w:space="0" w:color="auto"/>
        <w:left w:val="none" w:sz="0" w:space="0" w:color="auto"/>
        <w:bottom w:val="none" w:sz="0" w:space="0" w:color="auto"/>
        <w:right w:val="none" w:sz="0" w:space="0" w:color="auto"/>
      </w:divBdr>
    </w:div>
    <w:div w:id="96218481">
      <w:bodyDiv w:val="1"/>
      <w:marLeft w:val="0"/>
      <w:marRight w:val="0"/>
      <w:marTop w:val="0"/>
      <w:marBottom w:val="0"/>
      <w:divBdr>
        <w:top w:val="none" w:sz="0" w:space="0" w:color="auto"/>
        <w:left w:val="none" w:sz="0" w:space="0" w:color="auto"/>
        <w:bottom w:val="none" w:sz="0" w:space="0" w:color="auto"/>
        <w:right w:val="none" w:sz="0" w:space="0" w:color="auto"/>
      </w:divBdr>
    </w:div>
    <w:div w:id="156382077">
      <w:bodyDiv w:val="1"/>
      <w:marLeft w:val="0"/>
      <w:marRight w:val="0"/>
      <w:marTop w:val="0"/>
      <w:marBottom w:val="0"/>
      <w:divBdr>
        <w:top w:val="none" w:sz="0" w:space="0" w:color="auto"/>
        <w:left w:val="none" w:sz="0" w:space="0" w:color="auto"/>
        <w:bottom w:val="none" w:sz="0" w:space="0" w:color="auto"/>
        <w:right w:val="none" w:sz="0" w:space="0" w:color="auto"/>
      </w:divBdr>
      <w:divsChild>
        <w:div w:id="1001474020">
          <w:marLeft w:val="0"/>
          <w:marRight w:val="0"/>
          <w:marTop w:val="0"/>
          <w:marBottom w:val="0"/>
          <w:divBdr>
            <w:top w:val="none" w:sz="0" w:space="0" w:color="auto"/>
            <w:left w:val="none" w:sz="0" w:space="0" w:color="auto"/>
            <w:bottom w:val="none" w:sz="0" w:space="0" w:color="auto"/>
            <w:right w:val="none" w:sz="0" w:space="0" w:color="auto"/>
          </w:divBdr>
          <w:divsChild>
            <w:div w:id="264270587">
              <w:marLeft w:val="0"/>
              <w:marRight w:val="0"/>
              <w:marTop w:val="0"/>
              <w:marBottom w:val="0"/>
              <w:divBdr>
                <w:top w:val="none" w:sz="0" w:space="0" w:color="auto"/>
                <w:left w:val="none" w:sz="0" w:space="0" w:color="auto"/>
                <w:bottom w:val="none" w:sz="0" w:space="0" w:color="auto"/>
                <w:right w:val="none" w:sz="0" w:space="0" w:color="auto"/>
              </w:divBdr>
              <w:divsChild>
                <w:div w:id="2003044349">
                  <w:marLeft w:val="0"/>
                  <w:marRight w:val="0"/>
                  <w:marTop w:val="0"/>
                  <w:marBottom w:val="0"/>
                  <w:divBdr>
                    <w:top w:val="none" w:sz="0" w:space="0" w:color="auto"/>
                    <w:left w:val="none" w:sz="0" w:space="0" w:color="auto"/>
                    <w:bottom w:val="none" w:sz="0" w:space="0" w:color="auto"/>
                    <w:right w:val="none" w:sz="0" w:space="0" w:color="auto"/>
                  </w:divBdr>
                  <w:divsChild>
                    <w:div w:id="385615855">
                      <w:marLeft w:val="0"/>
                      <w:marRight w:val="0"/>
                      <w:marTop w:val="0"/>
                      <w:marBottom w:val="0"/>
                      <w:divBdr>
                        <w:top w:val="none" w:sz="0" w:space="0" w:color="auto"/>
                        <w:left w:val="none" w:sz="0" w:space="0" w:color="auto"/>
                        <w:bottom w:val="none" w:sz="0" w:space="0" w:color="auto"/>
                        <w:right w:val="none" w:sz="0" w:space="0" w:color="auto"/>
                      </w:divBdr>
                      <w:divsChild>
                        <w:div w:id="101806224">
                          <w:marLeft w:val="0"/>
                          <w:marRight w:val="0"/>
                          <w:marTop w:val="330"/>
                          <w:marBottom w:val="150"/>
                          <w:divBdr>
                            <w:top w:val="none" w:sz="0" w:space="0" w:color="auto"/>
                            <w:left w:val="none" w:sz="0" w:space="0" w:color="auto"/>
                            <w:bottom w:val="none" w:sz="0" w:space="0" w:color="auto"/>
                            <w:right w:val="none" w:sz="0" w:space="0" w:color="auto"/>
                          </w:divBdr>
                          <w:divsChild>
                            <w:div w:id="33673394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09593576">
                          <w:marLeft w:val="0"/>
                          <w:marRight w:val="0"/>
                          <w:marTop w:val="330"/>
                          <w:marBottom w:val="150"/>
                          <w:divBdr>
                            <w:top w:val="none" w:sz="0" w:space="0" w:color="auto"/>
                            <w:left w:val="none" w:sz="0" w:space="0" w:color="auto"/>
                            <w:bottom w:val="none" w:sz="0" w:space="0" w:color="auto"/>
                            <w:right w:val="none" w:sz="0" w:space="0" w:color="auto"/>
                          </w:divBdr>
                          <w:divsChild>
                            <w:div w:id="187977755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19426091">
                          <w:marLeft w:val="0"/>
                          <w:marRight w:val="0"/>
                          <w:marTop w:val="330"/>
                          <w:marBottom w:val="150"/>
                          <w:divBdr>
                            <w:top w:val="none" w:sz="0" w:space="0" w:color="auto"/>
                            <w:left w:val="none" w:sz="0" w:space="0" w:color="auto"/>
                            <w:bottom w:val="none" w:sz="0" w:space="0" w:color="auto"/>
                            <w:right w:val="none" w:sz="0" w:space="0" w:color="auto"/>
                          </w:divBdr>
                          <w:divsChild>
                            <w:div w:id="129617619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27476078">
                          <w:marLeft w:val="0"/>
                          <w:marRight w:val="0"/>
                          <w:marTop w:val="330"/>
                          <w:marBottom w:val="150"/>
                          <w:divBdr>
                            <w:top w:val="none" w:sz="0" w:space="0" w:color="auto"/>
                            <w:left w:val="none" w:sz="0" w:space="0" w:color="auto"/>
                            <w:bottom w:val="none" w:sz="0" w:space="0" w:color="auto"/>
                            <w:right w:val="none" w:sz="0" w:space="0" w:color="auto"/>
                          </w:divBdr>
                          <w:divsChild>
                            <w:div w:id="56009931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8253797">
                          <w:marLeft w:val="0"/>
                          <w:marRight w:val="0"/>
                          <w:marTop w:val="330"/>
                          <w:marBottom w:val="150"/>
                          <w:divBdr>
                            <w:top w:val="none" w:sz="0" w:space="0" w:color="auto"/>
                            <w:left w:val="none" w:sz="0" w:space="0" w:color="auto"/>
                            <w:bottom w:val="none" w:sz="0" w:space="0" w:color="auto"/>
                            <w:right w:val="none" w:sz="0" w:space="0" w:color="auto"/>
                          </w:divBdr>
                          <w:divsChild>
                            <w:div w:id="1458838887">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24613324">
                          <w:marLeft w:val="0"/>
                          <w:marRight w:val="0"/>
                          <w:marTop w:val="330"/>
                          <w:marBottom w:val="150"/>
                          <w:divBdr>
                            <w:top w:val="none" w:sz="0" w:space="0" w:color="auto"/>
                            <w:left w:val="none" w:sz="0" w:space="0" w:color="auto"/>
                            <w:bottom w:val="none" w:sz="0" w:space="0" w:color="auto"/>
                            <w:right w:val="none" w:sz="0" w:space="0" w:color="auto"/>
                          </w:divBdr>
                          <w:divsChild>
                            <w:div w:id="5389930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64865206">
                          <w:marLeft w:val="0"/>
                          <w:marRight w:val="0"/>
                          <w:marTop w:val="330"/>
                          <w:marBottom w:val="150"/>
                          <w:divBdr>
                            <w:top w:val="none" w:sz="0" w:space="0" w:color="auto"/>
                            <w:left w:val="none" w:sz="0" w:space="0" w:color="auto"/>
                            <w:bottom w:val="none" w:sz="0" w:space="0" w:color="auto"/>
                            <w:right w:val="none" w:sz="0" w:space="0" w:color="auto"/>
                          </w:divBdr>
                          <w:divsChild>
                            <w:div w:id="42592672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476804026">
                          <w:marLeft w:val="0"/>
                          <w:marRight w:val="0"/>
                          <w:marTop w:val="330"/>
                          <w:marBottom w:val="150"/>
                          <w:divBdr>
                            <w:top w:val="none" w:sz="0" w:space="0" w:color="auto"/>
                            <w:left w:val="none" w:sz="0" w:space="0" w:color="auto"/>
                            <w:bottom w:val="none" w:sz="0" w:space="0" w:color="auto"/>
                            <w:right w:val="none" w:sz="0" w:space="0" w:color="auto"/>
                          </w:divBdr>
                          <w:divsChild>
                            <w:div w:id="185214320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543836452">
                          <w:marLeft w:val="0"/>
                          <w:marRight w:val="0"/>
                          <w:marTop w:val="330"/>
                          <w:marBottom w:val="150"/>
                          <w:divBdr>
                            <w:top w:val="none" w:sz="0" w:space="0" w:color="auto"/>
                            <w:left w:val="none" w:sz="0" w:space="0" w:color="auto"/>
                            <w:bottom w:val="none" w:sz="0" w:space="0" w:color="auto"/>
                            <w:right w:val="none" w:sz="0" w:space="0" w:color="auto"/>
                          </w:divBdr>
                          <w:divsChild>
                            <w:div w:id="157897643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39067915">
                          <w:marLeft w:val="0"/>
                          <w:marRight w:val="0"/>
                          <w:marTop w:val="330"/>
                          <w:marBottom w:val="150"/>
                          <w:divBdr>
                            <w:top w:val="none" w:sz="0" w:space="0" w:color="auto"/>
                            <w:left w:val="none" w:sz="0" w:space="0" w:color="auto"/>
                            <w:bottom w:val="none" w:sz="0" w:space="0" w:color="auto"/>
                            <w:right w:val="none" w:sz="0" w:space="0" w:color="auto"/>
                          </w:divBdr>
                          <w:divsChild>
                            <w:div w:id="147193866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26310244">
                          <w:marLeft w:val="0"/>
                          <w:marRight w:val="0"/>
                          <w:marTop w:val="330"/>
                          <w:marBottom w:val="150"/>
                          <w:divBdr>
                            <w:top w:val="none" w:sz="0" w:space="0" w:color="auto"/>
                            <w:left w:val="none" w:sz="0" w:space="0" w:color="auto"/>
                            <w:bottom w:val="none" w:sz="0" w:space="0" w:color="auto"/>
                            <w:right w:val="none" w:sz="0" w:space="0" w:color="auto"/>
                          </w:divBdr>
                          <w:divsChild>
                            <w:div w:id="1541624886">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52396932">
                          <w:marLeft w:val="0"/>
                          <w:marRight w:val="0"/>
                          <w:marTop w:val="330"/>
                          <w:marBottom w:val="150"/>
                          <w:divBdr>
                            <w:top w:val="none" w:sz="0" w:space="0" w:color="auto"/>
                            <w:left w:val="none" w:sz="0" w:space="0" w:color="auto"/>
                            <w:bottom w:val="none" w:sz="0" w:space="0" w:color="auto"/>
                            <w:right w:val="none" w:sz="0" w:space="0" w:color="auto"/>
                          </w:divBdr>
                          <w:divsChild>
                            <w:div w:id="2008478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098451939">
                          <w:marLeft w:val="0"/>
                          <w:marRight w:val="0"/>
                          <w:marTop w:val="330"/>
                          <w:marBottom w:val="150"/>
                          <w:divBdr>
                            <w:top w:val="none" w:sz="0" w:space="0" w:color="auto"/>
                            <w:left w:val="none" w:sz="0" w:space="0" w:color="auto"/>
                            <w:bottom w:val="none" w:sz="0" w:space="0" w:color="auto"/>
                            <w:right w:val="none" w:sz="0" w:space="0" w:color="auto"/>
                          </w:divBdr>
                          <w:divsChild>
                            <w:div w:id="177860197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634944891">
                          <w:marLeft w:val="0"/>
                          <w:marRight w:val="0"/>
                          <w:marTop w:val="330"/>
                          <w:marBottom w:val="150"/>
                          <w:divBdr>
                            <w:top w:val="none" w:sz="0" w:space="0" w:color="auto"/>
                            <w:left w:val="none" w:sz="0" w:space="0" w:color="auto"/>
                            <w:bottom w:val="none" w:sz="0" w:space="0" w:color="auto"/>
                            <w:right w:val="none" w:sz="0" w:space="0" w:color="auto"/>
                          </w:divBdr>
                          <w:divsChild>
                            <w:div w:id="89254846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746030299">
                          <w:marLeft w:val="0"/>
                          <w:marRight w:val="0"/>
                          <w:marTop w:val="330"/>
                          <w:marBottom w:val="150"/>
                          <w:divBdr>
                            <w:top w:val="none" w:sz="0" w:space="0" w:color="auto"/>
                            <w:left w:val="none" w:sz="0" w:space="0" w:color="auto"/>
                            <w:bottom w:val="none" w:sz="0" w:space="0" w:color="auto"/>
                            <w:right w:val="none" w:sz="0" w:space="0" w:color="auto"/>
                          </w:divBdr>
                          <w:divsChild>
                            <w:div w:id="150732803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989900518">
                          <w:marLeft w:val="0"/>
                          <w:marRight w:val="0"/>
                          <w:marTop w:val="330"/>
                          <w:marBottom w:val="150"/>
                          <w:divBdr>
                            <w:top w:val="none" w:sz="0" w:space="0" w:color="auto"/>
                            <w:left w:val="none" w:sz="0" w:space="0" w:color="auto"/>
                            <w:bottom w:val="none" w:sz="0" w:space="0" w:color="auto"/>
                            <w:right w:val="none" w:sz="0" w:space="0" w:color="auto"/>
                          </w:divBdr>
                          <w:divsChild>
                            <w:div w:id="1397901664">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 w:id="1442187076">
                      <w:marLeft w:val="0"/>
                      <w:marRight w:val="0"/>
                      <w:marTop w:val="330"/>
                      <w:marBottom w:val="150"/>
                      <w:divBdr>
                        <w:top w:val="none" w:sz="0" w:space="0" w:color="auto"/>
                        <w:left w:val="none" w:sz="0" w:space="0" w:color="auto"/>
                        <w:bottom w:val="none" w:sz="0" w:space="0" w:color="auto"/>
                        <w:right w:val="none" w:sz="0" w:space="0" w:color="auto"/>
                      </w:divBdr>
                      <w:divsChild>
                        <w:div w:id="130280747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655983157">
                      <w:marLeft w:val="0"/>
                      <w:marRight w:val="0"/>
                      <w:marTop w:val="300"/>
                      <w:marBottom w:val="0"/>
                      <w:divBdr>
                        <w:top w:val="none" w:sz="0" w:space="0" w:color="auto"/>
                        <w:left w:val="none" w:sz="0" w:space="0" w:color="auto"/>
                        <w:bottom w:val="none" w:sz="0" w:space="0" w:color="auto"/>
                        <w:right w:val="none" w:sz="0" w:space="0" w:color="auto"/>
                      </w:divBdr>
                      <w:divsChild>
                        <w:div w:id="1236353200">
                          <w:marLeft w:val="0"/>
                          <w:marRight w:val="0"/>
                          <w:marTop w:val="0"/>
                          <w:marBottom w:val="0"/>
                          <w:divBdr>
                            <w:top w:val="none" w:sz="0" w:space="0" w:color="auto"/>
                            <w:left w:val="none" w:sz="0" w:space="0" w:color="auto"/>
                            <w:bottom w:val="none" w:sz="0" w:space="0" w:color="auto"/>
                            <w:right w:val="none" w:sz="0" w:space="0" w:color="auto"/>
                          </w:divBdr>
                          <w:divsChild>
                            <w:div w:id="462895279">
                              <w:marLeft w:val="0"/>
                              <w:marRight w:val="0"/>
                              <w:marTop w:val="0"/>
                              <w:marBottom w:val="0"/>
                              <w:divBdr>
                                <w:top w:val="none" w:sz="0" w:space="0" w:color="auto"/>
                                <w:left w:val="none" w:sz="0" w:space="0" w:color="auto"/>
                                <w:bottom w:val="none" w:sz="0" w:space="0" w:color="auto"/>
                                <w:right w:val="none" w:sz="0" w:space="0" w:color="auto"/>
                              </w:divBdr>
                              <w:divsChild>
                                <w:div w:id="1312562037">
                                  <w:marLeft w:val="0"/>
                                  <w:marRight w:val="0"/>
                                  <w:marTop w:val="0"/>
                                  <w:marBottom w:val="0"/>
                                  <w:divBdr>
                                    <w:top w:val="none" w:sz="0" w:space="0" w:color="auto"/>
                                    <w:left w:val="none" w:sz="0" w:space="0" w:color="auto"/>
                                    <w:bottom w:val="none" w:sz="0" w:space="0" w:color="auto"/>
                                    <w:right w:val="none" w:sz="0" w:space="0" w:color="auto"/>
                                  </w:divBdr>
                                  <w:divsChild>
                                    <w:div w:id="402143024">
                                      <w:marLeft w:val="0"/>
                                      <w:marRight w:val="0"/>
                                      <w:marTop w:val="0"/>
                                      <w:marBottom w:val="0"/>
                                      <w:divBdr>
                                        <w:top w:val="none" w:sz="0" w:space="0" w:color="auto"/>
                                        <w:left w:val="none" w:sz="0" w:space="0" w:color="auto"/>
                                        <w:bottom w:val="none" w:sz="0" w:space="0" w:color="auto"/>
                                        <w:right w:val="none" w:sz="0" w:space="0" w:color="auto"/>
                                      </w:divBdr>
                                    </w:div>
                                  </w:divsChild>
                                </w:div>
                                <w:div w:id="2106420779">
                                  <w:marLeft w:val="0"/>
                                  <w:marRight w:val="0"/>
                                  <w:marTop w:val="0"/>
                                  <w:marBottom w:val="0"/>
                                  <w:divBdr>
                                    <w:top w:val="single" w:sz="6" w:space="0" w:color="D7DBE6"/>
                                    <w:left w:val="none" w:sz="0" w:space="0" w:color="auto"/>
                                    <w:bottom w:val="none" w:sz="0" w:space="0" w:color="auto"/>
                                    <w:right w:val="none" w:sz="0" w:space="0" w:color="auto"/>
                                  </w:divBdr>
                                  <w:divsChild>
                                    <w:div w:id="568074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621984">
                              <w:marLeft w:val="0"/>
                              <w:marRight w:val="0"/>
                              <w:marTop w:val="300"/>
                              <w:marBottom w:val="0"/>
                              <w:divBdr>
                                <w:top w:val="none" w:sz="0" w:space="0" w:color="auto"/>
                                <w:left w:val="none" w:sz="0" w:space="0" w:color="auto"/>
                                <w:bottom w:val="none" w:sz="0" w:space="0" w:color="auto"/>
                                <w:right w:val="none" w:sz="0" w:space="0" w:color="auto"/>
                              </w:divBdr>
                              <w:divsChild>
                                <w:div w:id="1913421809">
                                  <w:marLeft w:val="0"/>
                                  <w:marRight w:val="0"/>
                                  <w:marTop w:val="0"/>
                                  <w:marBottom w:val="0"/>
                                  <w:divBdr>
                                    <w:top w:val="none" w:sz="0" w:space="0" w:color="auto"/>
                                    <w:left w:val="none" w:sz="0" w:space="0" w:color="auto"/>
                                    <w:bottom w:val="none" w:sz="0" w:space="0" w:color="auto"/>
                                    <w:right w:val="none" w:sz="0" w:space="0" w:color="auto"/>
                                  </w:divBdr>
                                </w:div>
                              </w:divsChild>
                            </w:div>
                            <w:div w:id="1939630606">
                              <w:marLeft w:val="0"/>
                              <w:marRight w:val="0"/>
                              <w:marTop w:val="300"/>
                              <w:marBottom w:val="0"/>
                              <w:divBdr>
                                <w:top w:val="none" w:sz="0" w:space="0" w:color="auto"/>
                                <w:left w:val="none" w:sz="0" w:space="0" w:color="auto"/>
                                <w:bottom w:val="none" w:sz="0" w:space="0" w:color="auto"/>
                                <w:right w:val="none" w:sz="0" w:space="0" w:color="auto"/>
                              </w:divBdr>
                              <w:divsChild>
                                <w:div w:id="1024988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855927">
                          <w:marLeft w:val="0"/>
                          <w:marRight w:val="0"/>
                          <w:marTop w:val="0"/>
                          <w:marBottom w:val="0"/>
                          <w:divBdr>
                            <w:top w:val="none" w:sz="0" w:space="0" w:color="auto"/>
                            <w:left w:val="none" w:sz="0" w:space="0" w:color="auto"/>
                            <w:bottom w:val="none" w:sz="0" w:space="0" w:color="auto"/>
                            <w:right w:val="none" w:sz="0" w:space="0" w:color="auto"/>
                          </w:divBdr>
                          <w:divsChild>
                            <w:div w:id="271784333">
                              <w:marLeft w:val="0"/>
                              <w:marRight w:val="0"/>
                              <w:marTop w:val="0"/>
                              <w:marBottom w:val="0"/>
                              <w:divBdr>
                                <w:top w:val="none" w:sz="0" w:space="0" w:color="auto"/>
                                <w:left w:val="none" w:sz="0" w:space="0" w:color="auto"/>
                                <w:bottom w:val="none" w:sz="0" w:space="0" w:color="auto"/>
                                <w:right w:val="none" w:sz="0" w:space="0" w:color="auto"/>
                              </w:divBdr>
                            </w:div>
                            <w:div w:id="729305958">
                              <w:marLeft w:val="0"/>
                              <w:marRight w:val="0"/>
                              <w:marTop w:val="0"/>
                              <w:marBottom w:val="0"/>
                              <w:divBdr>
                                <w:top w:val="none" w:sz="0" w:space="0" w:color="auto"/>
                                <w:left w:val="none" w:sz="0" w:space="0" w:color="auto"/>
                                <w:bottom w:val="none" w:sz="0" w:space="0" w:color="auto"/>
                                <w:right w:val="none" w:sz="0" w:space="0" w:color="auto"/>
                              </w:divBdr>
                            </w:div>
                            <w:div w:id="1636525206">
                              <w:marLeft w:val="0"/>
                              <w:marRight w:val="0"/>
                              <w:marTop w:val="0"/>
                              <w:marBottom w:val="0"/>
                              <w:divBdr>
                                <w:top w:val="none" w:sz="0" w:space="0" w:color="auto"/>
                                <w:left w:val="none" w:sz="0" w:space="0" w:color="auto"/>
                                <w:bottom w:val="none" w:sz="0" w:space="0" w:color="auto"/>
                                <w:right w:val="none" w:sz="0" w:space="0" w:color="auto"/>
                              </w:divBdr>
                            </w:div>
                            <w:div w:id="2110661631">
                              <w:marLeft w:val="0"/>
                              <w:marRight w:val="0"/>
                              <w:marTop w:val="0"/>
                              <w:marBottom w:val="0"/>
                              <w:divBdr>
                                <w:top w:val="none" w:sz="0" w:space="0" w:color="auto"/>
                                <w:left w:val="none" w:sz="0" w:space="0" w:color="auto"/>
                                <w:bottom w:val="none" w:sz="0" w:space="0" w:color="auto"/>
                                <w:right w:val="none" w:sz="0" w:space="0" w:color="auto"/>
                              </w:divBdr>
                            </w:div>
                          </w:divsChild>
                        </w:div>
                        <w:div w:id="1426655412">
                          <w:marLeft w:val="0"/>
                          <w:marRight w:val="0"/>
                          <w:marTop w:val="300"/>
                          <w:marBottom w:val="0"/>
                          <w:divBdr>
                            <w:top w:val="none" w:sz="0" w:space="0" w:color="auto"/>
                            <w:left w:val="none" w:sz="0" w:space="0" w:color="auto"/>
                            <w:bottom w:val="none" w:sz="0" w:space="0" w:color="auto"/>
                            <w:right w:val="none" w:sz="0" w:space="0" w:color="auto"/>
                          </w:divBdr>
                          <w:divsChild>
                            <w:div w:id="830873211">
                              <w:marLeft w:val="0"/>
                              <w:marRight w:val="0"/>
                              <w:marTop w:val="0"/>
                              <w:marBottom w:val="0"/>
                              <w:divBdr>
                                <w:top w:val="none" w:sz="0" w:space="0" w:color="auto"/>
                                <w:left w:val="none" w:sz="0" w:space="0" w:color="auto"/>
                                <w:bottom w:val="none" w:sz="0" w:space="0" w:color="auto"/>
                                <w:right w:val="none" w:sz="0" w:space="0" w:color="auto"/>
                              </w:divBdr>
                              <w:divsChild>
                                <w:div w:id="416559122">
                                  <w:marLeft w:val="0"/>
                                  <w:marRight w:val="0"/>
                                  <w:marTop w:val="0"/>
                                  <w:marBottom w:val="0"/>
                                  <w:divBdr>
                                    <w:top w:val="none" w:sz="0" w:space="0" w:color="auto"/>
                                    <w:left w:val="none" w:sz="0" w:space="0" w:color="auto"/>
                                    <w:bottom w:val="none" w:sz="0" w:space="0" w:color="auto"/>
                                    <w:right w:val="none" w:sz="0" w:space="0" w:color="auto"/>
                                  </w:divBdr>
                                </w:div>
                                <w:div w:id="2073890131">
                                  <w:marLeft w:val="0"/>
                                  <w:marRight w:val="0"/>
                                  <w:marTop w:val="0"/>
                                  <w:marBottom w:val="0"/>
                                  <w:divBdr>
                                    <w:top w:val="single" w:sz="6" w:space="0" w:color="EEEFF0"/>
                                    <w:left w:val="none" w:sz="0" w:space="0" w:color="auto"/>
                                    <w:bottom w:val="none" w:sz="0" w:space="0" w:color="auto"/>
                                    <w:right w:val="none" w:sz="0" w:space="0" w:color="auto"/>
                                  </w:divBdr>
                                  <w:divsChild>
                                    <w:div w:id="447898744">
                                      <w:marLeft w:val="0"/>
                                      <w:marRight w:val="0"/>
                                      <w:marTop w:val="0"/>
                                      <w:marBottom w:val="0"/>
                                      <w:divBdr>
                                        <w:top w:val="none" w:sz="0" w:space="0" w:color="auto"/>
                                        <w:left w:val="none" w:sz="0" w:space="0" w:color="auto"/>
                                        <w:bottom w:val="none" w:sz="0" w:space="0" w:color="auto"/>
                                        <w:right w:val="none" w:sz="0" w:space="0" w:color="auto"/>
                                      </w:divBdr>
                                      <w:divsChild>
                                        <w:div w:id="741948110">
                                          <w:marLeft w:val="0"/>
                                          <w:marRight w:val="0"/>
                                          <w:marTop w:val="0"/>
                                          <w:marBottom w:val="0"/>
                                          <w:divBdr>
                                            <w:top w:val="none" w:sz="0" w:space="0" w:color="auto"/>
                                            <w:left w:val="none" w:sz="0" w:space="0" w:color="auto"/>
                                            <w:bottom w:val="none" w:sz="0" w:space="0" w:color="auto"/>
                                            <w:right w:val="none" w:sz="0" w:space="0" w:color="auto"/>
                                          </w:divBdr>
                                        </w:div>
                                      </w:divsChild>
                                    </w:div>
                                    <w:div w:id="590970859">
                                      <w:marLeft w:val="0"/>
                                      <w:marRight w:val="0"/>
                                      <w:marTop w:val="0"/>
                                      <w:marBottom w:val="0"/>
                                      <w:divBdr>
                                        <w:top w:val="none" w:sz="0" w:space="0" w:color="auto"/>
                                        <w:left w:val="none" w:sz="0" w:space="0" w:color="auto"/>
                                        <w:bottom w:val="none" w:sz="0" w:space="0" w:color="auto"/>
                                        <w:right w:val="none" w:sz="0" w:space="0" w:color="auto"/>
                                      </w:divBdr>
                                      <w:divsChild>
                                        <w:div w:id="1992556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252549">
                              <w:marLeft w:val="0"/>
                              <w:marRight w:val="0"/>
                              <w:marTop w:val="300"/>
                              <w:marBottom w:val="0"/>
                              <w:divBdr>
                                <w:top w:val="none" w:sz="0" w:space="0" w:color="auto"/>
                                <w:left w:val="none" w:sz="0" w:space="0" w:color="auto"/>
                                <w:bottom w:val="none" w:sz="0" w:space="0" w:color="auto"/>
                                <w:right w:val="none" w:sz="0" w:space="0" w:color="auto"/>
                              </w:divBdr>
                              <w:divsChild>
                                <w:div w:id="694577455">
                                  <w:marLeft w:val="0"/>
                                  <w:marRight w:val="0"/>
                                  <w:marTop w:val="0"/>
                                  <w:marBottom w:val="0"/>
                                  <w:divBdr>
                                    <w:top w:val="none" w:sz="0" w:space="0" w:color="auto"/>
                                    <w:left w:val="none" w:sz="0" w:space="0" w:color="auto"/>
                                    <w:bottom w:val="none" w:sz="0" w:space="0" w:color="auto"/>
                                    <w:right w:val="none" w:sz="0" w:space="0" w:color="auto"/>
                                  </w:divBdr>
                                </w:div>
                              </w:divsChild>
                            </w:div>
                            <w:div w:id="1638338208">
                              <w:marLeft w:val="0"/>
                              <w:marRight w:val="0"/>
                              <w:marTop w:val="0"/>
                              <w:marBottom w:val="0"/>
                              <w:divBdr>
                                <w:top w:val="none" w:sz="0" w:space="0" w:color="auto"/>
                                <w:left w:val="none" w:sz="0" w:space="0" w:color="auto"/>
                                <w:bottom w:val="none" w:sz="0" w:space="0" w:color="auto"/>
                                <w:right w:val="none" w:sz="0" w:space="0" w:color="auto"/>
                              </w:divBdr>
                            </w:div>
                          </w:divsChild>
                        </w:div>
                        <w:div w:id="2130279235">
                          <w:marLeft w:val="0"/>
                          <w:marRight w:val="0"/>
                          <w:marTop w:val="0"/>
                          <w:marBottom w:val="0"/>
                          <w:divBdr>
                            <w:top w:val="none" w:sz="0" w:space="0" w:color="auto"/>
                            <w:left w:val="none" w:sz="0" w:space="0" w:color="auto"/>
                            <w:bottom w:val="none" w:sz="0" w:space="0" w:color="auto"/>
                            <w:right w:val="none" w:sz="0" w:space="0" w:color="auto"/>
                          </w:divBdr>
                          <w:divsChild>
                            <w:div w:id="1796633972">
                              <w:marLeft w:val="0"/>
                              <w:marRight w:val="0"/>
                              <w:marTop w:val="0"/>
                              <w:marBottom w:val="0"/>
                              <w:divBdr>
                                <w:top w:val="none" w:sz="0" w:space="0" w:color="auto"/>
                                <w:left w:val="none" w:sz="0" w:space="0" w:color="auto"/>
                                <w:bottom w:val="none" w:sz="0" w:space="0" w:color="auto"/>
                                <w:right w:val="none" w:sz="0" w:space="0" w:color="auto"/>
                              </w:divBdr>
                              <w:divsChild>
                                <w:div w:id="321201191">
                                  <w:marLeft w:val="0"/>
                                  <w:marRight w:val="0"/>
                                  <w:marTop w:val="0"/>
                                  <w:marBottom w:val="0"/>
                                  <w:divBdr>
                                    <w:top w:val="none" w:sz="0" w:space="0" w:color="auto"/>
                                    <w:left w:val="none" w:sz="0" w:space="0" w:color="auto"/>
                                    <w:bottom w:val="none" w:sz="0" w:space="0" w:color="auto"/>
                                    <w:right w:val="none" w:sz="0" w:space="0" w:color="auto"/>
                                  </w:divBdr>
                                </w:div>
                                <w:div w:id="390808441">
                                  <w:marLeft w:val="0"/>
                                  <w:marRight w:val="0"/>
                                  <w:marTop w:val="0"/>
                                  <w:marBottom w:val="0"/>
                                  <w:divBdr>
                                    <w:top w:val="none" w:sz="0" w:space="0" w:color="auto"/>
                                    <w:left w:val="none" w:sz="0" w:space="0" w:color="auto"/>
                                    <w:bottom w:val="none" w:sz="0" w:space="0" w:color="auto"/>
                                    <w:right w:val="none" w:sz="0" w:space="0" w:color="auto"/>
                                  </w:divBdr>
                                  <w:divsChild>
                                    <w:div w:id="1889803396">
                                      <w:marLeft w:val="0"/>
                                      <w:marRight w:val="0"/>
                                      <w:marTop w:val="0"/>
                                      <w:marBottom w:val="0"/>
                                      <w:divBdr>
                                        <w:top w:val="none" w:sz="0" w:space="0" w:color="auto"/>
                                        <w:left w:val="none" w:sz="0" w:space="0" w:color="auto"/>
                                        <w:bottom w:val="none" w:sz="0" w:space="0" w:color="auto"/>
                                        <w:right w:val="none" w:sz="0" w:space="0" w:color="auto"/>
                                      </w:divBdr>
                                    </w:div>
                                    <w:div w:id="2045127823">
                                      <w:marLeft w:val="0"/>
                                      <w:marRight w:val="0"/>
                                      <w:marTop w:val="0"/>
                                      <w:marBottom w:val="0"/>
                                      <w:divBdr>
                                        <w:top w:val="none" w:sz="0" w:space="0" w:color="auto"/>
                                        <w:left w:val="none" w:sz="0" w:space="0" w:color="auto"/>
                                        <w:bottom w:val="none" w:sz="0" w:space="0" w:color="auto"/>
                                        <w:right w:val="none" w:sz="0" w:space="0" w:color="auto"/>
                                      </w:divBdr>
                                    </w:div>
                                  </w:divsChild>
                                </w:div>
                                <w:div w:id="1001471420">
                                  <w:marLeft w:val="0"/>
                                  <w:marRight w:val="0"/>
                                  <w:marTop w:val="150"/>
                                  <w:marBottom w:val="0"/>
                                  <w:divBdr>
                                    <w:top w:val="none" w:sz="0" w:space="0" w:color="auto"/>
                                    <w:left w:val="none" w:sz="0" w:space="0" w:color="auto"/>
                                    <w:bottom w:val="none" w:sz="0" w:space="0" w:color="auto"/>
                                    <w:right w:val="none" w:sz="0" w:space="0" w:color="auto"/>
                                  </w:divBdr>
                                  <w:divsChild>
                                    <w:div w:id="1650281677">
                                      <w:marLeft w:val="0"/>
                                      <w:marRight w:val="0"/>
                                      <w:marTop w:val="0"/>
                                      <w:marBottom w:val="0"/>
                                      <w:divBdr>
                                        <w:top w:val="none" w:sz="0" w:space="0" w:color="auto"/>
                                        <w:left w:val="none" w:sz="0" w:space="0" w:color="auto"/>
                                        <w:bottom w:val="none" w:sz="0" w:space="0" w:color="auto"/>
                                        <w:right w:val="none" w:sz="0" w:space="0" w:color="auto"/>
                                      </w:divBdr>
                                      <w:divsChild>
                                        <w:div w:id="102501846">
                                          <w:marLeft w:val="0"/>
                                          <w:marRight w:val="0"/>
                                          <w:marTop w:val="0"/>
                                          <w:marBottom w:val="0"/>
                                          <w:divBdr>
                                            <w:top w:val="none" w:sz="0" w:space="0" w:color="auto"/>
                                            <w:left w:val="none" w:sz="0" w:space="0" w:color="auto"/>
                                            <w:bottom w:val="none" w:sz="0" w:space="0" w:color="auto"/>
                                            <w:right w:val="none" w:sz="0" w:space="0" w:color="auto"/>
                                          </w:divBdr>
                                        </w:div>
                                        <w:div w:id="1368873143">
                                          <w:marLeft w:val="0"/>
                                          <w:marRight w:val="0"/>
                                          <w:marTop w:val="0"/>
                                          <w:marBottom w:val="0"/>
                                          <w:divBdr>
                                            <w:top w:val="none" w:sz="0" w:space="0" w:color="auto"/>
                                            <w:left w:val="none" w:sz="0" w:space="0" w:color="auto"/>
                                            <w:bottom w:val="none" w:sz="0" w:space="0" w:color="auto"/>
                                            <w:right w:val="none" w:sz="0" w:space="0" w:color="auto"/>
                                          </w:divBdr>
                                        </w:div>
                                        <w:div w:id="1549148735">
                                          <w:marLeft w:val="0"/>
                                          <w:marRight w:val="0"/>
                                          <w:marTop w:val="0"/>
                                          <w:marBottom w:val="0"/>
                                          <w:divBdr>
                                            <w:top w:val="none" w:sz="0" w:space="0" w:color="auto"/>
                                            <w:left w:val="none" w:sz="0" w:space="0" w:color="auto"/>
                                            <w:bottom w:val="none" w:sz="0" w:space="0" w:color="auto"/>
                                            <w:right w:val="none" w:sz="0" w:space="0" w:color="auto"/>
                                          </w:divBdr>
                                        </w:div>
                                        <w:div w:id="1675112968">
                                          <w:marLeft w:val="0"/>
                                          <w:marRight w:val="0"/>
                                          <w:marTop w:val="0"/>
                                          <w:marBottom w:val="0"/>
                                          <w:divBdr>
                                            <w:top w:val="none" w:sz="0" w:space="0" w:color="auto"/>
                                            <w:left w:val="none" w:sz="0" w:space="0" w:color="auto"/>
                                            <w:bottom w:val="none" w:sz="0" w:space="0" w:color="auto"/>
                                            <w:right w:val="none" w:sz="0" w:space="0" w:color="auto"/>
                                          </w:divBdr>
                                        </w:div>
                                      </w:divsChild>
                                    </w:div>
                                    <w:div w:id="2107144492">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2028556119">
                              <w:marLeft w:val="0"/>
                              <w:marRight w:val="0"/>
                              <w:marTop w:val="0"/>
                              <w:marBottom w:val="0"/>
                              <w:divBdr>
                                <w:top w:val="none" w:sz="0" w:space="0" w:color="auto"/>
                                <w:left w:val="none" w:sz="0" w:space="0" w:color="auto"/>
                                <w:bottom w:val="none" w:sz="0" w:space="0" w:color="auto"/>
                                <w:right w:val="none" w:sz="0" w:space="0" w:color="auto"/>
                              </w:divBdr>
                              <w:divsChild>
                                <w:div w:id="469328974">
                                  <w:marLeft w:val="0"/>
                                  <w:marRight w:val="0"/>
                                  <w:marTop w:val="0"/>
                                  <w:marBottom w:val="0"/>
                                  <w:divBdr>
                                    <w:top w:val="single" w:sz="6" w:space="0" w:color="DDDDDD"/>
                                    <w:left w:val="single" w:sz="6" w:space="0" w:color="DDDDDD"/>
                                    <w:bottom w:val="single" w:sz="6" w:space="0" w:color="DDDDDD"/>
                                    <w:right w:val="single" w:sz="6" w:space="0" w:color="DDDDDD"/>
                                  </w:divBdr>
                                </w:div>
                                <w:div w:id="628631266">
                                  <w:marLeft w:val="0"/>
                                  <w:marRight w:val="0"/>
                                  <w:marTop w:val="0"/>
                                  <w:marBottom w:val="0"/>
                                  <w:divBdr>
                                    <w:top w:val="single" w:sz="6" w:space="0" w:color="DDDDDD"/>
                                    <w:left w:val="single" w:sz="6" w:space="0" w:color="DDDDDD"/>
                                    <w:bottom w:val="single" w:sz="6" w:space="0" w:color="DDDDDD"/>
                                    <w:right w:val="single" w:sz="6" w:space="0" w:color="DDDDDD"/>
                                  </w:divBdr>
                                </w:div>
                                <w:div w:id="925189355">
                                  <w:marLeft w:val="0"/>
                                  <w:marRight w:val="0"/>
                                  <w:marTop w:val="0"/>
                                  <w:marBottom w:val="0"/>
                                  <w:divBdr>
                                    <w:top w:val="single" w:sz="6" w:space="0" w:color="DDDDDD"/>
                                    <w:left w:val="single" w:sz="6" w:space="0" w:color="DDDDDD"/>
                                    <w:bottom w:val="single" w:sz="6" w:space="0" w:color="DDDDDD"/>
                                    <w:right w:val="single" w:sz="6" w:space="0" w:color="DDDDDD"/>
                                  </w:divBdr>
                                </w:div>
                                <w:div w:id="1187333564">
                                  <w:marLeft w:val="0"/>
                                  <w:marRight w:val="0"/>
                                  <w:marTop w:val="0"/>
                                  <w:marBottom w:val="0"/>
                                  <w:divBdr>
                                    <w:top w:val="single" w:sz="6" w:space="0" w:color="DDDDDD"/>
                                    <w:left w:val="single" w:sz="6" w:space="0" w:color="DDDDDD"/>
                                    <w:bottom w:val="single" w:sz="6" w:space="0" w:color="DDDDDD"/>
                                    <w:right w:val="single" w:sz="6" w:space="0" w:color="DDDDDD"/>
                                  </w:divBdr>
                                </w:div>
                                <w:div w:id="1698194623">
                                  <w:marLeft w:val="0"/>
                                  <w:marRight w:val="0"/>
                                  <w:marTop w:val="0"/>
                                  <w:marBottom w:val="0"/>
                                  <w:divBdr>
                                    <w:top w:val="single" w:sz="6" w:space="0" w:color="DDDDDD"/>
                                    <w:left w:val="single" w:sz="6" w:space="0" w:color="DDDDDD"/>
                                    <w:bottom w:val="single" w:sz="6" w:space="0" w:color="DDDDDD"/>
                                    <w:right w:val="single" w:sz="6" w:space="0" w:color="DDDDDD"/>
                                  </w:divBdr>
                                </w:div>
                                <w:div w:id="1728530216">
                                  <w:marLeft w:val="0"/>
                                  <w:marRight w:val="0"/>
                                  <w:marTop w:val="0"/>
                                  <w:marBottom w:val="0"/>
                                  <w:divBdr>
                                    <w:top w:val="single" w:sz="6" w:space="0" w:color="DDDDDD"/>
                                    <w:left w:val="single" w:sz="6" w:space="0" w:color="DDDDDD"/>
                                    <w:bottom w:val="single" w:sz="6" w:space="0" w:color="DDDDDD"/>
                                    <w:right w:val="single" w:sz="6" w:space="0" w:color="DDDDDD"/>
                                  </w:divBdr>
                                </w:div>
                                <w:div w:id="2016414305">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sChild>
                    </w:div>
                  </w:divsChild>
                </w:div>
              </w:divsChild>
            </w:div>
          </w:divsChild>
        </w:div>
      </w:divsChild>
    </w:div>
    <w:div w:id="177277786">
      <w:bodyDiv w:val="1"/>
      <w:marLeft w:val="0"/>
      <w:marRight w:val="0"/>
      <w:marTop w:val="0"/>
      <w:marBottom w:val="0"/>
      <w:divBdr>
        <w:top w:val="none" w:sz="0" w:space="0" w:color="auto"/>
        <w:left w:val="none" w:sz="0" w:space="0" w:color="auto"/>
        <w:bottom w:val="none" w:sz="0" w:space="0" w:color="auto"/>
        <w:right w:val="none" w:sz="0" w:space="0" w:color="auto"/>
      </w:divBdr>
    </w:div>
    <w:div w:id="189606309">
      <w:bodyDiv w:val="1"/>
      <w:marLeft w:val="0"/>
      <w:marRight w:val="0"/>
      <w:marTop w:val="0"/>
      <w:marBottom w:val="0"/>
      <w:divBdr>
        <w:top w:val="none" w:sz="0" w:space="0" w:color="auto"/>
        <w:left w:val="none" w:sz="0" w:space="0" w:color="auto"/>
        <w:bottom w:val="none" w:sz="0" w:space="0" w:color="auto"/>
        <w:right w:val="none" w:sz="0" w:space="0" w:color="auto"/>
      </w:divBdr>
    </w:div>
    <w:div w:id="216863277">
      <w:bodyDiv w:val="1"/>
      <w:marLeft w:val="0"/>
      <w:marRight w:val="0"/>
      <w:marTop w:val="0"/>
      <w:marBottom w:val="0"/>
      <w:divBdr>
        <w:top w:val="none" w:sz="0" w:space="0" w:color="auto"/>
        <w:left w:val="none" w:sz="0" w:space="0" w:color="auto"/>
        <w:bottom w:val="none" w:sz="0" w:space="0" w:color="auto"/>
        <w:right w:val="none" w:sz="0" w:space="0" w:color="auto"/>
      </w:divBdr>
    </w:div>
    <w:div w:id="242034485">
      <w:bodyDiv w:val="1"/>
      <w:marLeft w:val="0"/>
      <w:marRight w:val="0"/>
      <w:marTop w:val="0"/>
      <w:marBottom w:val="0"/>
      <w:divBdr>
        <w:top w:val="none" w:sz="0" w:space="0" w:color="auto"/>
        <w:left w:val="none" w:sz="0" w:space="0" w:color="auto"/>
        <w:bottom w:val="none" w:sz="0" w:space="0" w:color="auto"/>
        <w:right w:val="none" w:sz="0" w:space="0" w:color="auto"/>
      </w:divBdr>
      <w:divsChild>
        <w:div w:id="164517614">
          <w:marLeft w:val="0"/>
          <w:marRight w:val="0"/>
          <w:marTop w:val="0"/>
          <w:marBottom w:val="0"/>
          <w:divBdr>
            <w:top w:val="none" w:sz="0" w:space="0" w:color="auto"/>
            <w:left w:val="none" w:sz="0" w:space="0" w:color="auto"/>
            <w:bottom w:val="none" w:sz="0" w:space="0" w:color="auto"/>
            <w:right w:val="none" w:sz="0" w:space="0" w:color="auto"/>
          </w:divBdr>
        </w:div>
        <w:div w:id="193276850">
          <w:marLeft w:val="0"/>
          <w:marRight w:val="0"/>
          <w:marTop w:val="0"/>
          <w:marBottom w:val="0"/>
          <w:divBdr>
            <w:top w:val="none" w:sz="0" w:space="0" w:color="auto"/>
            <w:left w:val="none" w:sz="0" w:space="0" w:color="auto"/>
            <w:bottom w:val="none" w:sz="0" w:space="0" w:color="auto"/>
            <w:right w:val="none" w:sz="0" w:space="0" w:color="auto"/>
          </w:divBdr>
        </w:div>
        <w:div w:id="324939031">
          <w:marLeft w:val="0"/>
          <w:marRight w:val="0"/>
          <w:marTop w:val="0"/>
          <w:marBottom w:val="0"/>
          <w:divBdr>
            <w:top w:val="none" w:sz="0" w:space="0" w:color="auto"/>
            <w:left w:val="none" w:sz="0" w:space="0" w:color="auto"/>
            <w:bottom w:val="none" w:sz="0" w:space="0" w:color="auto"/>
            <w:right w:val="none" w:sz="0" w:space="0" w:color="auto"/>
          </w:divBdr>
        </w:div>
        <w:div w:id="470289049">
          <w:marLeft w:val="0"/>
          <w:marRight w:val="0"/>
          <w:marTop w:val="0"/>
          <w:marBottom w:val="0"/>
          <w:divBdr>
            <w:top w:val="none" w:sz="0" w:space="0" w:color="auto"/>
            <w:left w:val="none" w:sz="0" w:space="0" w:color="auto"/>
            <w:bottom w:val="none" w:sz="0" w:space="0" w:color="auto"/>
            <w:right w:val="none" w:sz="0" w:space="0" w:color="auto"/>
          </w:divBdr>
        </w:div>
        <w:div w:id="493224658">
          <w:marLeft w:val="0"/>
          <w:marRight w:val="0"/>
          <w:marTop w:val="0"/>
          <w:marBottom w:val="0"/>
          <w:divBdr>
            <w:top w:val="none" w:sz="0" w:space="0" w:color="auto"/>
            <w:left w:val="none" w:sz="0" w:space="0" w:color="auto"/>
            <w:bottom w:val="none" w:sz="0" w:space="0" w:color="auto"/>
            <w:right w:val="none" w:sz="0" w:space="0" w:color="auto"/>
          </w:divBdr>
        </w:div>
        <w:div w:id="693730525">
          <w:marLeft w:val="0"/>
          <w:marRight w:val="0"/>
          <w:marTop w:val="0"/>
          <w:marBottom w:val="0"/>
          <w:divBdr>
            <w:top w:val="none" w:sz="0" w:space="0" w:color="auto"/>
            <w:left w:val="none" w:sz="0" w:space="0" w:color="auto"/>
            <w:bottom w:val="none" w:sz="0" w:space="0" w:color="auto"/>
            <w:right w:val="none" w:sz="0" w:space="0" w:color="auto"/>
          </w:divBdr>
        </w:div>
        <w:div w:id="891843375">
          <w:marLeft w:val="0"/>
          <w:marRight w:val="0"/>
          <w:marTop w:val="0"/>
          <w:marBottom w:val="0"/>
          <w:divBdr>
            <w:top w:val="none" w:sz="0" w:space="0" w:color="auto"/>
            <w:left w:val="none" w:sz="0" w:space="0" w:color="auto"/>
            <w:bottom w:val="none" w:sz="0" w:space="0" w:color="auto"/>
            <w:right w:val="none" w:sz="0" w:space="0" w:color="auto"/>
          </w:divBdr>
        </w:div>
        <w:div w:id="922835941">
          <w:marLeft w:val="0"/>
          <w:marRight w:val="0"/>
          <w:marTop w:val="0"/>
          <w:marBottom w:val="0"/>
          <w:divBdr>
            <w:top w:val="none" w:sz="0" w:space="0" w:color="auto"/>
            <w:left w:val="none" w:sz="0" w:space="0" w:color="auto"/>
            <w:bottom w:val="none" w:sz="0" w:space="0" w:color="auto"/>
            <w:right w:val="none" w:sz="0" w:space="0" w:color="auto"/>
          </w:divBdr>
        </w:div>
        <w:div w:id="1110246237">
          <w:marLeft w:val="0"/>
          <w:marRight w:val="0"/>
          <w:marTop w:val="0"/>
          <w:marBottom w:val="0"/>
          <w:divBdr>
            <w:top w:val="none" w:sz="0" w:space="0" w:color="auto"/>
            <w:left w:val="none" w:sz="0" w:space="0" w:color="auto"/>
            <w:bottom w:val="none" w:sz="0" w:space="0" w:color="auto"/>
            <w:right w:val="none" w:sz="0" w:space="0" w:color="auto"/>
          </w:divBdr>
        </w:div>
        <w:div w:id="1265454766">
          <w:marLeft w:val="0"/>
          <w:marRight w:val="0"/>
          <w:marTop w:val="0"/>
          <w:marBottom w:val="0"/>
          <w:divBdr>
            <w:top w:val="none" w:sz="0" w:space="0" w:color="auto"/>
            <w:left w:val="none" w:sz="0" w:space="0" w:color="auto"/>
            <w:bottom w:val="none" w:sz="0" w:space="0" w:color="auto"/>
            <w:right w:val="none" w:sz="0" w:space="0" w:color="auto"/>
          </w:divBdr>
        </w:div>
        <w:div w:id="1788742182">
          <w:marLeft w:val="0"/>
          <w:marRight w:val="0"/>
          <w:marTop w:val="0"/>
          <w:marBottom w:val="0"/>
          <w:divBdr>
            <w:top w:val="none" w:sz="0" w:space="0" w:color="auto"/>
            <w:left w:val="none" w:sz="0" w:space="0" w:color="auto"/>
            <w:bottom w:val="none" w:sz="0" w:space="0" w:color="auto"/>
            <w:right w:val="none" w:sz="0" w:space="0" w:color="auto"/>
          </w:divBdr>
        </w:div>
      </w:divsChild>
    </w:div>
    <w:div w:id="417604579">
      <w:bodyDiv w:val="1"/>
      <w:marLeft w:val="0"/>
      <w:marRight w:val="0"/>
      <w:marTop w:val="0"/>
      <w:marBottom w:val="0"/>
      <w:divBdr>
        <w:top w:val="none" w:sz="0" w:space="0" w:color="auto"/>
        <w:left w:val="none" w:sz="0" w:space="0" w:color="auto"/>
        <w:bottom w:val="none" w:sz="0" w:space="0" w:color="auto"/>
        <w:right w:val="none" w:sz="0" w:space="0" w:color="auto"/>
      </w:divBdr>
    </w:div>
    <w:div w:id="470249740">
      <w:bodyDiv w:val="1"/>
      <w:marLeft w:val="0"/>
      <w:marRight w:val="0"/>
      <w:marTop w:val="0"/>
      <w:marBottom w:val="0"/>
      <w:divBdr>
        <w:top w:val="none" w:sz="0" w:space="0" w:color="auto"/>
        <w:left w:val="none" w:sz="0" w:space="0" w:color="auto"/>
        <w:bottom w:val="none" w:sz="0" w:space="0" w:color="auto"/>
        <w:right w:val="none" w:sz="0" w:space="0" w:color="auto"/>
      </w:divBdr>
    </w:div>
    <w:div w:id="479808931">
      <w:bodyDiv w:val="1"/>
      <w:marLeft w:val="0"/>
      <w:marRight w:val="0"/>
      <w:marTop w:val="0"/>
      <w:marBottom w:val="0"/>
      <w:divBdr>
        <w:top w:val="none" w:sz="0" w:space="0" w:color="auto"/>
        <w:left w:val="none" w:sz="0" w:space="0" w:color="auto"/>
        <w:bottom w:val="none" w:sz="0" w:space="0" w:color="auto"/>
        <w:right w:val="none" w:sz="0" w:space="0" w:color="auto"/>
      </w:divBdr>
    </w:div>
    <w:div w:id="493879306">
      <w:bodyDiv w:val="1"/>
      <w:marLeft w:val="0"/>
      <w:marRight w:val="0"/>
      <w:marTop w:val="0"/>
      <w:marBottom w:val="0"/>
      <w:divBdr>
        <w:top w:val="none" w:sz="0" w:space="0" w:color="auto"/>
        <w:left w:val="none" w:sz="0" w:space="0" w:color="auto"/>
        <w:bottom w:val="none" w:sz="0" w:space="0" w:color="auto"/>
        <w:right w:val="none" w:sz="0" w:space="0" w:color="auto"/>
      </w:divBdr>
    </w:div>
    <w:div w:id="574323183">
      <w:bodyDiv w:val="1"/>
      <w:marLeft w:val="0"/>
      <w:marRight w:val="0"/>
      <w:marTop w:val="0"/>
      <w:marBottom w:val="0"/>
      <w:divBdr>
        <w:top w:val="none" w:sz="0" w:space="0" w:color="auto"/>
        <w:left w:val="none" w:sz="0" w:space="0" w:color="auto"/>
        <w:bottom w:val="none" w:sz="0" w:space="0" w:color="auto"/>
        <w:right w:val="none" w:sz="0" w:space="0" w:color="auto"/>
      </w:divBdr>
      <w:divsChild>
        <w:div w:id="108933288">
          <w:marLeft w:val="0"/>
          <w:marRight w:val="0"/>
          <w:marTop w:val="0"/>
          <w:marBottom w:val="0"/>
          <w:divBdr>
            <w:top w:val="none" w:sz="0" w:space="0" w:color="auto"/>
            <w:left w:val="none" w:sz="0" w:space="0" w:color="auto"/>
            <w:bottom w:val="none" w:sz="0" w:space="0" w:color="auto"/>
            <w:right w:val="none" w:sz="0" w:space="0" w:color="auto"/>
          </w:divBdr>
          <w:divsChild>
            <w:div w:id="639841113">
              <w:marLeft w:val="0"/>
              <w:marRight w:val="0"/>
              <w:marTop w:val="0"/>
              <w:marBottom w:val="0"/>
              <w:divBdr>
                <w:top w:val="none" w:sz="0" w:space="0" w:color="auto"/>
                <w:left w:val="none" w:sz="0" w:space="0" w:color="auto"/>
                <w:bottom w:val="none" w:sz="0" w:space="0" w:color="auto"/>
                <w:right w:val="none" w:sz="0" w:space="0" w:color="auto"/>
              </w:divBdr>
              <w:divsChild>
                <w:div w:id="1341467822">
                  <w:marLeft w:val="0"/>
                  <w:marRight w:val="0"/>
                  <w:marTop w:val="0"/>
                  <w:marBottom w:val="0"/>
                  <w:divBdr>
                    <w:top w:val="none" w:sz="0" w:space="0" w:color="auto"/>
                    <w:left w:val="none" w:sz="0" w:space="0" w:color="auto"/>
                    <w:bottom w:val="none" w:sz="0" w:space="0" w:color="auto"/>
                    <w:right w:val="none" w:sz="0" w:space="0" w:color="auto"/>
                  </w:divBdr>
                  <w:divsChild>
                    <w:div w:id="987829675">
                      <w:marLeft w:val="0"/>
                      <w:marRight w:val="0"/>
                      <w:marTop w:val="0"/>
                      <w:marBottom w:val="0"/>
                      <w:divBdr>
                        <w:top w:val="none" w:sz="0" w:space="0" w:color="auto"/>
                        <w:left w:val="none" w:sz="0" w:space="0" w:color="auto"/>
                        <w:bottom w:val="none" w:sz="0" w:space="0" w:color="auto"/>
                        <w:right w:val="none" w:sz="0" w:space="0" w:color="auto"/>
                      </w:divBdr>
                      <w:divsChild>
                        <w:div w:id="127555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3287033">
      <w:bodyDiv w:val="1"/>
      <w:marLeft w:val="0"/>
      <w:marRight w:val="0"/>
      <w:marTop w:val="0"/>
      <w:marBottom w:val="0"/>
      <w:divBdr>
        <w:top w:val="none" w:sz="0" w:space="0" w:color="auto"/>
        <w:left w:val="none" w:sz="0" w:space="0" w:color="auto"/>
        <w:bottom w:val="none" w:sz="0" w:space="0" w:color="auto"/>
        <w:right w:val="none" w:sz="0" w:space="0" w:color="auto"/>
      </w:divBdr>
    </w:div>
    <w:div w:id="623540899">
      <w:bodyDiv w:val="1"/>
      <w:marLeft w:val="0"/>
      <w:marRight w:val="0"/>
      <w:marTop w:val="0"/>
      <w:marBottom w:val="0"/>
      <w:divBdr>
        <w:top w:val="none" w:sz="0" w:space="0" w:color="auto"/>
        <w:left w:val="none" w:sz="0" w:space="0" w:color="auto"/>
        <w:bottom w:val="none" w:sz="0" w:space="0" w:color="auto"/>
        <w:right w:val="none" w:sz="0" w:space="0" w:color="auto"/>
      </w:divBdr>
    </w:div>
    <w:div w:id="630599031">
      <w:bodyDiv w:val="1"/>
      <w:marLeft w:val="0"/>
      <w:marRight w:val="0"/>
      <w:marTop w:val="0"/>
      <w:marBottom w:val="0"/>
      <w:divBdr>
        <w:top w:val="none" w:sz="0" w:space="0" w:color="auto"/>
        <w:left w:val="none" w:sz="0" w:space="0" w:color="auto"/>
        <w:bottom w:val="none" w:sz="0" w:space="0" w:color="auto"/>
        <w:right w:val="none" w:sz="0" w:space="0" w:color="auto"/>
      </w:divBdr>
      <w:divsChild>
        <w:div w:id="1586265374">
          <w:marLeft w:val="0"/>
          <w:marRight w:val="0"/>
          <w:marTop w:val="0"/>
          <w:marBottom w:val="0"/>
          <w:divBdr>
            <w:top w:val="none" w:sz="0" w:space="0" w:color="auto"/>
            <w:left w:val="none" w:sz="0" w:space="0" w:color="auto"/>
            <w:bottom w:val="none" w:sz="0" w:space="0" w:color="auto"/>
            <w:right w:val="none" w:sz="0" w:space="0" w:color="auto"/>
          </w:divBdr>
          <w:divsChild>
            <w:div w:id="1456757505">
              <w:marLeft w:val="0"/>
              <w:marRight w:val="0"/>
              <w:marTop w:val="0"/>
              <w:marBottom w:val="0"/>
              <w:divBdr>
                <w:top w:val="none" w:sz="0" w:space="0" w:color="auto"/>
                <w:left w:val="none" w:sz="0" w:space="0" w:color="auto"/>
                <w:bottom w:val="none" w:sz="0" w:space="0" w:color="auto"/>
                <w:right w:val="none" w:sz="0" w:space="0" w:color="auto"/>
              </w:divBdr>
              <w:divsChild>
                <w:div w:id="1973974090">
                  <w:marLeft w:val="0"/>
                  <w:marRight w:val="0"/>
                  <w:marTop w:val="0"/>
                  <w:marBottom w:val="0"/>
                  <w:divBdr>
                    <w:top w:val="none" w:sz="0" w:space="0" w:color="auto"/>
                    <w:left w:val="none" w:sz="0" w:space="0" w:color="auto"/>
                    <w:bottom w:val="none" w:sz="0" w:space="0" w:color="auto"/>
                    <w:right w:val="none" w:sz="0" w:space="0" w:color="auto"/>
                  </w:divBdr>
                  <w:divsChild>
                    <w:div w:id="286620764">
                      <w:marLeft w:val="0"/>
                      <w:marRight w:val="0"/>
                      <w:marTop w:val="330"/>
                      <w:marBottom w:val="150"/>
                      <w:divBdr>
                        <w:top w:val="none" w:sz="0" w:space="0" w:color="auto"/>
                        <w:left w:val="none" w:sz="0" w:space="0" w:color="auto"/>
                        <w:bottom w:val="none" w:sz="0" w:space="0" w:color="auto"/>
                        <w:right w:val="none" w:sz="0" w:space="0" w:color="auto"/>
                      </w:divBdr>
                      <w:divsChild>
                        <w:div w:id="1075009993">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42582553">
                      <w:marLeft w:val="0"/>
                      <w:marRight w:val="0"/>
                      <w:marTop w:val="300"/>
                      <w:marBottom w:val="0"/>
                      <w:divBdr>
                        <w:top w:val="none" w:sz="0" w:space="0" w:color="auto"/>
                        <w:left w:val="none" w:sz="0" w:space="0" w:color="auto"/>
                        <w:bottom w:val="none" w:sz="0" w:space="0" w:color="auto"/>
                        <w:right w:val="none" w:sz="0" w:space="0" w:color="auto"/>
                      </w:divBdr>
                      <w:divsChild>
                        <w:div w:id="927737270">
                          <w:marLeft w:val="0"/>
                          <w:marRight w:val="0"/>
                          <w:marTop w:val="300"/>
                          <w:marBottom w:val="0"/>
                          <w:divBdr>
                            <w:top w:val="none" w:sz="0" w:space="0" w:color="auto"/>
                            <w:left w:val="none" w:sz="0" w:space="0" w:color="auto"/>
                            <w:bottom w:val="none" w:sz="0" w:space="0" w:color="auto"/>
                            <w:right w:val="none" w:sz="0" w:space="0" w:color="auto"/>
                          </w:divBdr>
                          <w:divsChild>
                            <w:div w:id="109470852">
                              <w:marLeft w:val="0"/>
                              <w:marRight w:val="0"/>
                              <w:marTop w:val="0"/>
                              <w:marBottom w:val="0"/>
                              <w:divBdr>
                                <w:top w:val="none" w:sz="0" w:space="0" w:color="auto"/>
                                <w:left w:val="none" w:sz="0" w:space="0" w:color="auto"/>
                                <w:bottom w:val="none" w:sz="0" w:space="0" w:color="auto"/>
                                <w:right w:val="none" w:sz="0" w:space="0" w:color="auto"/>
                              </w:divBdr>
                            </w:div>
                            <w:div w:id="541095772">
                              <w:marLeft w:val="0"/>
                              <w:marRight w:val="0"/>
                              <w:marTop w:val="300"/>
                              <w:marBottom w:val="0"/>
                              <w:divBdr>
                                <w:top w:val="none" w:sz="0" w:space="0" w:color="auto"/>
                                <w:left w:val="none" w:sz="0" w:space="0" w:color="auto"/>
                                <w:bottom w:val="none" w:sz="0" w:space="0" w:color="auto"/>
                                <w:right w:val="none" w:sz="0" w:space="0" w:color="auto"/>
                              </w:divBdr>
                              <w:divsChild>
                                <w:div w:id="84417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741646">
                          <w:marLeft w:val="0"/>
                          <w:marRight w:val="0"/>
                          <w:marTop w:val="0"/>
                          <w:marBottom w:val="0"/>
                          <w:divBdr>
                            <w:top w:val="none" w:sz="0" w:space="0" w:color="auto"/>
                            <w:left w:val="none" w:sz="0" w:space="0" w:color="auto"/>
                            <w:bottom w:val="none" w:sz="0" w:space="0" w:color="auto"/>
                            <w:right w:val="none" w:sz="0" w:space="0" w:color="auto"/>
                          </w:divBdr>
                          <w:divsChild>
                            <w:div w:id="659963042">
                              <w:marLeft w:val="0"/>
                              <w:marRight w:val="0"/>
                              <w:marTop w:val="0"/>
                              <w:marBottom w:val="0"/>
                              <w:divBdr>
                                <w:top w:val="none" w:sz="0" w:space="0" w:color="auto"/>
                                <w:left w:val="none" w:sz="0" w:space="0" w:color="auto"/>
                                <w:bottom w:val="none" w:sz="0" w:space="0" w:color="auto"/>
                                <w:right w:val="none" w:sz="0" w:space="0" w:color="auto"/>
                              </w:divBdr>
                              <w:divsChild>
                                <w:div w:id="836576879">
                                  <w:marLeft w:val="0"/>
                                  <w:marRight w:val="0"/>
                                  <w:marTop w:val="0"/>
                                  <w:marBottom w:val="0"/>
                                  <w:divBdr>
                                    <w:top w:val="none" w:sz="0" w:space="0" w:color="auto"/>
                                    <w:left w:val="none" w:sz="0" w:space="0" w:color="auto"/>
                                    <w:bottom w:val="none" w:sz="0" w:space="0" w:color="auto"/>
                                    <w:right w:val="none" w:sz="0" w:space="0" w:color="auto"/>
                                  </w:divBdr>
                                </w:div>
                                <w:div w:id="1559390243">
                                  <w:marLeft w:val="0"/>
                                  <w:marRight w:val="0"/>
                                  <w:marTop w:val="150"/>
                                  <w:marBottom w:val="0"/>
                                  <w:divBdr>
                                    <w:top w:val="none" w:sz="0" w:space="0" w:color="auto"/>
                                    <w:left w:val="none" w:sz="0" w:space="0" w:color="auto"/>
                                    <w:bottom w:val="none" w:sz="0" w:space="0" w:color="auto"/>
                                    <w:right w:val="none" w:sz="0" w:space="0" w:color="auto"/>
                                  </w:divBdr>
                                  <w:divsChild>
                                    <w:div w:id="1447043290">
                                      <w:marLeft w:val="0"/>
                                      <w:marRight w:val="0"/>
                                      <w:marTop w:val="150"/>
                                      <w:marBottom w:val="0"/>
                                      <w:divBdr>
                                        <w:top w:val="none" w:sz="0" w:space="0" w:color="auto"/>
                                        <w:left w:val="none" w:sz="0" w:space="0" w:color="auto"/>
                                        <w:bottom w:val="none" w:sz="0" w:space="0" w:color="auto"/>
                                        <w:right w:val="none" w:sz="0" w:space="0" w:color="auto"/>
                                      </w:divBdr>
                                    </w:div>
                                    <w:div w:id="1872181738">
                                      <w:marLeft w:val="0"/>
                                      <w:marRight w:val="0"/>
                                      <w:marTop w:val="0"/>
                                      <w:marBottom w:val="0"/>
                                      <w:divBdr>
                                        <w:top w:val="none" w:sz="0" w:space="0" w:color="auto"/>
                                        <w:left w:val="none" w:sz="0" w:space="0" w:color="auto"/>
                                        <w:bottom w:val="none" w:sz="0" w:space="0" w:color="auto"/>
                                        <w:right w:val="none" w:sz="0" w:space="0" w:color="auto"/>
                                      </w:divBdr>
                                      <w:divsChild>
                                        <w:div w:id="639573827">
                                          <w:marLeft w:val="0"/>
                                          <w:marRight w:val="0"/>
                                          <w:marTop w:val="0"/>
                                          <w:marBottom w:val="0"/>
                                          <w:divBdr>
                                            <w:top w:val="none" w:sz="0" w:space="0" w:color="auto"/>
                                            <w:left w:val="none" w:sz="0" w:space="0" w:color="auto"/>
                                            <w:bottom w:val="none" w:sz="0" w:space="0" w:color="auto"/>
                                            <w:right w:val="none" w:sz="0" w:space="0" w:color="auto"/>
                                          </w:divBdr>
                                        </w:div>
                                        <w:div w:id="1440222350">
                                          <w:marLeft w:val="0"/>
                                          <w:marRight w:val="0"/>
                                          <w:marTop w:val="0"/>
                                          <w:marBottom w:val="0"/>
                                          <w:divBdr>
                                            <w:top w:val="none" w:sz="0" w:space="0" w:color="auto"/>
                                            <w:left w:val="none" w:sz="0" w:space="0" w:color="auto"/>
                                            <w:bottom w:val="none" w:sz="0" w:space="0" w:color="auto"/>
                                            <w:right w:val="none" w:sz="0" w:space="0" w:color="auto"/>
                                          </w:divBdr>
                                        </w:div>
                                        <w:div w:id="1636719646">
                                          <w:marLeft w:val="0"/>
                                          <w:marRight w:val="0"/>
                                          <w:marTop w:val="0"/>
                                          <w:marBottom w:val="0"/>
                                          <w:divBdr>
                                            <w:top w:val="none" w:sz="0" w:space="0" w:color="auto"/>
                                            <w:left w:val="none" w:sz="0" w:space="0" w:color="auto"/>
                                            <w:bottom w:val="none" w:sz="0" w:space="0" w:color="auto"/>
                                            <w:right w:val="none" w:sz="0" w:space="0" w:color="auto"/>
                                          </w:divBdr>
                                        </w:div>
                                        <w:div w:id="209185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576737">
                                  <w:marLeft w:val="0"/>
                                  <w:marRight w:val="0"/>
                                  <w:marTop w:val="0"/>
                                  <w:marBottom w:val="0"/>
                                  <w:divBdr>
                                    <w:top w:val="none" w:sz="0" w:space="0" w:color="auto"/>
                                    <w:left w:val="none" w:sz="0" w:space="0" w:color="auto"/>
                                    <w:bottom w:val="none" w:sz="0" w:space="0" w:color="auto"/>
                                    <w:right w:val="none" w:sz="0" w:space="0" w:color="auto"/>
                                  </w:divBdr>
                                  <w:divsChild>
                                    <w:div w:id="1778521188">
                                      <w:marLeft w:val="0"/>
                                      <w:marRight w:val="0"/>
                                      <w:marTop w:val="0"/>
                                      <w:marBottom w:val="0"/>
                                      <w:divBdr>
                                        <w:top w:val="none" w:sz="0" w:space="0" w:color="auto"/>
                                        <w:left w:val="none" w:sz="0" w:space="0" w:color="auto"/>
                                        <w:bottom w:val="none" w:sz="0" w:space="0" w:color="auto"/>
                                        <w:right w:val="none" w:sz="0" w:space="0" w:color="auto"/>
                                      </w:divBdr>
                                    </w:div>
                                    <w:div w:id="2120951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388485">
                              <w:marLeft w:val="0"/>
                              <w:marRight w:val="0"/>
                              <w:marTop w:val="0"/>
                              <w:marBottom w:val="0"/>
                              <w:divBdr>
                                <w:top w:val="none" w:sz="0" w:space="0" w:color="auto"/>
                                <w:left w:val="none" w:sz="0" w:space="0" w:color="auto"/>
                                <w:bottom w:val="none" w:sz="0" w:space="0" w:color="auto"/>
                                <w:right w:val="none" w:sz="0" w:space="0" w:color="auto"/>
                              </w:divBdr>
                              <w:divsChild>
                                <w:div w:id="17708363">
                                  <w:marLeft w:val="0"/>
                                  <w:marRight w:val="0"/>
                                  <w:marTop w:val="0"/>
                                  <w:marBottom w:val="0"/>
                                  <w:divBdr>
                                    <w:top w:val="single" w:sz="6" w:space="0" w:color="DDDDDD"/>
                                    <w:left w:val="single" w:sz="6" w:space="0" w:color="DDDDDD"/>
                                    <w:bottom w:val="single" w:sz="6" w:space="0" w:color="DDDDDD"/>
                                    <w:right w:val="single" w:sz="6" w:space="0" w:color="DDDDDD"/>
                                  </w:divBdr>
                                </w:div>
                                <w:div w:id="198861611">
                                  <w:marLeft w:val="0"/>
                                  <w:marRight w:val="0"/>
                                  <w:marTop w:val="0"/>
                                  <w:marBottom w:val="0"/>
                                  <w:divBdr>
                                    <w:top w:val="single" w:sz="6" w:space="0" w:color="DDDDDD"/>
                                    <w:left w:val="single" w:sz="6" w:space="0" w:color="DDDDDD"/>
                                    <w:bottom w:val="single" w:sz="6" w:space="0" w:color="DDDDDD"/>
                                    <w:right w:val="single" w:sz="6" w:space="0" w:color="DDDDDD"/>
                                  </w:divBdr>
                                </w:div>
                                <w:div w:id="435904862">
                                  <w:marLeft w:val="0"/>
                                  <w:marRight w:val="0"/>
                                  <w:marTop w:val="0"/>
                                  <w:marBottom w:val="0"/>
                                  <w:divBdr>
                                    <w:top w:val="single" w:sz="6" w:space="0" w:color="DDDDDD"/>
                                    <w:left w:val="single" w:sz="6" w:space="0" w:color="DDDDDD"/>
                                    <w:bottom w:val="single" w:sz="6" w:space="0" w:color="DDDDDD"/>
                                    <w:right w:val="single" w:sz="6" w:space="0" w:color="DDDDDD"/>
                                  </w:divBdr>
                                </w:div>
                                <w:div w:id="503979281">
                                  <w:marLeft w:val="0"/>
                                  <w:marRight w:val="0"/>
                                  <w:marTop w:val="0"/>
                                  <w:marBottom w:val="0"/>
                                  <w:divBdr>
                                    <w:top w:val="single" w:sz="6" w:space="0" w:color="DDDDDD"/>
                                    <w:left w:val="single" w:sz="6" w:space="0" w:color="DDDDDD"/>
                                    <w:bottom w:val="single" w:sz="6" w:space="0" w:color="DDDDDD"/>
                                    <w:right w:val="single" w:sz="6" w:space="0" w:color="DDDDDD"/>
                                  </w:divBdr>
                                </w:div>
                                <w:div w:id="878278114">
                                  <w:marLeft w:val="0"/>
                                  <w:marRight w:val="0"/>
                                  <w:marTop w:val="0"/>
                                  <w:marBottom w:val="0"/>
                                  <w:divBdr>
                                    <w:top w:val="single" w:sz="6" w:space="0" w:color="DDDDDD"/>
                                    <w:left w:val="single" w:sz="6" w:space="0" w:color="DDDDDD"/>
                                    <w:bottom w:val="single" w:sz="6" w:space="0" w:color="DDDDDD"/>
                                    <w:right w:val="single" w:sz="6" w:space="0" w:color="DDDDDD"/>
                                  </w:divBdr>
                                </w:div>
                                <w:div w:id="925000192">
                                  <w:marLeft w:val="0"/>
                                  <w:marRight w:val="0"/>
                                  <w:marTop w:val="0"/>
                                  <w:marBottom w:val="0"/>
                                  <w:divBdr>
                                    <w:top w:val="single" w:sz="6" w:space="0" w:color="DDDDDD"/>
                                    <w:left w:val="single" w:sz="6" w:space="0" w:color="DDDDDD"/>
                                    <w:bottom w:val="single" w:sz="6" w:space="0" w:color="DDDDDD"/>
                                    <w:right w:val="single" w:sz="6" w:space="0" w:color="DDDDDD"/>
                                  </w:divBdr>
                                </w:div>
                                <w:div w:id="976184360">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 w:id="1404451034">
                          <w:marLeft w:val="0"/>
                          <w:marRight w:val="0"/>
                          <w:marTop w:val="0"/>
                          <w:marBottom w:val="0"/>
                          <w:divBdr>
                            <w:top w:val="none" w:sz="0" w:space="0" w:color="auto"/>
                            <w:left w:val="none" w:sz="0" w:space="0" w:color="auto"/>
                            <w:bottom w:val="none" w:sz="0" w:space="0" w:color="auto"/>
                            <w:right w:val="none" w:sz="0" w:space="0" w:color="auto"/>
                          </w:divBdr>
                          <w:divsChild>
                            <w:div w:id="599916847">
                              <w:marLeft w:val="0"/>
                              <w:marRight w:val="0"/>
                              <w:marTop w:val="0"/>
                              <w:marBottom w:val="0"/>
                              <w:divBdr>
                                <w:top w:val="none" w:sz="0" w:space="0" w:color="auto"/>
                                <w:left w:val="none" w:sz="0" w:space="0" w:color="auto"/>
                                <w:bottom w:val="none" w:sz="0" w:space="0" w:color="auto"/>
                                <w:right w:val="none" w:sz="0" w:space="0" w:color="auto"/>
                              </w:divBdr>
                              <w:divsChild>
                                <w:div w:id="1343703803">
                                  <w:marLeft w:val="0"/>
                                  <w:marRight w:val="0"/>
                                  <w:marTop w:val="0"/>
                                  <w:marBottom w:val="0"/>
                                  <w:divBdr>
                                    <w:top w:val="single" w:sz="6" w:space="0" w:color="D7DBE6"/>
                                    <w:left w:val="none" w:sz="0" w:space="0" w:color="auto"/>
                                    <w:bottom w:val="none" w:sz="0" w:space="0" w:color="auto"/>
                                    <w:right w:val="none" w:sz="0" w:space="0" w:color="auto"/>
                                  </w:divBdr>
                                  <w:divsChild>
                                    <w:div w:id="1204369774">
                                      <w:marLeft w:val="0"/>
                                      <w:marRight w:val="0"/>
                                      <w:marTop w:val="0"/>
                                      <w:marBottom w:val="0"/>
                                      <w:divBdr>
                                        <w:top w:val="none" w:sz="0" w:space="0" w:color="auto"/>
                                        <w:left w:val="none" w:sz="0" w:space="0" w:color="auto"/>
                                        <w:bottom w:val="none" w:sz="0" w:space="0" w:color="auto"/>
                                        <w:right w:val="none" w:sz="0" w:space="0" w:color="auto"/>
                                      </w:divBdr>
                                    </w:div>
                                  </w:divsChild>
                                </w:div>
                                <w:div w:id="1550800568">
                                  <w:marLeft w:val="0"/>
                                  <w:marRight w:val="0"/>
                                  <w:marTop w:val="0"/>
                                  <w:marBottom w:val="0"/>
                                  <w:divBdr>
                                    <w:top w:val="none" w:sz="0" w:space="0" w:color="auto"/>
                                    <w:left w:val="none" w:sz="0" w:space="0" w:color="auto"/>
                                    <w:bottom w:val="none" w:sz="0" w:space="0" w:color="auto"/>
                                    <w:right w:val="none" w:sz="0" w:space="0" w:color="auto"/>
                                  </w:divBdr>
                                  <w:divsChild>
                                    <w:div w:id="1076588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149756">
                              <w:marLeft w:val="0"/>
                              <w:marRight w:val="0"/>
                              <w:marTop w:val="300"/>
                              <w:marBottom w:val="0"/>
                              <w:divBdr>
                                <w:top w:val="none" w:sz="0" w:space="0" w:color="auto"/>
                                <w:left w:val="none" w:sz="0" w:space="0" w:color="auto"/>
                                <w:bottom w:val="none" w:sz="0" w:space="0" w:color="auto"/>
                                <w:right w:val="none" w:sz="0" w:space="0" w:color="auto"/>
                              </w:divBdr>
                              <w:divsChild>
                                <w:div w:id="1401561141">
                                  <w:marLeft w:val="0"/>
                                  <w:marRight w:val="0"/>
                                  <w:marTop w:val="0"/>
                                  <w:marBottom w:val="0"/>
                                  <w:divBdr>
                                    <w:top w:val="none" w:sz="0" w:space="0" w:color="auto"/>
                                    <w:left w:val="none" w:sz="0" w:space="0" w:color="auto"/>
                                    <w:bottom w:val="none" w:sz="0" w:space="0" w:color="auto"/>
                                    <w:right w:val="none" w:sz="0" w:space="0" w:color="auto"/>
                                  </w:divBdr>
                                </w:div>
                              </w:divsChild>
                            </w:div>
                            <w:div w:id="1777479655">
                              <w:marLeft w:val="0"/>
                              <w:marRight w:val="0"/>
                              <w:marTop w:val="300"/>
                              <w:marBottom w:val="0"/>
                              <w:divBdr>
                                <w:top w:val="none" w:sz="0" w:space="0" w:color="auto"/>
                                <w:left w:val="none" w:sz="0" w:space="0" w:color="auto"/>
                                <w:bottom w:val="none" w:sz="0" w:space="0" w:color="auto"/>
                                <w:right w:val="none" w:sz="0" w:space="0" w:color="auto"/>
                              </w:divBdr>
                              <w:divsChild>
                                <w:div w:id="202096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452185">
                          <w:marLeft w:val="0"/>
                          <w:marRight w:val="0"/>
                          <w:marTop w:val="0"/>
                          <w:marBottom w:val="0"/>
                          <w:divBdr>
                            <w:top w:val="none" w:sz="0" w:space="0" w:color="auto"/>
                            <w:left w:val="none" w:sz="0" w:space="0" w:color="auto"/>
                            <w:bottom w:val="none" w:sz="0" w:space="0" w:color="auto"/>
                            <w:right w:val="none" w:sz="0" w:space="0" w:color="auto"/>
                          </w:divBdr>
                          <w:divsChild>
                            <w:div w:id="71588096">
                              <w:marLeft w:val="0"/>
                              <w:marRight w:val="0"/>
                              <w:marTop w:val="0"/>
                              <w:marBottom w:val="0"/>
                              <w:divBdr>
                                <w:top w:val="none" w:sz="0" w:space="0" w:color="auto"/>
                                <w:left w:val="none" w:sz="0" w:space="0" w:color="auto"/>
                                <w:bottom w:val="none" w:sz="0" w:space="0" w:color="auto"/>
                                <w:right w:val="none" w:sz="0" w:space="0" w:color="auto"/>
                              </w:divBdr>
                            </w:div>
                            <w:div w:id="587738604">
                              <w:marLeft w:val="0"/>
                              <w:marRight w:val="0"/>
                              <w:marTop w:val="0"/>
                              <w:marBottom w:val="0"/>
                              <w:divBdr>
                                <w:top w:val="none" w:sz="0" w:space="0" w:color="auto"/>
                                <w:left w:val="none" w:sz="0" w:space="0" w:color="auto"/>
                                <w:bottom w:val="none" w:sz="0" w:space="0" w:color="auto"/>
                                <w:right w:val="none" w:sz="0" w:space="0" w:color="auto"/>
                              </w:divBdr>
                            </w:div>
                            <w:div w:id="747843663">
                              <w:marLeft w:val="0"/>
                              <w:marRight w:val="0"/>
                              <w:marTop w:val="0"/>
                              <w:marBottom w:val="0"/>
                              <w:divBdr>
                                <w:top w:val="none" w:sz="0" w:space="0" w:color="auto"/>
                                <w:left w:val="none" w:sz="0" w:space="0" w:color="auto"/>
                                <w:bottom w:val="none" w:sz="0" w:space="0" w:color="auto"/>
                                <w:right w:val="none" w:sz="0" w:space="0" w:color="auto"/>
                              </w:divBdr>
                            </w:div>
                            <w:div w:id="1499077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442268">
                      <w:marLeft w:val="0"/>
                      <w:marRight w:val="0"/>
                      <w:marTop w:val="0"/>
                      <w:marBottom w:val="0"/>
                      <w:divBdr>
                        <w:top w:val="none" w:sz="0" w:space="0" w:color="auto"/>
                        <w:left w:val="none" w:sz="0" w:space="0" w:color="auto"/>
                        <w:bottom w:val="none" w:sz="0" w:space="0" w:color="auto"/>
                        <w:right w:val="none" w:sz="0" w:space="0" w:color="auto"/>
                      </w:divBdr>
                      <w:divsChild>
                        <w:div w:id="395863810">
                          <w:marLeft w:val="0"/>
                          <w:marRight w:val="0"/>
                          <w:marTop w:val="330"/>
                          <w:marBottom w:val="150"/>
                          <w:divBdr>
                            <w:top w:val="none" w:sz="0" w:space="0" w:color="auto"/>
                            <w:left w:val="none" w:sz="0" w:space="0" w:color="auto"/>
                            <w:bottom w:val="none" w:sz="0" w:space="0" w:color="auto"/>
                            <w:right w:val="none" w:sz="0" w:space="0" w:color="auto"/>
                          </w:divBdr>
                          <w:divsChild>
                            <w:div w:id="30509194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531571858">
                          <w:marLeft w:val="0"/>
                          <w:marRight w:val="0"/>
                          <w:marTop w:val="330"/>
                          <w:marBottom w:val="150"/>
                          <w:divBdr>
                            <w:top w:val="none" w:sz="0" w:space="0" w:color="auto"/>
                            <w:left w:val="none" w:sz="0" w:space="0" w:color="auto"/>
                            <w:bottom w:val="none" w:sz="0" w:space="0" w:color="auto"/>
                            <w:right w:val="none" w:sz="0" w:space="0" w:color="auto"/>
                          </w:divBdr>
                          <w:divsChild>
                            <w:div w:id="168794979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590427660">
                          <w:marLeft w:val="0"/>
                          <w:marRight w:val="0"/>
                          <w:marTop w:val="330"/>
                          <w:marBottom w:val="150"/>
                          <w:divBdr>
                            <w:top w:val="none" w:sz="0" w:space="0" w:color="auto"/>
                            <w:left w:val="none" w:sz="0" w:space="0" w:color="auto"/>
                            <w:bottom w:val="none" w:sz="0" w:space="0" w:color="auto"/>
                            <w:right w:val="none" w:sz="0" w:space="0" w:color="auto"/>
                          </w:divBdr>
                          <w:divsChild>
                            <w:div w:id="3598108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92340297">
                          <w:marLeft w:val="0"/>
                          <w:marRight w:val="0"/>
                          <w:marTop w:val="330"/>
                          <w:marBottom w:val="150"/>
                          <w:divBdr>
                            <w:top w:val="none" w:sz="0" w:space="0" w:color="auto"/>
                            <w:left w:val="none" w:sz="0" w:space="0" w:color="auto"/>
                            <w:bottom w:val="none" w:sz="0" w:space="0" w:color="auto"/>
                            <w:right w:val="none" w:sz="0" w:space="0" w:color="auto"/>
                          </w:divBdr>
                          <w:divsChild>
                            <w:div w:id="229002276">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05370852">
                          <w:marLeft w:val="0"/>
                          <w:marRight w:val="0"/>
                          <w:marTop w:val="330"/>
                          <w:marBottom w:val="150"/>
                          <w:divBdr>
                            <w:top w:val="none" w:sz="0" w:space="0" w:color="auto"/>
                            <w:left w:val="none" w:sz="0" w:space="0" w:color="auto"/>
                            <w:bottom w:val="none" w:sz="0" w:space="0" w:color="auto"/>
                            <w:right w:val="none" w:sz="0" w:space="0" w:color="auto"/>
                          </w:divBdr>
                          <w:divsChild>
                            <w:div w:id="1806922654">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34164822">
                          <w:marLeft w:val="0"/>
                          <w:marRight w:val="0"/>
                          <w:marTop w:val="330"/>
                          <w:marBottom w:val="150"/>
                          <w:divBdr>
                            <w:top w:val="none" w:sz="0" w:space="0" w:color="auto"/>
                            <w:left w:val="none" w:sz="0" w:space="0" w:color="auto"/>
                            <w:bottom w:val="none" w:sz="0" w:space="0" w:color="auto"/>
                            <w:right w:val="none" w:sz="0" w:space="0" w:color="auto"/>
                          </w:divBdr>
                          <w:divsChild>
                            <w:div w:id="108661477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884103626">
                          <w:marLeft w:val="0"/>
                          <w:marRight w:val="0"/>
                          <w:marTop w:val="330"/>
                          <w:marBottom w:val="150"/>
                          <w:divBdr>
                            <w:top w:val="none" w:sz="0" w:space="0" w:color="auto"/>
                            <w:left w:val="none" w:sz="0" w:space="0" w:color="auto"/>
                            <w:bottom w:val="none" w:sz="0" w:space="0" w:color="auto"/>
                            <w:right w:val="none" w:sz="0" w:space="0" w:color="auto"/>
                          </w:divBdr>
                          <w:divsChild>
                            <w:div w:id="1284994574">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43684909">
                          <w:marLeft w:val="0"/>
                          <w:marRight w:val="0"/>
                          <w:marTop w:val="330"/>
                          <w:marBottom w:val="150"/>
                          <w:divBdr>
                            <w:top w:val="none" w:sz="0" w:space="0" w:color="auto"/>
                            <w:left w:val="none" w:sz="0" w:space="0" w:color="auto"/>
                            <w:bottom w:val="none" w:sz="0" w:space="0" w:color="auto"/>
                            <w:right w:val="none" w:sz="0" w:space="0" w:color="auto"/>
                          </w:divBdr>
                          <w:divsChild>
                            <w:div w:id="17446236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138959814">
                          <w:marLeft w:val="0"/>
                          <w:marRight w:val="0"/>
                          <w:marTop w:val="330"/>
                          <w:marBottom w:val="150"/>
                          <w:divBdr>
                            <w:top w:val="none" w:sz="0" w:space="0" w:color="auto"/>
                            <w:left w:val="none" w:sz="0" w:space="0" w:color="auto"/>
                            <w:bottom w:val="none" w:sz="0" w:space="0" w:color="auto"/>
                            <w:right w:val="none" w:sz="0" w:space="0" w:color="auto"/>
                          </w:divBdr>
                          <w:divsChild>
                            <w:div w:id="192467777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277251189">
                          <w:marLeft w:val="0"/>
                          <w:marRight w:val="0"/>
                          <w:marTop w:val="330"/>
                          <w:marBottom w:val="150"/>
                          <w:divBdr>
                            <w:top w:val="none" w:sz="0" w:space="0" w:color="auto"/>
                            <w:left w:val="none" w:sz="0" w:space="0" w:color="auto"/>
                            <w:bottom w:val="none" w:sz="0" w:space="0" w:color="auto"/>
                            <w:right w:val="none" w:sz="0" w:space="0" w:color="auto"/>
                          </w:divBdr>
                          <w:divsChild>
                            <w:div w:id="206682789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331173015">
                          <w:marLeft w:val="0"/>
                          <w:marRight w:val="0"/>
                          <w:marTop w:val="330"/>
                          <w:marBottom w:val="150"/>
                          <w:divBdr>
                            <w:top w:val="none" w:sz="0" w:space="0" w:color="auto"/>
                            <w:left w:val="none" w:sz="0" w:space="0" w:color="auto"/>
                            <w:bottom w:val="none" w:sz="0" w:space="0" w:color="auto"/>
                            <w:right w:val="none" w:sz="0" w:space="0" w:color="auto"/>
                          </w:divBdr>
                          <w:divsChild>
                            <w:div w:id="187272317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08066657">
                          <w:marLeft w:val="0"/>
                          <w:marRight w:val="0"/>
                          <w:marTop w:val="330"/>
                          <w:marBottom w:val="150"/>
                          <w:divBdr>
                            <w:top w:val="none" w:sz="0" w:space="0" w:color="auto"/>
                            <w:left w:val="none" w:sz="0" w:space="0" w:color="auto"/>
                            <w:bottom w:val="none" w:sz="0" w:space="0" w:color="auto"/>
                            <w:right w:val="none" w:sz="0" w:space="0" w:color="auto"/>
                          </w:divBdr>
                          <w:divsChild>
                            <w:div w:id="119533885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902666873">
                          <w:marLeft w:val="0"/>
                          <w:marRight w:val="0"/>
                          <w:marTop w:val="330"/>
                          <w:marBottom w:val="150"/>
                          <w:divBdr>
                            <w:top w:val="none" w:sz="0" w:space="0" w:color="auto"/>
                            <w:left w:val="none" w:sz="0" w:space="0" w:color="auto"/>
                            <w:bottom w:val="none" w:sz="0" w:space="0" w:color="auto"/>
                            <w:right w:val="none" w:sz="0" w:space="0" w:color="auto"/>
                          </w:divBdr>
                          <w:divsChild>
                            <w:div w:id="193077038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050299683">
                          <w:marLeft w:val="0"/>
                          <w:marRight w:val="0"/>
                          <w:marTop w:val="330"/>
                          <w:marBottom w:val="150"/>
                          <w:divBdr>
                            <w:top w:val="none" w:sz="0" w:space="0" w:color="auto"/>
                            <w:left w:val="none" w:sz="0" w:space="0" w:color="auto"/>
                            <w:bottom w:val="none" w:sz="0" w:space="0" w:color="auto"/>
                            <w:right w:val="none" w:sz="0" w:space="0" w:color="auto"/>
                          </w:divBdr>
                          <w:divsChild>
                            <w:div w:id="154567195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116558652">
                          <w:marLeft w:val="0"/>
                          <w:marRight w:val="0"/>
                          <w:marTop w:val="330"/>
                          <w:marBottom w:val="150"/>
                          <w:divBdr>
                            <w:top w:val="none" w:sz="0" w:space="0" w:color="auto"/>
                            <w:left w:val="none" w:sz="0" w:space="0" w:color="auto"/>
                            <w:bottom w:val="none" w:sz="0" w:space="0" w:color="auto"/>
                            <w:right w:val="none" w:sz="0" w:space="0" w:color="auto"/>
                          </w:divBdr>
                          <w:divsChild>
                            <w:div w:id="1859463588">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sChild>
                </w:div>
              </w:divsChild>
            </w:div>
          </w:divsChild>
        </w:div>
      </w:divsChild>
    </w:div>
    <w:div w:id="653485164">
      <w:bodyDiv w:val="1"/>
      <w:marLeft w:val="0"/>
      <w:marRight w:val="0"/>
      <w:marTop w:val="0"/>
      <w:marBottom w:val="0"/>
      <w:divBdr>
        <w:top w:val="none" w:sz="0" w:space="0" w:color="auto"/>
        <w:left w:val="none" w:sz="0" w:space="0" w:color="auto"/>
        <w:bottom w:val="none" w:sz="0" w:space="0" w:color="auto"/>
        <w:right w:val="none" w:sz="0" w:space="0" w:color="auto"/>
      </w:divBdr>
      <w:divsChild>
        <w:div w:id="2029477649">
          <w:marLeft w:val="0"/>
          <w:marRight w:val="0"/>
          <w:marTop w:val="0"/>
          <w:marBottom w:val="0"/>
          <w:divBdr>
            <w:top w:val="none" w:sz="0" w:space="0" w:color="auto"/>
            <w:left w:val="none" w:sz="0" w:space="0" w:color="auto"/>
            <w:bottom w:val="none" w:sz="0" w:space="0" w:color="auto"/>
            <w:right w:val="none" w:sz="0" w:space="0" w:color="auto"/>
          </w:divBdr>
          <w:divsChild>
            <w:div w:id="101850060">
              <w:marLeft w:val="0"/>
              <w:marRight w:val="0"/>
              <w:marTop w:val="0"/>
              <w:marBottom w:val="0"/>
              <w:divBdr>
                <w:top w:val="none" w:sz="0" w:space="0" w:color="auto"/>
                <w:left w:val="none" w:sz="0" w:space="0" w:color="auto"/>
                <w:bottom w:val="none" w:sz="0" w:space="0" w:color="auto"/>
                <w:right w:val="none" w:sz="0" w:space="0" w:color="auto"/>
              </w:divBdr>
              <w:divsChild>
                <w:div w:id="114255045">
                  <w:marLeft w:val="0"/>
                  <w:marRight w:val="0"/>
                  <w:marTop w:val="0"/>
                  <w:marBottom w:val="0"/>
                  <w:divBdr>
                    <w:top w:val="none" w:sz="0" w:space="0" w:color="auto"/>
                    <w:left w:val="none" w:sz="0" w:space="0" w:color="auto"/>
                    <w:bottom w:val="none" w:sz="0" w:space="0" w:color="auto"/>
                    <w:right w:val="none" w:sz="0" w:space="0" w:color="auto"/>
                  </w:divBdr>
                  <w:divsChild>
                    <w:div w:id="139539610">
                      <w:marLeft w:val="0"/>
                      <w:marRight w:val="0"/>
                      <w:marTop w:val="0"/>
                      <w:marBottom w:val="0"/>
                      <w:divBdr>
                        <w:top w:val="none" w:sz="0" w:space="0" w:color="auto"/>
                        <w:left w:val="none" w:sz="0" w:space="0" w:color="auto"/>
                        <w:bottom w:val="none" w:sz="0" w:space="0" w:color="auto"/>
                        <w:right w:val="none" w:sz="0" w:space="0" w:color="auto"/>
                      </w:divBdr>
                      <w:divsChild>
                        <w:div w:id="100075313">
                          <w:marLeft w:val="0"/>
                          <w:marRight w:val="0"/>
                          <w:marTop w:val="330"/>
                          <w:marBottom w:val="150"/>
                          <w:divBdr>
                            <w:top w:val="none" w:sz="0" w:space="0" w:color="auto"/>
                            <w:left w:val="none" w:sz="0" w:space="0" w:color="auto"/>
                            <w:bottom w:val="none" w:sz="0" w:space="0" w:color="auto"/>
                            <w:right w:val="none" w:sz="0" w:space="0" w:color="auto"/>
                          </w:divBdr>
                          <w:divsChild>
                            <w:div w:id="99249295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30947400">
                          <w:marLeft w:val="0"/>
                          <w:marRight w:val="0"/>
                          <w:marTop w:val="330"/>
                          <w:marBottom w:val="150"/>
                          <w:divBdr>
                            <w:top w:val="none" w:sz="0" w:space="0" w:color="auto"/>
                            <w:left w:val="none" w:sz="0" w:space="0" w:color="auto"/>
                            <w:bottom w:val="none" w:sz="0" w:space="0" w:color="auto"/>
                            <w:right w:val="none" w:sz="0" w:space="0" w:color="auto"/>
                          </w:divBdr>
                          <w:divsChild>
                            <w:div w:id="800801773">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2623550">
                          <w:marLeft w:val="0"/>
                          <w:marRight w:val="0"/>
                          <w:marTop w:val="330"/>
                          <w:marBottom w:val="150"/>
                          <w:divBdr>
                            <w:top w:val="none" w:sz="0" w:space="0" w:color="auto"/>
                            <w:left w:val="none" w:sz="0" w:space="0" w:color="auto"/>
                            <w:bottom w:val="none" w:sz="0" w:space="0" w:color="auto"/>
                            <w:right w:val="none" w:sz="0" w:space="0" w:color="auto"/>
                          </w:divBdr>
                          <w:divsChild>
                            <w:div w:id="1077870846">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43730752">
                          <w:marLeft w:val="0"/>
                          <w:marRight w:val="0"/>
                          <w:marTop w:val="330"/>
                          <w:marBottom w:val="150"/>
                          <w:divBdr>
                            <w:top w:val="none" w:sz="0" w:space="0" w:color="auto"/>
                            <w:left w:val="none" w:sz="0" w:space="0" w:color="auto"/>
                            <w:bottom w:val="none" w:sz="0" w:space="0" w:color="auto"/>
                            <w:right w:val="none" w:sz="0" w:space="0" w:color="auto"/>
                          </w:divBdr>
                          <w:divsChild>
                            <w:div w:id="1620422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152909351">
                          <w:marLeft w:val="0"/>
                          <w:marRight w:val="0"/>
                          <w:marTop w:val="330"/>
                          <w:marBottom w:val="150"/>
                          <w:divBdr>
                            <w:top w:val="none" w:sz="0" w:space="0" w:color="auto"/>
                            <w:left w:val="none" w:sz="0" w:space="0" w:color="auto"/>
                            <w:bottom w:val="none" w:sz="0" w:space="0" w:color="auto"/>
                            <w:right w:val="none" w:sz="0" w:space="0" w:color="auto"/>
                          </w:divBdr>
                          <w:divsChild>
                            <w:div w:id="1642230457">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857230049">
                          <w:marLeft w:val="0"/>
                          <w:marRight w:val="0"/>
                          <w:marTop w:val="330"/>
                          <w:marBottom w:val="150"/>
                          <w:divBdr>
                            <w:top w:val="none" w:sz="0" w:space="0" w:color="auto"/>
                            <w:left w:val="none" w:sz="0" w:space="0" w:color="auto"/>
                            <w:bottom w:val="none" w:sz="0" w:space="0" w:color="auto"/>
                            <w:right w:val="none" w:sz="0" w:space="0" w:color="auto"/>
                          </w:divBdr>
                          <w:divsChild>
                            <w:div w:id="151961247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969119649">
                          <w:marLeft w:val="0"/>
                          <w:marRight w:val="0"/>
                          <w:marTop w:val="330"/>
                          <w:marBottom w:val="150"/>
                          <w:divBdr>
                            <w:top w:val="none" w:sz="0" w:space="0" w:color="auto"/>
                            <w:left w:val="none" w:sz="0" w:space="0" w:color="auto"/>
                            <w:bottom w:val="none" w:sz="0" w:space="0" w:color="auto"/>
                            <w:right w:val="none" w:sz="0" w:space="0" w:color="auto"/>
                          </w:divBdr>
                          <w:divsChild>
                            <w:div w:id="57154665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098823072">
                          <w:marLeft w:val="0"/>
                          <w:marRight w:val="0"/>
                          <w:marTop w:val="330"/>
                          <w:marBottom w:val="150"/>
                          <w:divBdr>
                            <w:top w:val="none" w:sz="0" w:space="0" w:color="auto"/>
                            <w:left w:val="none" w:sz="0" w:space="0" w:color="auto"/>
                            <w:bottom w:val="none" w:sz="0" w:space="0" w:color="auto"/>
                            <w:right w:val="none" w:sz="0" w:space="0" w:color="auto"/>
                          </w:divBdr>
                          <w:divsChild>
                            <w:div w:id="66388445">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 w:id="273446579">
                      <w:marLeft w:val="0"/>
                      <w:marRight w:val="0"/>
                      <w:marTop w:val="300"/>
                      <w:marBottom w:val="0"/>
                      <w:divBdr>
                        <w:top w:val="none" w:sz="0" w:space="0" w:color="auto"/>
                        <w:left w:val="none" w:sz="0" w:space="0" w:color="auto"/>
                        <w:bottom w:val="none" w:sz="0" w:space="0" w:color="auto"/>
                        <w:right w:val="none" w:sz="0" w:space="0" w:color="auto"/>
                      </w:divBdr>
                      <w:divsChild>
                        <w:div w:id="130828505">
                          <w:marLeft w:val="0"/>
                          <w:marRight w:val="0"/>
                          <w:marTop w:val="0"/>
                          <w:marBottom w:val="0"/>
                          <w:divBdr>
                            <w:top w:val="none" w:sz="0" w:space="0" w:color="auto"/>
                            <w:left w:val="none" w:sz="0" w:space="0" w:color="auto"/>
                            <w:bottom w:val="none" w:sz="0" w:space="0" w:color="auto"/>
                            <w:right w:val="none" w:sz="0" w:space="0" w:color="auto"/>
                          </w:divBdr>
                          <w:divsChild>
                            <w:div w:id="69500589">
                              <w:marLeft w:val="0"/>
                              <w:marRight w:val="0"/>
                              <w:marTop w:val="300"/>
                              <w:marBottom w:val="0"/>
                              <w:divBdr>
                                <w:top w:val="none" w:sz="0" w:space="0" w:color="auto"/>
                                <w:left w:val="none" w:sz="0" w:space="0" w:color="auto"/>
                                <w:bottom w:val="none" w:sz="0" w:space="0" w:color="auto"/>
                                <w:right w:val="none" w:sz="0" w:space="0" w:color="auto"/>
                              </w:divBdr>
                              <w:divsChild>
                                <w:div w:id="1966305304">
                                  <w:marLeft w:val="0"/>
                                  <w:marRight w:val="0"/>
                                  <w:marTop w:val="0"/>
                                  <w:marBottom w:val="0"/>
                                  <w:divBdr>
                                    <w:top w:val="none" w:sz="0" w:space="0" w:color="auto"/>
                                    <w:left w:val="none" w:sz="0" w:space="0" w:color="auto"/>
                                    <w:bottom w:val="none" w:sz="0" w:space="0" w:color="auto"/>
                                    <w:right w:val="none" w:sz="0" w:space="0" w:color="auto"/>
                                  </w:divBdr>
                                </w:div>
                              </w:divsChild>
                            </w:div>
                            <w:div w:id="663556204">
                              <w:marLeft w:val="0"/>
                              <w:marRight w:val="0"/>
                              <w:marTop w:val="300"/>
                              <w:marBottom w:val="0"/>
                              <w:divBdr>
                                <w:top w:val="none" w:sz="0" w:space="0" w:color="auto"/>
                                <w:left w:val="none" w:sz="0" w:space="0" w:color="auto"/>
                                <w:bottom w:val="none" w:sz="0" w:space="0" w:color="auto"/>
                                <w:right w:val="none" w:sz="0" w:space="0" w:color="auto"/>
                              </w:divBdr>
                              <w:divsChild>
                                <w:div w:id="1899585607">
                                  <w:marLeft w:val="0"/>
                                  <w:marRight w:val="0"/>
                                  <w:marTop w:val="0"/>
                                  <w:marBottom w:val="0"/>
                                  <w:divBdr>
                                    <w:top w:val="none" w:sz="0" w:space="0" w:color="auto"/>
                                    <w:left w:val="none" w:sz="0" w:space="0" w:color="auto"/>
                                    <w:bottom w:val="none" w:sz="0" w:space="0" w:color="auto"/>
                                    <w:right w:val="none" w:sz="0" w:space="0" w:color="auto"/>
                                  </w:divBdr>
                                </w:div>
                              </w:divsChild>
                            </w:div>
                            <w:div w:id="1738481042">
                              <w:marLeft w:val="0"/>
                              <w:marRight w:val="0"/>
                              <w:marTop w:val="0"/>
                              <w:marBottom w:val="0"/>
                              <w:divBdr>
                                <w:top w:val="none" w:sz="0" w:space="0" w:color="auto"/>
                                <w:left w:val="none" w:sz="0" w:space="0" w:color="auto"/>
                                <w:bottom w:val="none" w:sz="0" w:space="0" w:color="auto"/>
                                <w:right w:val="none" w:sz="0" w:space="0" w:color="auto"/>
                              </w:divBdr>
                              <w:divsChild>
                                <w:div w:id="193156176">
                                  <w:marLeft w:val="0"/>
                                  <w:marRight w:val="0"/>
                                  <w:marTop w:val="0"/>
                                  <w:marBottom w:val="0"/>
                                  <w:divBdr>
                                    <w:top w:val="none" w:sz="0" w:space="0" w:color="auto"/>
                                    <w:left w:val="none" w:sz="0" w:space="0" w:color="auto"/>
                                    <w:bottom w:val="none" w:sz="0" w:space="0" w:color="auto"/>
                                    <w:right w:val="none" w:sz="0" w:space="0" w:color="auto"/>
                                  </w:divBdr>
                                  <w:divsChild>
                                    <w:div w:id="1831601736">
                                      <w:marLeft w:val="0"/>
                                      <w:marRight w:val="0"/>
                                      <w:marTop w:val="0"/>
                                      <w:marBottom w:val="0"/>
                                      <w:divBdr>
                                        <w:top w:val="none" w:sz="0" w:space="0" w:color="auto"/>
                                        <w:left w:val="none" w:sz="0" w:space="0" w:color="auto"/>
                                        <w:bottom w:val="none" w:sz="0" w:space="0" w:color="auto"/>
                                        <w:right w:val="none" w:sz="0" w:space="0" w:color="auto"/>
                                      </w:divBdr>
                                    </w:div>
                                  </w:divsChild>
                                </w:div>
                                <w:div w:id="1174077706">
                                  <w:marLeft w:val="0"/>
                                  <w:marRight w:val="0"/>
                                  <w:marTop w:val="0"/>
                                  <w:marBottom w:val="0"/>
                                  <w:divBdr>
                                    <w:top w:val="single" w:sz="6" w:space="0" w:color="D7DBE6"/>
                                    <w:left w:val="none" w:sz="0" w:space="0" w:color="auto"/>
                                    <w:bottom w:val="none" w:sz="0" w:space="0" w:color="auto"/>
                                    <w:right w:val="none" w:sz="0" w:space="0" w:color="auto"/>
                                  </w:divBdr>
                                  <w:divsChild>
                                    <w:div w:id="164759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142292">
                          <w:marLeft w:val="0"/>
                          <w:marRight w:val="0"/>
                          <w:marTop w:val="300"/>
                          <w:marBottom w:val="0"/>
                          <w:divBdr>
                            <w:top w:val="none" w:sz="0" w:space="0" w:color="auto"/>
                            <w:left w:val="none" w:sz="0" w:space="0" w:color="auto"/>
                            <w:bottom w:val="none" w:sz="0" w:space="0" w:color="auto"/>
                            <w:right w:val="none" w:sz="0" w:space="0" w:color="auto"/>
                          </w:divBdr>
                          <w:divsChild>
                            <w:div w:id="997151560">
                              <w:marLeft w:val="0"/>
                              <w:marRight w:val="0"/>
                              <w:marTop w:val="0"/>
                              <w:marBottom w:val="0"/>
                              <w:divBdr>
                                <w:top w:val="none" w:sz="0" w:space="0" w:color="auto"/>
                                <w:left w:val="none" w:sz="0" w:space="0" w:color="auto"/>
                                <w:bottom w:val="none" w:sz="0" w:space="0" w:color="auto"/>
                                <w:right w:val="none" w:sz="0" w:space="0" w:color="auto"/>
                              </w:divBdr>
                              <w:divsChild>
                                <w:div w:id="956835122">
                                  <w:marLeft w:val="0"/>
                                  <w:marRight w:val="0"/>
                                  <w:marTop w:val="0"/>
                                  <w:marBottom w:val="0"/>
                                  <w:divBdr>
                                    <w:top w:val="none" w:sz="0" w:space="0" w:color="auto"/>
                                    <w:left w:val="none" w:sz="0" w:space="0" w:color="auto"/>
                                    <w:bottom w:val="none" w:sz="0" w:space="0" w:color="auto"/>
                                    <w:right w:val="none" w:sz="0" w:space="0" w:color="auto"/>
                                  </w:divBdr>
                                </w:div>
                                <w:div w:id="1982228716">
                                  <w:marLeft w:val="0"/>
                                  <w:marRight w:val="0"/>
                                  <w:marTop w:val="0"/>
                                  <w:marBottom w:val="0"/>
                                  <w:divBdr>
                                    <w:top w:val="single" w:sz="6" w:space="0" w:color="EEEFF0"/>
                                    <w:left w:val="none" w:sz="0" w:space="0" w:color="auto"/>
                                    <w:bottom w:val="none" w:sz="0" w:space="0" w:color="auto"/>
                                    <w:right w:val="none" w:sz="0" w:space="0" w:color="auto"/>
                                  </w:divBdr>
                                  <w:divsChild>
                                    <w:div w:id="10844485">
                                      <w:marLeft w:val="0"/>
                                      <w:marRight w:val="0"/>
                                      <w:marTop w:val="0"/>
                                      <w:marBottom w:val="0"/>
                                      <w:divBdr>
                                        <w:top w:val="none" w:sz="0" w:space="0" w:color="auto"/>
                                        <w:left w:val="none" w:sz="0" w:space="0" w:color="auto"/>
                                        <w:bottom w:val="none" w:sz="0" w:space="0" w:color="auto"/>
                                        <w:right w:val="none" w:sz="0" w:space="0" w:color="auto"/>
                                      </w:divBdr>
                                      <w:divsChild>
                                        <w:div w:id="1118833531">
                                          <w:marLeft w:val="0"/>
                                          <w:marRight w:val="0"/>
                                          <w:marTop w:val="0"/>
                                          <w:marBottom w:val="0"/>
                                          <w:divBdr>
                                            <w:top w:val="none" w:sz="0" w:space="0" w:color="auto"/>
                                            <w:left w:val="none" w:sz="0" w:space="0" w:color="auto"/>
                                            <w:bottom w:val="none" w:sz="0" w:space="0" w:color="auto"/>
                                            <w:right w:val="none" w:sz="0" w:space="0" w:color="auto"/>
                                          </w:divBdr>
                                        </w:div>
                                      </w:divsChild>
                                    </w:div>
                                    <w:div w:id="278147070">
                                      <w:marLeft w:val="0"/>
                                      <w:marRight w:val="0"/>
                                      <w:marTop w:val="0"/>
                                      <w:marBottom w:val="0"/>
                                      <w:divBdr>
                                        <w:top w:val="none" w:sz="0" w:space="0" w:color="auto"/>
                                        <w:left w:val="none" w:sz="0" w:space="0" w:color="auto"/>
                                        <w:bottom w:val="none" w:sz="0" w:space="0" w:color="auto"/>
                                        <w:right w:val="none" w:sz="0" w:space="0" w:color="auto"/>
                                      </w:divBdr>
                                      <w:divsChild>
                                        <w:div w:id="27317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482632">
                              <w:marLeft w:val="0"/>
                              <w:marRight w:val="0"/>
                              <w:marTop w:val="300"/>
                              <w:marBottom w:val="0"/>
                              <w:divBdr>
                                <w:top w:val="none" w:sz="0" w:space="0" w:color="auto"/>
                                <w:left w:val="none" w:sz="0" w:space="0" w:color="auto"/>
                                <w:bottom w:val="none" w:sz="0" w:space="0" w:color="auto"/>
                                <w:right w:val="none" w:sz="0" w:space="0" w:color="auto"/>
                              </w:divBdr>
                              <w:divsChild>
                                <w:div w:id="1975677422">
                                  <w:marLeft w:val="0"/>
                                  <w:marRight w:val="0"/>
                                  <w:marTop w:val="0"/>
                                  <w:marBottom w:val="0"/>
                                  <w:divBdr>
                                    <w:top w:val="none" w:sz="0" w:space="0" w:color="auto"/>
                                    <w:left w:val="none" w:sz="0" w:space="0" w:color="auto"/>
                                    <w:bottom w:val="none" w:sz="0" w:space="0" w:color="auto"/>
                                    <w:right w:val="none" w:sz="0" w:space="0" w:color="auto"/>
                                  </w:divBdr>
                                </w:div>
                              </w:divsChild>
                            </w:div>
                            <w:div w:id="2061397463">
                              <w:marLeft w:val="0"/>
                              <w:marRight w:val="0"/>
                              <w:marTop w:val="0"/>
                              <w:marBottom w:val="0"/>
                              <w:divBdr>
                                <w:top w:val="none" w:sz="0" w:space="0" w:color="auto"/>
                                <w:left w:val="none" w:sz="0" w:space="0" w:color="auto"/>
                                <w:bottom w:val="none" w:sz="0" w:space="0" w:color="auto"/>
                                <w:right w:val="none" w:sz="0" w:space="0" w:color="auto"/>
                              </w:divBdr>
                            </w:div>
                          </w:divsChild>
                        </w:div>
                        <w:div w:id="1120804302">
                          <w:marLeft w:val="0"/>
                          <w:marRight w:val="0"/>
                          <w:marTop w:val="0"/>
                          <w:marBottom w:val="0"/>
                          <w:divBdr>
                            <w:top w:val="none" w:sz="0" w:space="0" w:color="auto"/>
                            <w:left w:val="none" w:sz="0" w:space="0" w:color="auto"/>
                            <w:bottom w:val="none" w:sz="0" w:space="0" w:color="auto"/>
                            <w:right w:val="none" w:sz="0" w:space="0" w:color="auto"/>
                          </w:divBdr>
                          <w:divsChild>
                            <w:div w:id="471950750">
                              <w:marLeft w:val="0"/>
                              <w:marRight w:val="0"/>
                              <w:marTop w:val="0"/>
                              <w:marBottom w:val="0"/>
                              <w:divBdr>
                                <w:top w:val="none" w:sz="0" w:space="0" w:color="auto"/>
                                <w:left w:val="none" w:sz="0" w:space="0" w:color="auto"/>
                                <w:bottom w:val="none" w:sz="0" w:space="0" w:color="auto"/>
                                <w:right w:val="none" w:sz="0" w:space="0" w:color="auto"/>
                              </w:divBdr>
                              <w:divsChild>
                                <w:div w:id="42023248">
                                  <w:marLeft w:val="0"/>
                                  <w:marRight w:val="0"/>
                                  <w:marTop w:val="0"/>
                                  <w:marBottom w:val="0"/>
                                  <w:divBdr>
                                    <w:top w:val="single" w:sz="6" w:space="0" w:color="DDDDDD"/>
                                    <w:left w:val="single" w:sz="6" w:space="0" w:color="DDDDDD"/>
                                    <w:bottom w:val="single" w:sz="6" w:space="0" w:color="DDDDDD"/>
                                    <w:right w:val="single" w:sz="6" w:space="0" w:color="DDDDDD"/>
                                  </w:divBdr>
                                </w:div>
                                <w:div w:id="256062807">
                                  <w:marLeft w:val="0"/>
                                  <w:marRight w:val="0"/>
                                  <w:marTop w:val="0"/>
                                  <w:marBottom w:val="0"/>
                                  <w:divBdr>
                                    <w:top w:val="single" w:sz="6" w:space="0" w:color="DDDDDD"/>
                                    <w:left w:val="single" w:sz="6" w:space="0" w:color="DDDDDD"/>
                                    <w:bottom w:val="single" w:sz="6" w:space="0" w:color="DDDDDD"/>
                                    <w:right w:val="single" w:sz="6" w:space="0" w:color="DDDDDD"/>
                                  </w:divBdr>
                                </w:div>
                                <w:div w:id="315765747">
                                  <w:marLeft w:val="0"/>
                                  <w:marRight w:val="0"/>
                                  <w:marTop w:val="0"/>
                                  <w:marBottom w:val="0"/>
                                  <w:divBdr>
                                    <w:top w:val="single" w:sz="6" w:space="0" w:color="DDDDDD"/>
                                    <w:left w:val="single" w:sz="6" w:space="0" w:color="DDDDDD"/>
                                    <w:bottom w:val="single" w:sz="6" w:space="0" w:color="DDDDDD"/>
                                    <w:right w:val="single" w:sz="6" w:space="0" w:color="DDDDDD"/>
                                  </w:divBdr>
                                </w:div>
                                <w:div w:id="1371495773">
                                  <w:marLeft w:val="0"/>
                                  <w:marRight w:val="0"/>
                                  <w:marTop w:val="0"/>
                                  <w:marBottom w:val="0"/>
                                  <w:divBdr>
                                    <w:top w:val="single" w:sz="6" w:space="0" w:color="DDDDDD"/>
                                    <w:left w:val="single" w:sz="6" w:space="0" w:color="DDDDDD"/>
                                    <w:bottom w:val="single" w:sz="6" w:space="0" w:color="DDDDDD"/>
                                    <w:right w:val="single" w:sz="6" w:space="0" w:color="DDDDDD"/>
                                  </w:divBdr>
                                </w:div>
                                <w:div w:id="1564871331">
                                  <w:marLeft w:val="0"/>
                                  <w:marRight w:val="0"/>
                                  <w:marTop w:val="0"/>
                                  <w:marBottom w:val="0"/>
                                  <w:divBdr>
                                    <w:top w:val="single" w:sz="6" w:space="0" w:color="DDDDDD"/>
                                    <w:left w:val="single" w:sz="6" w:space="0" w:color="DDDDDD"/>
                                    <w:bottom w:val="single" w:sz="6" w:space="0" w:color="DDDDDD"/>
                                    <w:right w:val="single" w:sz="6" w:space="0" w:color="DDDDDD"/>
                                  </w:divBdr>
                                </w:div>
                                <w:div w:id="1771242563">
                                  <w:marLeft w:val="0"/>
                                  <w:marRight w:val="0"/>
                                  <w:marTop w:val="0"/>
                                  <w:marBottom w:val="0"/>
                                  <w:divBdr>
                                    <w:top w:val="single" w:sz="6" w:space="0" w:color="DDDDDD"/>
                                    <w:left w:val="single" w:sz="6" w:space="0" w:color="DDDDDD"/>
                                    <w:bottom w:val="single" w:sz="6" w:space="0" w:color="DDDDDD"/>
                                    <w:right w:val="single" w:sz="6" w:space="0" w:color="DDDDDD"/>
                                  </w:divBdr>
                                </w:div>
                                <w:div w:id="2093502389">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1600602919">
                              <w:marLeft w:val="0"/>
                              <w:marRight w:val="0"/>
                              <w:marTop w:val="0"/>
                              <w:marBottom w:val="0"/>
                              <w:divBdr>
                                <w:top w:val="none" w:sz="0" w:space="0" w:color="auto"/>
                                <w:left w:val="none" w:sz="0" w:space="0" w:color="auto"/>
                                <w:bottom w:val="none" w:sz="0" w:space="0" w:color="auto"/>
                                <w:right w:val="none" w:sz="0" w:space="0" w:color="auto"/>
                              </w:divBdr>
                              <w:divsChild>
                                <w:div w:id="491139175">
                                  <w:marLeft w:val="0"/>
                                  <w:marRight w:val="0"/>
                                  <w:marTop w:val="0"/>
                                  <w:marBottom w:val="0"/>
                                  <w:divBdr>
                                    <w:top w:val="none" w:sz="0" w:space="0" w:color="auto"/>
                                    <w:left w:val="none" w:sz="0" w:space="0" w:color="auto"/>
                                    <w:bottom w:val="none" w:sz="0" w:space="0" w:color="auto"/>
                                    <w:right w:val="none" w:sz="0" w:space="0" w:color="auto"/>
                                  </w:divBdr>
                                  <w:divsChild>
                                    <w:div w:id="1847596520">
                                      <w:marLeft w:val="0"/>
                                      <w:marRight w:val="0"/>
                                      <w:marTop w:val="0"/>
                                      <w:marBottom w:val="0"/>
                                      <w:divBdr>
                                        <w:top w:val="none" w:sz="0" w:space="0" w:color="auto"/>
                                        <w:left w:val="none" w:sz="0" w:space="0" w:color="auto"/>
                                        <w:bottom w:val="none" w:sz="0" w:space="0" w:color="auto"/>
                                        <w:right w:val="none" w:sz="0" w:space="0" w:color="auto"/>
                                      </w:divBdr>
                                    </w:div>
                                    <w:div w:id="1875848876">
                                      <w:marLeft w:val="0"/>
                                      <w:marRight w:val="0"/>
                                      <w:marTop w:val="0"/>
                                      <w:marBottom w:val="0"/>
                                      <w:divBdr>
                                        <w:top w:val="none" w:sz="0" w:space="0" w:color="auto"/>
                                        <w:left w:val="none" w:sz="0" w:space="0" w:color="auto"/>
                                        <w:bottom w:val="none" w:sz="0" w:space="0" w:color="auto"/>
                                        <w:right w:val="none" w:sz="0" w:space="0" w:color="auto"/>
                                      </w:divBdr>
                                    </w:div>
                                  </w:divsChild>
                                </w:div>
                                <w:div w:id="643005351">
                                  <w:marLeft w:val="0"/>
                                  <w:marRight w:val="0"/>
                                  <w:marTop w:val="150"/>
                                  <w:marBottom w:val="0"/>
                                  <w:divBdr>
                                    <w:top w:val="none" w:sz="0" w:space="0" w:color="auto"/>
                                    <w:left w:val="none" w:sz="0" w:space="0" w:color="auto"/>
                                    <w:bottom w:val="none" w:sz="0" w:space="0" w:color="auto"/>
                                    <w:right w:val="none" w:sz="0" w:space="0" w:color="auto"/>
                                  </w:divBdr>
                                  <w:divsChild>
                                    <w:div w:id="1126578348">
                                      <w:marLeft w:val="0"/>
                                      <w:marRight w:val="0"/>
                                      <w:marTop w:val="150"/>
                                      <w:marBottom w:val="0"/>
                                      <w:divBdr>
                                        <w:top w:val="none" w:sz="0" w:space="0" w:color="auto"/>
                                        <w:left w:val="none" w:sz="0" w:space="0" w:color="auto"/>
                                        <w:bottom w:val="none" w:sz="0" w:space="0" w:color="auto"/>
                                        <w:right w:val="none" w:sz="0" w:space="0" w:color="auto"/>
                                      </w:divBdr>
                                    </w:div>
                                    <w:div w:id="1298026413">
                                      <w:marLeft w:val="0"/>
                                      <w:marRight w:val="0"/>
                                      <w:marTop w:val="0"/>
                                      <w:marBottom w:val="0"/>
                                      <w:divBdr>
                                        <w:top w:val="none" w:sz="0" w:space="0" w:color="auto"/>
                                        <w:left w:val="none" w:sz="0" w:space="0" w:color="auto"/>
                                        <w:bottom w:val="none" w:sz="0" w:space="0" w:color="auto"/>
                                        <w:right w:val="none" w:sz="0" w:space="0" w:color="auto"/>
                                      </w:divBdr>
                                      <w:divsChild>
                                        <w:div w:id="55470970">
                                          <w:marLeft w:val="0"/>
                                          <w:marRight w:val="0"/>
                                          <w:marTop w:val="0"/>
                                          <w:marBottom w:val="0"/>
                                          <w:divBdr>
                                            <w:top w:val="none" w:sz="0" w:space="0" w:color="auto"/>
                                            <w:left w:val="none" w:sz="0" w:space="0" w:color="auto"/>
                                            <w:bottom w:val="none" w:sz="0" w:space="0" w:color="auto"/>
                                            <w:right w:val="none" w:sz="0" w:space="0" w:color="auto"/>
                                          </w:divBdr>
                                        </w:div>
                                        <w:div w:id="1132291915">
                                          <w:marLeft w:val="0"/>
                                          <w:marRight w:val="0"/>
                                          <w:marTop w:val="0"/>
                                          <w:marBottom w:val="0"/>
                                          <w:divBdr>
                                            <w:top w:val="none" w:sz="0" w:space="0" w:color="auto"/>
                                            <w:left w:val="none" w:sz="0" w:space="0" w:color="auto"/>
                                            <w:bottom w:val="none" w:sz="0" w:space="0" w:color="auto"/>
                                            <w:right w:val="none" w:sz="0" w:space="0" w:color="auto"/>
                                          </w:divBdr>
                                        </w:div>
                                        <w:div w:id="1643542643">
                                          <w:marLeft w:val="0"/>
                                          <w:marRight w:val="0"/>
                                          <w:marTop w:val="0"/>
                                          <w:marBottom w:val="0"/>
                                          <w:divBdr>
                                            <w:top w:val="none" w:sz="0" w:space="0" w:color="auto"/>
                                            <w:left w:val="none" w:sz="0" w:space="0" w:color="auto"/>
                                            <w:bottom w:val="none" w:sz="0" w:space="0" w:color="auto"/>
                                            <w:right w:val="none" w:sz="0" w:space="0" w:color="auto"/>
                                          </w:divBdr>
                                        </w:div>
                                        <w:div w:id="186281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60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401464">
                          <w:marLeft w:val="0"/>
                          <w:marRight w:val="0"/>
                          <w:marTop w:val="0"/>
                          <w:marBottom w:val="0"/>
                          <w:divBdr>
                            <w:top w:val="none" w:sz="0" w:space="0" w:color="auto"/>
                            <w:left w:val="none" w:sz="0" w:space="0" w:color="auto"/>
                            <w:bottom w:val="none" w:sz="0" w:space="0" w:color="auto"/>
                            <w:right w:val="none" w:sz="0" w:space="0" w:color="auto"/>
                          </w:divBdr>
                          <w:divsChild>
                            <w:div w:id="1043750378">
                              <w:marLeft w:val="0"/>
                              <w:marRight w:val="0"/>
                              <w:marTop w:val="0"/>
                              <w:marBottom w:val="0"/>
                              <w:divBdr>
                                <w:top w:val="none" w:sz="0" w:space="0" w:color="auto"/>
                                <w:left w:val="none" w:sz="0" w:space="0" w:color="auto"/>
                                <w:bottom w:val="none" w:sz="0" w:space="0" w:color="auto"/>
                                <w:right w:val="none" w:sz="0" w:space="0" w:color="auto"/>
                              </w:divBdr>
                            </w:div>
                            <w:div w:id="1316452173">
                              <w:marLeft w:val="0"/>
                              <w:marRight w:val="0"/>
                              <w:marTop w:val="0"/>
                              <w:marBottom w:val="0"/>
                              <w:divBdr>
                                <w:top w:val="none" w:sz="0" w:space="0" w:color="auto"/>
                                <w:left w:val="none" w:sz="0" w:space="0" w:color="auto"/>
                                <w:bottom w:val="none" w:sz="0" w:space="0" w:color="auto"/>
                                <w:right w:val="none" w:sz="0" w:space="0" w:color="auto"/>
                              </w:divBdr>
                            </w:div>
                            <w:div w:id="1424767213">
                              <w:marLeft w:val="0"/>
                              <w:marRight w:val="0"/>
                              <w:marTop w:val="0"/>
                              <w:marBottom w:val="0"/>
                              <w:divBdr>
                                <w:top w:val="none" w:sz="0" w:space="0" w:color="auto"/>
                                <w:left w:val="none" w:sz="0" w:space="0" w:color="auto"/>
                                <w:bottom w:val="none" w:sz="0" w:space="0" w:color="auto"/>
                                <w:right w:val="none" w:sz="0" w:space="0" w:color="auto"/>
                              </w:divBdr>
                            </w:div>
                            <w:div w:id="1606961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953498">
                      <w:marLeft w:val="0"/>
                      <w:marRight w:val="0"/>
                      <w:marTop w:val="330"/>
                      <w:marBottom w:val="150"/>
                      <w:divBdr>
                        <w:top w:val="none" w:sz="0" w:space="0" w:color="auto"/>
                        <w:left w:val="none" w:sz="0" w:space="0" w:color="auto"/>
                        <w:bottom w:val="none" w:sz="0" w:space="0" w:color="auto"/>
                        <w:right w:val="none" w:sz="0" w:space="0" w:color="auto"/>
                      </w:divBdr>
                      <w:divsChild>
                        <w:div w:id="1373732508">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sChild>
            </w:div>
          </w:divsChild>
        </w:div>
      </w:divsChild>
    </w:div>
    <w:div w:id="689531775">
      <w:bodyDiv w:val="1"/>
      <w:marLeft w:val="0"/>
      <w:marRight w:val="0"/>
      <w:marTop w:val="0"/>
      <w:marBottom w:val="0"/>
      <w:divBdr>
        <w:top w:val="none" w:sz="0" w:space="0" w:color="auto"/>
        <w:left w:val="none" w:sz="0" w:space="0" w:color="auto"/>
        <w:bottom w:val="none" w:sz="0" w:space="0" w:color="auto"/>
        <w:right w:val="none" w:sz="0" w:space="0" w:color="auto"/>
      </w:divBdr>
    </w:div>
    <w:div w:id="746146258">
      <w:bodyDiv w:val="1"/>
      <w:marLeft w:val="0"/>
      <w:marRight w:val="0"/>
      <w:marTop w:val="0"/>
      <w:marBottom w:val="0"/>
      <w:divBdr>
        <w:top w:val="none" w:sz="0" w:space="0" w:color="auto"/>
        <w:left w:val="none" w:sz="0" w:space="0" w:color="auto"/>
        <w:bottom w:val="none" w:sz="0" w:space="0" w:color="auto"/>
        <w:right w:val="none" w:sz="0" w:space="0" w:color="auto"/>
      </w:divBdr>
    </w:div>
    <w:div w:id="762918972">
      <w:bodyDiv w:val="1"/>
      <w:marLeft w:val="0"/>
      <w:marRight w:val="0"/>
      <w:marTop w:val="0"/>
      <w:marBottom w:val="0"/>
      <w:divBdr>
        <w:top w:val="none" w:sz="0" w:space="0" w:color="auto"/>
        <w:left w:val="none" w:sz="0" w:space="0" w:color="auto"/>
        <w:bottom w:val="none" w:sz="0" w:space="0" w:color="auto"/>
        <w:right w:val="none" w:sz="0" w:space="0" w:color="auto"/>
      </w:divBdr>
    </w:div>
    <w:div w:id="911240017">
      <w:bodyDiv w:val="1"/>
      <w:marLeft w:val="0"/>
      <w:marRight w:val="0"/>
      <w:marTop w:val="0"/>
      <w:marBottom w:val="0"/>
      <w:divBdr>
        <w:top w:val="none" w:sz="0" w:space="0" w:color="auto"/>
        <w:left w:val="none" w:sz="0" w:space="0" w:color="auto"/>
        <w:bottom w:val="none" w:sz="0" w:space="0" w:color="auto"/>
        <w:right w:val="none" w:sz="0" w:space="0" w:color="auto"/>
      </w:divBdr>
    </w:div>
    <w:div w:id="1000622695">
      <w:bodyDiv w:val="1"/>
      <w:marLeft w:val="0"/>
      <w:marRight w:val="0"/>
      <w:marTop w:val="0"/>
      <w:marBottom w:val="0"/>
      <w:divBdr>
        <w:top w:val="none" w:sz="0" w:space="0" w:color="auto"/>
        <w:left w:val="none" w:sz="0" w:space="0" w:color="auto"/>
        <w:bottom w:val="none" w:sz="0" w:space="0" w:color="auto"/>
        <w:right w:val="none" w:sz="0" w:space="0" w:color="auto"/>
      </w:divBdr>
    </w:div>
    <w:div w:id="1031536673">
      <w:bodyDiv w:val="1"/>
      <w:marLeft w:val="0"/>
      <w:marRight w:val="0"/>
      <w:marTop w:val="0"/>
      <w:marBottom w:val="0"/>
      <w:divBdr>
        <w:top w:val="none" w:sz="0" w:space="0" w:color="auto"/>
        <w:left w:val="none" w:sz="0" w:space="0" w:color="auto"/>
        <w:bottom w:val="none" w:sz="0" w:space="0" w:color="auto"/>
        <w:right w:val="none" w:sz="0" w:space="0" w:color="auto"/>
      </w:divBdr>
    </w:div>
    <w:div w:id="1053768087">
      <w:bodyDiv w:val="1"/>
      <w:marLeft w:val="0"/>
      <w:marRight w:val="0"/>
      <w:marTop w:val="0"/>
      <w:marBottom w:val="0"/>
      <w:divBdr>
        <w:top w:val="none" w:sz="0" w:space="0" w:color="auto"/>
        <w:left w:val="none" w:sz="0" w:space="0" w:color="auto"/>
        <w:bottom w:val="none" w:sz="0" w:space="0" w:color="auto"/>
        <w:right w:val="none" w:sz="0" w:space="0" w:color="auto"/>
      </w:divBdr>
    </w:div>
    <w:div w:id="1098983541">
      <w:bodyDiv w:val="1"/>
      <w:marLeft w:val="0"/>
      <w:marRight w:val="0"/>
      <w:marTop w:val="0"/>
      <w:marBottom w:val="0"/>
      <w:divBdr>
        <w:top w:val="none" w:sz="0" w:space="0" w:color="auto"/>
        <w:left w:val="none" w:sz="0" w:space="0" w:color="auto"/>
        <w:bottom w:val="none" w:sz="0" w:space="0" w:color="auto"/>
        <w:right w:val="none" w:sz="0" w:space="0" w:color="auto"/>
      </w:divBdr>
      <w:divsChild>
        <w:div w:id="1179151112">
          <w:marLeft w:val="0"/>
          <w:marRight w:val="0"/>
          <w:marTop w:val="0"/>
          <w:marBottom w:val="300"/>
          <w:divBdr>
            <w:top w:val="none" w:sz="0" w:space="0" w:color="auto"/>
            <w:left w:val="none" w:sz="0" w:space="0" w:color="auto"/>
            <w:bottom w:val="none" w:sz="0" w:space="0" w:color="auto"/>
            <w:right w:val="none" w:sz="0" w:space="0" w:color="auto"/>
          </w:divBdr>
        </w:div>
      </w:divsChild>
    </w:div>
    <w:div w:id="1139147364">
      <w:bodyDiv w:val="1"/>
      <w:marLeft w:val="0"/>
      <w:marRight w:val="0"/>
      <w:marTop w:val="0"/>
      <w:marBottom w:val="0"/>
      <w:divBdr>
        <w:top w:val="none" w:sz="0" w:space="0" w:color="auto"/>
        <w:left w:val="none" w:sz="0" w:space="0" w:color="auto"/>
        <w:bottom w:val="none" w:sz="0" w:space="0" w:color="auto"/>
        <w:right w:val="none" w:sz="0" w:space="0" w:color="auto"/>
      </w:divBdr>
    </w:div>
    <w:div w:id="1208445724">
      <w:bodyDiv w:val="1"/>
      <w:marLeft w:val="0"/>
      <w:marRight w:val="0"/>
      <w:marTop w:val="0"/>
      <w:marBottom w:val="0"/>
      <w:divBdr>
        <w:top w:val="none" w:sz="0" w:space="0" w:color="auto"/>
        <w:left w:val="none" w:sz="0" w:space="0" w:color="auto"/>
        <w:bottom w:val="none" w:sz="0" w:space="0" w:color="auto"/>
        <w:right w:val="none" w:sz="0" w:space="0" w:color="auto"/>
      </w:divBdr>
    </w:div>
    <w:div w:id="1230263019">
      <w:bodyDiv w:val="1"/>
      <w:marLeft w:val="0"/>
      <w:marRight w:val="0"/>
      <w:marTop w:val="0"/>
      <w:marBottom w:val="0"/>
      <w:divBdr>
        <w:top w:val="none" w:sz="0" w:space="0" w:color="auto"/>
        <w:left w:val="none" w:sz="0" w:space="0" w:color="auto"/>
        <w:bottom w:val="none" w:sz="0" w:space="0" w:color="auto"/>
        <w:right w:val="none" w:sz="0" w:space="0" w:color="auto"/>
      </w:divBdr>
    </w:div>
    <w:div w:id="1284507718">
      <w:bodyDiv w:val="1"/>
      <w:marLeft w:val="0"/>
      <w:marRight w:val="0"/>
      <w:marTop w:val="0"/>
      <w:marBottom w:val="0"/>
      <w:divBdr>
        <w:top w:val="none" w:sz="0" w:space="0" w:color="auto"/>
        <w:left w:val="none" w:sz="0" w:space="0" w:color="auto"/>
        <w:bottom w:val="none" w:sz="0" w:space="0" w:color="auto"/>
        <w:right w:val="none" w:sz="0" w:space="0" w:color="auto"/>
      </w:divBdr>
    </w:div>
    <w:div w:id="1293171325">
      <w:bodyDiv w:val="1"/>
      <w:marLeft w:val="0"/>
      <w:marRight w:val="0"/>
      <w:marTop w:val="0"/>
      <w:marBottom w:val="0"/>
      <w:divBdr>
        <w:top w:val="none" w:sz="0" w:space="0" w:color="auto"/>
        <w:left w:val="none" w:sz="0" w:space="0" w:color="auto"/>
        <w:bottom w:val="none" w:sz="0" w:space="0" w:color="auto"/>
        <w:right w:val="none" w:sz="0" w:space="0" w:color="auto"/>
      </w:divBdr>
    </w:div>
    <w:div w:id="1296135611">
      <w:bodyDiv w:val="1"/>
      <w:marLeft w:val="0"/>
      <w:marRight w:val="0"/>
      <w:marTop w:val="0"/>
      <w:marBottom w:val="0"/>
      <w:divBdr>
        <w:top w:val="none" w:sz="0" w:space="0" w:color="auto"/>
        <w:left w:val="none" w:sz="0" w:space="0" w:color="auto"/>
        <w:bottom w:val="none" w:sz="0" w:space="0" w:color="auto"/>
        <w:right w:val="none" w:sz="0" w:space="0" w:color="auto"/>
      </w:divBdr>
    </w:div>
    <w:div w:id="1356882454">
      <w:bodyDiv w:val="1"/>
      <w:marLeft w:val="0"/>
      <w:marRight w:val="0"/>
      <w:marTop w:val="0"/>
      <w:marBottom w:val="0"/>
      <w:divBdr>
        <w:top w:val="none" w:sz="0" w:space="0" w:color="auto"/>
        <w:left w:val="none" w:sz="0" w:space="0" w:color="auto"/>
        <w:bottom w:val="none" w:sz="0" w:space="0" w:color="auto"/>
        <w:right w:val="none" w:sz="0" w:space="0" w:color="auto"/>
      </w:divBdr>
    </w:div>
    <w:div w:id="1440951386">
      <w:bodyDiv w:val="1"/>
      <w:marLeft w:val="0"/>
      <w:marRight w:val="0"/>
      <w:marTop w:val="0"/>
      <w:marBottom w:val="0"/>
      <w:divBdr>
        <w:top w:val="none" w:sz="0" w:space="0" w:color="auto"/>
        <w:left w:val="none" w:sz="0" w:space="0" w:color="auto"/>
        <w:bottom w:val="none" w:sz="0" w:space="0" w:color="auto"/>
        <w:right w:val="none" w:sz="0" w:space="0" w:color="auto"/>
      </w:divBdr>
    </w:div>
    <w:div w:id="1455758658">
      <w:bodyDiv w:val="1"/>
      <w:marLeft w:val="0"/>
      <w:marRight w:val="0"/>
      <w:marTop w:val="0"/>
      <w:marBottom w:val="0"/>
      <w:divBdr>
        <w:top w:val="none" w:sz="0" w:space="0" w:color="auto"/>
        <w:left w:val="none" w:sz="0" w:space="0" w:color="auto"/>
        <w:bottom w:val="none" w:sz="0" w:space="0" w:color="auto"/>
        <w:right w:val="none" w:sz="0" w:space="0" w:color="auto"/>
      </w:divBdr>
      <w:divsChild>
        <w:div w:id="1432435351">
          <w:marLeft w:val="0"/>
          <w:marRight w:val="0"/>
          <w:marTop w:val="0"/>
          <w:marBottom w:val="0"/>
          <w:divBdr>
            <w:top w:val="none" w:sz="0" w:space="0" w:color="auto"/>
            <w:left w:val="none" w:sz="0" w:space="0" w:color="auto"/>
            <w:bottom w:val="none" w:sz="0" w:space="0" w:color="auto"/>
            <w:right w:val="none" w:sz="0" w:space="0" w:color="auto"/>
          </w:divBdr>
        </w:div>
      </w:divsChild>
    </w:div>
    <w:div w:id="1474177887">
      <w:bodyDiv w:val="1"/>
      <w:marLeft w:val="0"/>
      <w:marRight w:val="0"/>
      <w:marTop w:val="0"/>
      <w:marBottom w:val="0"/>
      <w:divBdr>
        <w:top w:val="none" w:sz="0" w:space="0" w:color="auto"/>
        <w:left w:val="none" w:sz="0" w:space="0" w:color="auto"/>
        <w:bottom w:val="none" w:sz="0" w:space="0" w:color="auto"/>
        <w:right w:val="none" w:sz="0" w:space="0" w:color="auto"/>
      </w:divBdr>
    </w:div>
    <w:div w:id="1495412048">
      <w:bodyDiv w:val="1"/>
      <w:marLeft w:val="0"/>
      <w:marRight w:val="0"/>
      <w:marTop w:val="0"/>
      <w:marBottom w:val="0"/>
      <w:divBdr>
        <w:top w:val="none" w:sz="0" w:space="0" w:color="auto"/>
        <w:left w:val="none" w:sz="0" w:space="0" w:color="auto"/>
        <w:bottom w:val="none" w:sz="0" w:space="0" w:color="auto"/>
        <w:right w:val="none" w:sz="0" w:space="0" w:color="auto"/>
      </w:divBdr>
    </w:div>
    <w:div w:id="1521895501">
      <w:bodyDiv w:val="1"/>
      <w:marLeft w:val="0"/>
      <w:marRight w:val="0"/>
      <w:marTop w:val="0"/>
      <w:marBottom w:val="0"/>
      <w:divBdr>
        <w:top w:val="none" w:sz="0" w:space="0" w:color="auto"/>
        <w:left w:val="none" w:sz="0" w:space="0" w:color="auto"/>
        <w:bottom w:val="none" w:sz="0" w:space="0" w:color="auto"/>
        <w:right w:val="none" w:sz="0" w:space="0" w:color="auto"/>
      </w:divBdr>
    </w:div>
    <w:div w:id="1563976981">
      <w:bodyDiv w:val="1"/>
      <w:marLeft w:val="0"/>
      <w:marRight w:val="0"/>
      <w:marTop w:val="0"/>
      <w:marBottom w:val="0"/>
      <w:divBdr>
        <w:top w:val="none" w:sz="0" w:space="0" w:color="auto"/>
        <w:left w:val="none" w:sz="0" w:space="0" w:color="auto"/>
        <w:bottom w:val="none" w:sz="0" w:space="0" w:color="auto"/>
        <w:right w:val="none" w:sz="0" w:space="0" w:color="auto"/>
      </w:divBdr>
    </w:div>
    <w:div w:id="1565872886">
      <w:bodyDiv w:val="1"/>
      <w:marLeft w:val="0"/>
      <w:marRight w:val="0"/>
      <w:marTop w:val="0"/>
      <w:marBottom w:val="0"/>
      <w:divBdr>
        <w:top w:val="none" w:sz="0" w:space="0" w:color="auto"/>
        <w:left w:val="none" w:sz="0" w:space="0" w:color="auto"/>
        <w:bottom w:val="none" w:sz="0" w:space="0" w:color="auto"/>
        <w:right w:val="none" w:sz="0" w:space="0" w:color="auto"/>
      </w:divBdr>
    </w:div>
    <w:div w:id="1589578919">
      <w:bodyDiv w:val="1"/>
      <w:marLeft w:val="0"/>
      <w:marRight w:val="0"/>
      <w:marTop w:val="0"/>
      <w:marBottom w:val="0"/>
      <w:divBdr>
        <w:top w:val="none" w:sz="0" w:space="0" w:color="auto"/>
        <w:left w:val="none" w:sz="0" w:space="0" w:color="auto"/>
        <w:bottom w:val="none" w:sz="0" w:space="0" w:color="auto"/>
        <w:right w:val="none" w:sz="0" w:space="0" w:color="auto"/>
      </w:divBdr>
    </w:div>
    <w:div w:id="1629699439">
      <w:bodyDiv w:val="1"/>
      <w:marLeft w:val="0"/>
      <w:marRight w:val="0"/>
      <w:marTop w:val="0"/>
      <w:marBottom w:val="0"/>
      <w:divBdr>
        <w:top w:val="none" w:sz="0" w:space="0" w:color="auto"/>
        <w:left w:val="none" w:sz="0" w:space="0" w:color="auto"/>
        <w:bottom w:val="none" w:sz="0" w:space="0" w:color="auto"/>
        <w:right w:val="none" w:sz="0" w:space="0" w:color="auto"/>
      </w:divBdr>
    </w:div>
    <w:div w:id="1634171868">
      <w:bodyDiv w:val="1"/>
      <w:marLeft w:val="0"/>
      <w:marRight w:val="0"/>
      <w:marTop w:val="0"/>
      <w:marBottom w:val="0"/>
      <w:divBdr>
        <w:top w:val="none" w:sz="0" w:space="0" w:color="auto"/>
        <w:left w:val="none" w:sz="0" w:space="0" w:color="auto"/>
        <w:bottom w:val="none" w:sz="0" w:space="0" w:color="auto"/>
        <w:right w:val="none" w:sz="0" w:space="0" w:color="auto"/>
      </w:divBdr>
    </w:div>
    <w:div w:id="1685597506">
      <w:bodyDiv w:val="1"/>
      <w:marLeft w:val="0"/>
      <w:marRight w:val="0"/>
      <w:marTop w:val="0"/>
      <w:marBottom w:val="0"/>
      <w:divBdr>
        <w:top w:val="none" w:sz="0" w:space="0" w:color="auto"/>
        <w:left w:val="none" w:sz="0" w:space="0" w:color="auto"/>
        <w:bottom w:val="none" w:sz="0" w:space="0" w:color="auto"/>
        <w:right w:val="none" w:sz="0" w:space="0" w:color="auto"/>
      </w:divBdr>
    </w:div>
    <w:div w:id="1696151150">
      <w:bodyDiv w:val="1"/>
      <w:marLeft w:val="0"/>
      <w:marRight w:val="0"/>
      <w:marTop w:val="0"/>
      <w:marBottom w:val="0"/>
      <w:divBdr>
        <w:top w:val="none" w:sz="0" w:space="0" w:color="auto"/>
        <w:left w:val="none" w:sz="0" w:space="0" w:color="auto"/>
        <w:bottom w:val="none" w:sz="0" w:space="0" w:color="auto"/>
        <w:right w:val="none" w:sz="0" w:space="0" w:color="auto"/>
      </w:divBdr>
    </w:div>
    <w:div w:id="1760709571">
      <w:bodyDiv w:val="1"/>
      <w:marLeft w:val="0"/>
      <w:marRight w:val="0"/>
      <w:marTop w:val="0"/>
      <w:marBottom w:val="0"/>
      <w:divBdr>
        <w:top w:val="none" w:sz="0" w:space="0" w:color="auto"/>
        <w:left w:val="none" w:sz="0" w:space="0" w:color="auto"/>
        <w:bottom w:val="none" w:sz="0" w:space="0" w:color="auto"/>
        <w:right w:val="none" w:sz="0" w:space="0" w:color="auto"/>
      </w:divBdr>
    </w:div>
    <w:div w:id="1764301463">
      <w:bodyDiv w:val="1"/>
      <w:marLeft w:val="0"/>
      <w:marRight w:val="0"/>
      <w:marTop w:val="0"/>
      <w:marBottom w:val="0"/>
      <w:divBdr>
        <w:top w:val="none" w:sz="0" w:space="0" w:color="auto"/>
        <w:left w:val="none" w:sz="0" w:space="0" w:color="auto"/>
        <w:bottom w:val="none" w:sz="0" w:space="0" w:color="auto"/>
        <w:right w:val="none" w:sz="0" w:space="0" w:color="auto"/>
      </w:divBdr>
    </w:div>
    <w:div w:id="1793011489">
      <w:bodyDiv w:val="1"/>
      <w:marLeft w:val="0"/>
      <w:marRight w:val="0"/>
      <w:marTop w:val="0"/>
      <w:marBottom w:val="0"/>
      <w:divBdr>
        <w:top w:val="none" w:sz="0" w:space="0" w:color="auto"/>
        <w:left w:val="none" w:sz="0" w:space="0" w:color="auto"/>
        <w:bottom w:val="none" w:sz="0" w:space="0" w:color="auto"/>
        <w:right w:val="none" w:sz="0" w:space="0" w:color="auto"/>
      </w:divBdr>
    </w:div>
    <w:div w:id="1795516413">
      <w:bodyDiv w:val="1"/>
      <w:marLeft w:val="0"/>
      <w:marRight w:val="0"/>
      <w:marTop w:val="0"/>
      <w:marBottom w:val="0"/>
      <w:divBdr>
        <w:top w:val="none" w:sz="0" w:space="0" w:color="auto"/>
        <w:left w:val="none" w:sz="0" w:space="0" w:color="auto"/>
        <w:bottom w:val="none" w:sz="0" w:space="0" w:color="auto"/>
        <w:right w:val="none" w:sz="0" w:space="0" w:color="auto"/>
      </w:divBdr>
      <w:divsChild>
        <w:div w:id="1254364564">
          <w:marLeft w:val="360"/>
          <w:marRight w:val="0"/>
          <w:marTop w:val="0"/>
          <w:marBottom w:val="120"/>
          <w:divBdr>
            <w:top w:val="none" w:sz="0" w:space="0" w:color="auto"/>
            <w:left w:val="none" w:sz="0" w:space="0" w:color="auto"/>
            <w:bottom w:val="none" w:sz="0" w:space="0" w:color="auto"/>
            <w:right w:val="none" w:sz="0" w:space="0" w:color="auto"/>
          </w:divBdr>
        </w:div>
      </w:divsChild>
    </w:div>
    <w:div w:id="1798838352">
      <w:bodyDiv w:val="1"/>
      <w:marLeft w:val="0"/>
      <w:marRight w:val="0"/>
      <w:marTop w:val="0"/>
      <w:marBottom w:val="0"/>
      <w:divBdr>
        <w:top w:val="none" w:sz="0" w:space="0" w:color="auto"/>
        <w:left w:val="none" w:sz="0" w:space="0" w:color="auto"/>
        <w:bottom w:val="none" w:sz="0" w:space="0" w:color="auto"/>
        <w:right w:val="none" w:sz="0" w:space="0" w:color="auto"/>
      </w:divBdr>
    </w:div>
    <w:div w:id="1802189977">
      <w:bodyDiv w:val="1"/>
      <w:marLeft w:val="0"/>
      <w:marRight w:val="0"/>
      <w:marTop w:val="0"/>
      <w:marBottom w:val="0"/>
      <w:divBdr>
        <w:top w:val="none" w:sz="0" w:space="0" w:color="auto"/>
        <w:left w:val="none" w:sz="0" w:space="0" w:color="auto"/>
        <w:bottom w:val="none" w:sz="0" w:space="0" w:color="auto"/>
        <w:right w:val="none" w:sz="0" w:space="0" w:color="auto"/>
      </w:divBdr>
    </w:div>
    <w:div w:id="1883858370">
      <w:bodyDiv w:val="1"/>
      <w:marLeft w:val="0"/>
      <w:marRight w:val="0"/>
      <w:marTop w:val="0"/>
      <w:marBottom w:val="0"/>
      <w:divBdr>
        <w:top w:val="none" w:sz="0" w:space="0" w:color="auto"/>
        <w:left w:val="none" w:sz="0" w:space="0" w:color="auto"/>
        <w:bottom w:val="none" w:sz="0" w:space="0" w:color="auto"/>
        <w:right w:val="none" w:sz="0" w:space="0" w:color="auto"/>
      </w:divBdr>
    </w:div>
    <w:div w:id="1898319744">
      <w:bodyDiv w:val="1"/>
      <w:marLeft w:val="0"/>
      <w:marRight w:val="0"/>
      <w:marTop w:val="0"/>
      <w:marBottom w:val="0"/>
      <w:divBdr>
        <w:top w:val="none" w:sz="0" w:space="0" w:color="auto"/>
        <w:left w:val="none" w:sz="0" w:space="0" w:color="auto"/>
        <w:bottom w:val="none" w:sz="0" w:space="0" w:color="auto"/>
        <w:right w:val="none" w:sz="0" w:space="0" w:color="auto"/>
      </w:divBdr>
    </w:div>
    <w:div w:id="1930652815">
      <w:bodyDiv w:val="1"/>
      <w:marLeft w:val="0"/>
      <w:marRight w:val="0"/>
      <w:marTop w:val="0"/>
      <w:marBottom w:val="0"/>
      <w:divBdr>
        <w:top w:val="none" w:sz="0" w:space="0" w:color="auto"/>
        <w:left w:val="none" w:sz="0" w:space="0" w:color="auto"/>
        <w:bottom w:val="none" w:sz="0" w:space="0" w:color="auto"/>
        <w:right w:val="none" w:sz="0" w:space="0" w:color="auto"/>
      </w:divBdr>
    </w:div>
    <w:div w:id="1939554953">
      <w:bodyDiv w:val="1"/>
      <w:marLeft w:val="0"/>
      <w:marRight w:val="0"/>
      <w:marTop w:val="0"/>
      <w:marBottom w:val="0"/>
      <w:divBdr>
        <w:top w:val="none" w:sz="0" w:space="0" w:color="auto"/>
        <w:left w:val="none" w:sz="0" w:space="0" w:color="auto"/>
        <w:bottom w:val="none" w:sz="0" w:space="0" w:color="auto"/>
        <w:right w:val="none" w:sz="0" w:space="0" w:color="auto"/>
      </w:divBdr>
    </w:div>
    <w:div w:id="2003773556">
      <w:bodyDiv w:val="1"/>
      <w:marLeft w:val="0"/>
      <w:marRight w:val="0"/>
      <w:marTop w:val="0"/>
      <w:marBottom w:val="0"/>
      <w:divBdr>
        <w:top w:val="none" w:sz="0" w:space="0" w:color="auto"/>
        <w:left w:val="none" w:sz="0" w:space="0" w:color="auto"/>
        <w:bottom w:val="none" w:sz="0" w:space="0" w:color="auto"/>
        <w:right w:val="none" w:sz="0" w:space="0" w:color="auto"/>
      </w:divBdr>
    </w:div>
    <w:div w:id="2054649781">
      <w:bodyDiv w:val="1"/>
      <w:marLeft w:val="0"/>
      <w:marRight w:val="0"/>
      <w:marTop w:val="0"/>
      <w:marBottom w:val="0"/>
      <w:divBdr>
        <w:top w:val="none" w:sz="0" w:space="0" w:color="auto"/>
        <w:left w:val="none" w:sz="0" w:space="0" w:color="auto"/>
        <w:bottom w:val="none" w:sz="0" w:space="0" w:color="auto"/>
        <w:right w:val="none" w:sz="0" w:space="0" w:color="auto"/>
      </w:divBdr>
    </w:div>
    <w:div w:id="2127582080">
      <w:bodyDiv w:val="1"/>
      <w:marLeft w:val="0"/>
      <w:marRight w:val="0"/>
      <w:marTop w:val="0"/>
      <w:marBottom w:val="0"/>
      <w:divBdr>
        <w:top w:val="none" w:sz="0" w:space="0" w:color="auto"/>
        <w:left w:val="none" w:sz="0" w:space="0" w:color="auto"/>
        <w:bottom w:val="none" w:sz="0" w:space="0" w:color="auto"/>
        <w:right w:val="none" w:sz="0" w:space="0" w:color="auto"/>
      </w:divBdr>
      <w:divsChild>
        <w:div w:id="1954750446">
          <w:marLeft w:val="0"/>
          <w:marRight w:val="0"/>
          <w:marTop w:val="0"/>
          <w:marBottom w:val="0"/>
          <w:divBdr>
            <w:top w:val="none" w:sz="0" w:space="0" w:color="auto"/>
            <w:left w:val="none" w:sz="0" w:space="0" w:color="auto"/>
            <w:bottom w:val="none" w:sz="0" w:space="0" w:color="auto"/>
            <w:right w:val="none" w:sz="0" w:space="0" w:color="auto"/>
          </w:divBdr>
          <w:divsChild>
            <w:div w:id="466554377">
              <w:marLeft w:val="0"/>
              <w:marRight w:val="0"/>
              <w:marTop w:val="0"/>
              <w:marBottom w:val="0"/>
              <w:divBdr>
                <w:top w:val="none" w:sz="0" w:space="0" w:color="auto"/>
                <w:left w:val="none" w:sz="0" w:space="0" w:color="auto"/>
                <w:bottom w:val="none" w:sz="0" w:space="0" w:color="auto"/>
                <w:right w:val="none" w:sz="0" w:space="0" w:color="auto"/>
              </w:divBdr>
              <w:divsChild>
                <w:div w:id="2084637417">
                  <w:marLeft w:val="0"/>
                  <w:marRight w:val="0"/>
                  <w:marTop w:val="0"/>
                  <w:marBottom w:val="0"/>
                  <w:divBdr>
                    <w:top w:val="none" w:sz="0" w:space="0" w:color="auto"/>
                    <w:left w:val="none" w:sz="0" w:space="0" w:color="auto"/>
                    <w:bottom w:val="none" w:sz="0" w:space="0" w:color="auto"/>
                    <w:right w:val="none" w:sz="0" w:space="0" w:color="auto"/>
                  </w:divBdr>
                  <w:divsChild>
                    <w:div w:id="541407744">
                      <w:marLeft w:val="0"/>
                      <w:marRight w:val="0"/>
                      <w:marTop w:val="300"/>
                      <w:marBottom w:val="0"/>
                      <w:divBdr>
                        <w:top w:val="none" w:sz="0" w:space="0" w:color="auto"/>
                        <w:left w:val="none" w:sz="0" w:space="0" w:color="auto"/>
                        <w:bottom w:val="none" w:sz="0" w:space="0" w:color="auto"/>
                        <w:right w:val="none" w:sz="0" w:space="0" w:color="auto"/>
                      </w:divBdr>
                      <w:divsChild>
                        <w:div w:id="473565242">
                          <w:marLeft w:val="0"/>
                          <w:marRight w:val="0"/>
                          <w:marTop w:val="0"/>
                          <w:marBottom w:val="0"/>
                          <w:divBdr>
                            <w:top w:val="none" w:sz="0" w:space="0" w:color="auto"/>
                            <w:left w:val="none" w:sz="0" w:space="0" w:color="auto"/>
                            <w:bottom w:val="none" w:sz="0" w:space="0" w:color="auto"/>
                            <w:right w:val="none" w:sz="0" w:space="0" w:color="auto"/>
                          </w:divBdr>
                          <w:divsChild>
                            <w:div w:id="372269584">
                              <w:marLeft w:val="0"/>
                              <w:marRight w:val="0"/>
                              <w:marTop w:val="300"/>
                              <w:marBottom w:val="0"/>
                              <w:divBdr>
                                <w:top w:val="none" w:sz="0" w:space="0" w:color="auto"/>
                                <w:left w:val="none" w:sz="0" w:space="0" w:color="auto"/>
                                <w:bottom w:val="none" w:sz="0" w:space="0" w:color="auto"/>
                                <w:right w:val="none" w:sz="0" w:space="0" w:color="auto"/>
                              </w:divBdr>
                              <w:divsChild>
                                <w:div w:id="808666698">
                                  <w:marLeft w:val="0"/>
                                  <w:marRight w:val="0"/>
                                  <w:marTop w:val="0"/>
                                  <w:marBottom w:val="0"/>
                                  <w:divBdr>
                                    <w:top w:val="none" w:sz="0" w:space="0" w:color="auto"/>
                                    <w:left w:val="none" w:sz="0" w:space="0" w:color="auto"/>
                                    <w:bottom w:val="none" w:sz="0" w:space="0" w:color="auto"/>
                                    <w:right w:val="none" w:sz="0" w:space="0" w:color="auto"/>
                                  </w:divBdr>
                                </w:div>
                              </w:divsChild>
                            </w:div>
                            <w:div w:id="963737099">
                              <w:marLeft w:val="0"/>
                              <w:marRight w:val="0"/>
                              <w:marTop w:val="0"/>
                              <w:marBottom w:val="0"/>
                              <w:divBdr>
                                <w:top w:val="none" w:sz="0" w:space="0" w:color="auto"/>
                                <w:left w:val="none" w:sz="0" w:space="0" w:color="auto"/>
                                <w:bottom w:val="none" w:sz="0" w:space="0" w:color="auto"/>
                                <w:right w:val="none" w:sz="0" w:space="0" w:color="auto"/>
                              </w:divBdr>
                              <w:divsChild>
                                <w:div w:id="1444420771">
                                  <w:marLeft w:val="0"/>
                                  <w:marRight w:val="0"/>
                                  <w:marTop w:val="0"/>
                                  <w:marBottom w:val="0"/>
                                  <w:divBdr>
                                    <w:top w:val="single" w:sz="6" w:space="0" w:color="D7DBE6"/>
                                    <w:left w:val="none" w:sz="0" w:space="0" w:color="auto"/>
                                    <w:bottom w:val="none" w:sz="0" w:space="0" w:color="auto"/>
                                    <w:right w:val="none" w:sz="0" w:space="0" w:color="auto"/>
                                  </w:divBdr>
                                  <w:divsChild>
                                    <w:div w:id="2065785311">
                                      <w:marLeft w:val="0"/>
                                      <w:marRight w:val="0"/>
                                      <w:marTop w:val="0"/>
                                      <w:marBottom w:val="0"/>
                                      <w:divBdr>
                                        <w:top w:val="none" w:sz="0" w:space="0" w:color="auto"/>
                                        <w:left w:val="none" w:sz="0" w:space="0" w:color="auto"/>
                                        <w:bottom w:val="none" w:sz="0" w:space="0" w:color="auto"/>
                                        <w:right w:val="none" w:sz="0" w:space="0" w:color="auto"/>
                                      </w:divBdr>
                                    </w:div>
                                  </w:divsChild>
                                </w:div>
                                <w:div w:id="1906262812">
                                  <w:marLeft w:val="0"/>
                                  <w:marRight w:val="0"/>
                                  <w:marTop w:val="0"/>
                                  <w:marBottom w:val="0"/>
                                  <w:divBdr>
                                    <w:top w:val="none" w:sz="0" w:space="0" w:color="auto"/>
                                    <w:left w:val="none" w:sz="0" w:space="0" w:color="auto"/>
                                    <w:bottom w:val="none" w:sz="0" w:space="0" w:color="auto"/>
                                    <w:right w:val="none" w:sz="0" w:space="0" w:color="auto"/>
                                  </w:divBdr>
                                  <w:divsChild>
                                    <w:div w:id="95829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594586">
                              <w:marLeft w:val="0"/>
                              <w:marRight w:val="0"/>
                              <w:marTop w:val="300"/>
                              <w:marBottom w:val="0"/>
                              <w:divBdr>
                                <w:top w:val="none" w:sz="0" w:space="0" w:color="auto"/>
                                <w:left w:val="none" w:sz="0" w:space="0" w:color="auto"/>
                                <w:bottom w:val="none" w:sz="0" w:space="0" w:color="auto"/>
                                <w:right w:val="none" w:sz="0" w:space="0" w:color="auto"/>
                              </w:divBdr>
                              <w:divsChild>
                                <w:div w:id="1052464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984527">
                          <w:marLeft w:val="0"/>
                          <w:marRight w:val="0"/>
                          <w:marTop w:val="0"/>
                          <w:marBottom w:val="0"/>
                          <w:divBdr>
                            <w:top w:val="none" w:sz="0" w:space="0" w:color="auto"/>
                            <w:left w:val="none" w:sz="0" w:space="0" w:color="auto"/>
                            <w:bottom w:val="none" w:sz="0" w:space="0" w:color="auto"/>
                            <w:right w:val="none" w:sz="0" w:space="0" w:color="auto"/>
                          </w:divBdr>
                          <w:divsChild>
                            <w:div w:id="1431702027">
                              <w:marLeft w:val="0"/>
                              <w:marRight w:val="0"/>
                              <w:marTop w:val="0"/>
                              <w:marBottom w:val="0"/>
                              <w:divBdr>
                                <w:top w:val="none" w:sz="0" w:space="0" w:color="auto"/>
                                <w:left w:val="none" w:sz="0" w:space="0" w:color="auto"/>
                                <w:bottom w:val="none" w:sz="0" w:space="0" w:color="auto"/>
                                <w:right w:val="none" w:sz="0" w:space="0" w:color="auto"/>
                              </w:divBdr>
                              <w:divsChild>
                                <w:div w:id="298342318">
                                  <w:marLeft w:val="0"/>
                                  <w:marRight w:val="0"/>
                                  <w:marTop w:val="0"/>
                                  <w:marBottom w:val="0"/>
                                  <w:divBdr>
                                    <w:top w:val="single" w:sz="6" w:space="0" w:color="DDDDDD"/>
                                    <w:left w:val="single" w:sz="6" w:space="0" w:color="DDDDDD"/>
                                    <w:bottom w:val="single" w:sz="6" w:space="0" w:color="DDDDDD"/>
                                    <w:right w:val="single" w:sz="6" w:space="0" w:color="DDDDDD"/>
                                  </w:divBdr>
                                </w:div>
                                <w:div w:id="341323965">
                                  <w:marLeft w:val="0"/>
                                  <w:marRight w:val="0"/>
                                  <w:marTop w:val="0"/>
                                  <w:marBottom w:val="0"/>
                                  <w:divBdr>
                                    <w:top w:val="single" w:sz="6" w:space="0" w:color="DDDDDD"/>
                                    <w:left w:val="single" w:sz="6" w:space="0" w:color="DDDDDD"/>
                                    <w:bottom w:val="single" w:sz="6" w:space="0" w:color="DDDDDD"/>
                                    <w:right w:val="single" w:sz="6" w:space="0" w:color="DDDDDD"/>
                                  </w:divBdr>
                                </w:div>
                                <w:div w:id="347221562">
                                  <w:marLeft w:val="0"/>
                                  <w:marRight w:val="0"/>
                                  <w:marTop w:val="0"/>
                                  <w:marBottom w:val="0"/>
                                  <w:divBdr>
                                    <w:top w:val="single" w:sz="6" w:space="0" w:color="DDDDDD"/>
                                    <w:left w:val="single" w:sz="6" w:space="0" w:color="DDDDDD"/>
                                    <w:bottom w:val="single" w:sz="6" w:space="0" w:color="DDDDDD"/>
                                    <w:right w:val="single" w:sz="6" w:space="0" w:color="DDDDDD"/>
                                  </w:divBdr>
                                </w:div>
                                <w:div w:id="1114789968">
                                  <w:marLeft w:val="0"/>
                                  <w:marRight w:val="0"/>
                                  <w:marTop w:val="0"/>
                                  <w:marBottom w:val="0"/>
                                  <w:divBdr>
                                    <w:top w:val="single" w:sz="6" w:space="0" w:color="DDDDDD"/>
                                    <w:left w:val="single" w:sz="6" w:space="0" w:color="DDDDDD"/>
                                    <w:bottom w:val="single" w:sz="6" w:space="0" w:color="DDDDDD"/>
                                    <w:right w:val="single" w:sz="6" w:space="0" w:color="DDDDDD"/>
                                  </w:divBdr>
                                </w:div>
                                <w:div w:id="1502969763">
                                  <w:marLeft w:val="0"/>
                                  <w:marRight w:val="0"/>
                                  <w:marTop w:val="0"/>
                                  <w:marBottom w:val="0"/>
                                  <w:divBdr>
                                    <w:top w:val="single" w:sz="6" w:space="0" w:color="DDDDDD"/>
                                    <w:left w:val="single" w:sz="6" w:space="0" w:color="DDDDDD"/>
                                    <w:bottom w:val="single" w:sz="6" w:space="0" w:color="DDDDDD"/>
                                    <w:right w:val="single" w:sz="6" w:space="0" w:color="DDDDDD"/>
                                  </w:divBdr>
                                </w:div>
                                <w:div w:id="1612005603">
                                  <w:marLeft w:val="0"/>
                                  <w:marRight w:val="0"/>
                                  <w:marTop w:val="0"/>
                                  <w:marBottom w:val="0"/>
                                  <w:divBdr>
                                    <w:top w:val="single" w:sz="6" w:space="0" w:color="DDDDDD"/>
                                    <w:left w:val="single" w:sz="6" w:space="0" w:color="DDDDDD"/>
                                    <w:bottom w:val="single" w:sz="6" w:space="0" w:color="DDDDDD"/>
                                    <w:right w:val="single" w:sz="6" w:space="0" w:color="DDDDDD"/>
                                  </w:divBdr>
                                </w:div>
                                <w:div w:id="1920867437">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2037343501">
                              <w:marLeft w:val="0"/>
                              <w:marRight w:val="0"/>
                              <w:marTop w:val="0"/>
                              <w:marBottom w:val="0"/>
                              <w:divBdr>
                                <w:top w:val="none" w:sz="0" w:space="0" w:color="auto"/>
                                <w:left w:val="none" w:sz="0" w:space="0" w:color="auto"/>
                                <w:bottom w:val="none" w:sz="0" w:space="0" w:color="auto"/>
                                <w:right w:val="none" w:sz="0" w:space="0" w:color="auto"/>
                              </w:divBdr>
                              <w:divsChild>
                                <w:div w:id="751589310">
                                  <w:marLeft w:val="0"/>
                                  <w:marRight w:val="0"/>
                                  <w:marTop w:val="0"/>
                                  <w:marBottom w:val="0"/>
                                  <w:divBdr>
                                    <w:top w:val="none" w:sz="0" w:space="0" w:color="auto"/>
                                    <w:left w:val="none" w:sz="0" w:space="0" w:color="auto"/>
                                    <w:bottom w:val="none" w:sz="0" w:space="0" w:color="auto"/>
                                    <w:right w:val="none" w:sz="0" w:space="0" w:color="auto"/>
                                  </w:divBdr>
                                  <w:divsChild>
                                    <w:div w:id="39018717">
                                      <w:marLeft w:val="0"/>
                                      <w:marRight w:val="0"/>
                                      <w:marTop w:val="0"/>
                                      <w:marBottom w:val="0"/>
                                      <w:divBdr>
                                        <w:top w:val="none" w:sz="0" w:space="0" w:color="auto"/>
                                        <w:left w:val="none" w:sz="0" w:space="0" w:color="auto"/>
                                        <w:bottom w:val="none" w:sz="0" w:space="0" w:color="auto"/>
                                        <w:right w:val="none" w:sz="0" w:space="0" w:color="auto"/>
                                      </w:divBdr>
                                    </w:div>
                                    <w:div w:id="652176071">
                                      <w:marLeft w:val="0"/>
                                      <w:marRight w:val="0"/>
                                      <w:marTop w:val="0"/>
                                      <w:marBottom w:val="0"/>
                                      <w:divBdr>
                                        <w:top w:val="none" w:sz="0" w:space="0" w:color="auto"/>
                                        <w:left w:val="none" w:sz="0" w:space="0" w:color="auto"/>
                                        <w:bottom w:val="none" w:sz="0" w:space="0" w:color="auto"/>
                                        <w:right w:val="none" w:sz="0" w:space="0" w:color="auto"/>
                                      </w:divBdr>
                                    </w:div>
                                  </w:divsChild>
                                </w:div>
                                <w:div w:id="985403580">
                                  <w:marLeft w:val="0"/>
                                  <w:marRight w:val="0"/>
                                  <w:marTop w:val="150"/>
                                  <w:marBottom w:val="0"/>
                                  <w:divBdr>
                                    <w:top w:val="none" w:sz="0" w:space="0" w:color="auto"/>
                                    <w:left w:val="none" w:sz="0" w:space="0" w:color="auto"/>
                                    <w:bottom w:val="none" w:sz="0" w:space="0" w:color="auto"/>
                                    <w:right w:val="none" w:sz="0" w:space="0" w:color="auto"/>
                                  </w:divBdr>
                                  <w:divsChild>
                                    <w:div w:id="479926986">
                                      <w:marLeft w:val="0"/>
                                      <w:marRight w:val="0"/>
                                      <w:marTop w:val="0"/>
                                      <w:marBottom w:val="0"/>
                                      <w:divBdr>
                                        <w:top w:val="none" w:sz="0" w:space="0" w:color="auto"/>
                                        <w:left w:val="none" w:sz="0" w:space="0" w:color="auto"/>
                                        <w:bottom w:val="none" w:sz="0" w:space="0" w:color="auto"/>
                                        <w:right w:val="none" w:sz="0" w:space="0" w:color="auto"/>
                                      </w:divBdr>
                                      <w:divsChild>
                                        <w:div w:id="219172751">
                                          <w:marLeft w:val="0"/>
                                          <w:marRight w:val="0"/>
                                          <w:marTop w:val="0"/>
                                          <w:marBottom w:val="0"/>
                                          <w:divBdr>
                                            <w:top w:val="none" w:sz="0" w:space="0" w:color="auto"/>
                                            <w:left w:val="none" w:sz="0" w:space="0" w:color="auto"/>
                                            <w:bottom w:val="none" w:sz="0" w:space="0" w:color="auto"/>
                                            <w:right w:val="none" w:sz="0" w:space="0" w:color="auto"/>
                                          </w:divBdr>
                                        </w:div>
                                        <w:div w:id="1013067843">
                                          <w:marLeft w:val="0"/>
                                          <w:marRight w:val="0"/>
                                          <w:marTop w:val="0"/>
                                          <w:marBottom w:val="0"/>
                                          <w:divBdr>
                                            <w:top w:val="none" w:sz="0" w:space="0" w:color="auto"/>
                                            <w:left w:val="none" w:sz="0" w:space="0" w:color="auto"/>
                                            <w:bottom w:val="none" w:sz="0" w:space="0" w:color="auto"/>
                                            <w:right w:val="none" w:sz="0" w:space="0" w:color="auto"/>
                                          </w:divBdr>
                                        </w:div>
                                        <w:div w:id="1529099358">
                                          <w:marLeft w:val="0"/>
                                          <w:marRight w:val="0"/>
                                          <w:marTop w:val="0"/>
                                          <w:marBottom w:val="0"/>
                                          <w:divBdr>
                                            <w:top w:val="none" w:sz="0" w:space="0" w:color="auto"/>
                                            <w:left w:val="none" w:sz="0" w:space="0" w:color="auto"/>
                                            <w:bottom w:val="none" w:sz="0" w:space="0" w:color="auto"/>
                                            <w:right w:val="none" w:sz="0" w:space="0" w:color="auto"/>
                                          </w:divBdr>
                                        </w:div>
                                        <w:div w:id="2127655780">
                                          <w:marLeft w:val="0"/>
                                          <w:marRight w:val="0"/>
                                          <w:marTop w:val="0"/>
                                          <w:marBottom w:val="0"/>
                                          <w:divBdr>
                                            <w:top w:val="none" w:sz="0" w:space="0" w:color="auto"/>
                                            <w:left w:val="none" w:sz="0" w:space="0" w:color="auto"/>
                                            <w:bottom w:val="none" w:sz="0" w:space="0" w:color="auto"/>
                                            <w:right w:val="none" w:sz="0" w:space="0" w:color="auto"/>
                                          </w:divBdr>
                                        </w:div>
                                      </w:divsChild>
                                    </w:div>
                                    <w:div w:id="1499073608">
                                      <w:marLeft w:val="0"/>
                                      <w:marRight w:val="0"/>
                                      <w:marTop w:val="150"/>
                                      <w:marBottom w:val="0"/>
                                      <w:divBdr>
                                        <w:top w:val="none" w:sz="0" w:space="0" w:color="auto"/>
                                        <w:left w:val="none" w:sz="0" w:space="0" w:color="auto"/>
                                        <w:bottom w:val="none" w:sz="0" w:space="0" w:color="auto"/>
                                        <w:right w:val="none" w:sz="0" w:space="0" w:color="auto"/>
                                      </w:divBdr>
                                    </w:div>
                                  </w:divsChild>
                                </w:div>
                                <w:div w:id="1851219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441898">
                          <w:marLeft w:val="0"/>
                          <w:marRight w:val="0"/>
                          <w:marTop w:val="300"/>
                          <w:marBottom w:val="0"/>
                          <w:divBdr>
                            <w:top w:val="none" w:sz="0" w:space="0" w:color="auto"/>
                            <w:left w:val="none" w:sz="0" w:space="0" w:color="auto"/>
                            <w:bottom w:val="none" w:sz="0" w:space="0" w:color="auto"/>
                            <w:right w:val="none" w:sz="0" w:space="0" w:color="auto"/>
                          </w:divBdr>
                          <w:divsChild>
                            <w:div w:id="485243486">
                              <w:marLeft w:val="0"/>
                              <w:marRight w:val="0"/>
                              <w:marTop w:val="300"/>
                              <w:marBottom w:val="0"/>
                              <w:divBdr>
                                <w:top w:val="none" w:sz="0" w:space="0" w:color="auto"/>
                                <w:left w:val="none" w:sz="0" w:space="0" w:color="auto"/>
                                <w:bottom w:val="none" w:sz="0" w:space="0" w:color="auto"/>
                                <w:right w:val="none" w:sz="0" w:space="0" w:color="auto"/>
                              </w:divBdr>
                              <w:divsChild>
                                <w:div w:id="1124663764">
                                  <w:marLeft w:val="0"/>
                                  <w:marRight w:val="0"/>
                                  <w:marTop w:val="0"/>
                                  <w:marBottom w:val="0"/>
                                  <w:divBdr>
                                    <w:top w:val="none" w:sz="0" w:space="0" w:color="auto"/>
                                    <w:left w:val="none" w:sz="0" w:space="0" w:color="auto"/>
                                    <w:bottom w:val="none" w:sz="0" w:space="0" w:color="auto"/>
                                    <w:right w:val="none" w:sz="0" w:space="0" w:color="auto"/>
                                  </w:divBdr>
                                </w:div>
                              </w:divsChild>
                            </w:div>
                            <w:div w:id="926964584">
                              <w:marLeft w:val="0"/>
                              <w:marRight w:val="0"/>
                              <w:marTop w:val="0"/>
                              <w:marBottom w:val="0"/>
                              <w:divBdr>
                                <w:top w:val="none" w:sz="0" w:space="0" w:color="auto"/>
                                <w:left w:val="none" w:sz="0" w:space="0" w:color="auto"/>
                                <w:bottom w:val="none" w:sz="0" w:space="0" w:color="auto"/>
                                <w:right w:val="none" w:sz="0" w:space="0" w:color="auto"/>
                              </w:divBdr>
                            </w:div>
                          </w:divsChild>
                        </w:div>
                        <w:div w:id="1584877237">
                          <w:marLeft w:val="0"/>
                          <w:marRight w:val="0"/>
                          <w:marTop w:val="0"/>
                          <w:marBottom w:val="0"/>
                          <w:divBdr>
                            <w:top w:val="none" w:sz="0" w:space="0" w:color="auto"/>
                            <w:left w:val="none" w:sz="0" w:space="0" w:color="auto"/>
                            <w:bottom w:val="none" w:sz="0" w:space="0" w:color="auto"/>
                            <w:right w:val="none" w:sz="0" w:space="0" w:color="auto"/>
                          </w:divBdr>
                          <w:divsChild>
                            <w:div w:id="37440948">
                              <w:marLeft w:val="0"/>
                              <w:marRight w:val="0"/>
                              <w:marTop w:val="0"/>
                              <w:marBottom w:val="0"/>
                              <w:divBdr>
                                <w:top w:val="none" w:sz="0" w:space="0" w:color="auto"/>
                                <w:left w:val="none" w:sz="0" w:space="0" w:color="auto"/>
                                <w:bottom w:val="none" w:sz="0" w:space="0" w:color="auto"/>
                                <w:right w:val="none" w:sz="0" w:space="0" w:color="auto"/>
                              </w:divBdr>
                            </w:div>
                            <w:div w:id="482502734">
                              <w:marLeft w:val="0"/>
                              <w:marRight w:val="0"/>
                              <w:marTop w:val="0"/>
                              <w:marBottom w:val="0"/>
                              <w:divBdr>
                                <w:top w:val="none" w:sz="0" w:space="0" w:color="auto"/>
                                <w:left w:val="none" w:sz="0" w:space="0" w:color="auto"/>
                                <w:bottom w:val="none" w:sz="0" w:space="0" w:color="auto"/>
                                <w:right w:val="none" w:sz="0" w:space="0" w:color="auto"/>
                              </w:divBdr>
                            </w:div>
                            <w:div w:id="542835442">
                              <w:marLeft w:val="0"/>
                              <w:marRight w:val="0"/>
                              <w:marTop w:val="0"/>
                              <w:marBottom w:val="0"/>
                              <w:divBdr>
                                <w:top w:val="none" w:sz="0" w:space="0" w:color="auto"/>
                                <w:left w:val="none" w:sz="0" w:space="0" w:color="auto"/>
                                <w:bottom w:val="none" w:sz="0" w:space="0" w:color="auto"/>
                                <w:right w:val="none" w:sz="0" w:space="0" w:color="auto"/>
                              </w:divBdr>
                            </w:div>
                            <w:div w:id="2060127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953150">
                      <w:marLeft w:val="0"/>
                      <w:marRight w:val="0"/>
                      <w:marTop w:val="0"/>
                      <w:marBottom w:val="0"/>
                      <w:divBdr>
                        <w:top w:val="none" w:sz="0" w:space="0" w:color="auto"/>
                        <w:left w:val="none" w:sz="0" w:space="0" w:color="auto"/>
                        <w:bottom w:val="none" w:sz="0" w:space="0" w:color="auto"/>
                        <w:right w:val="none" w:sz="0" w:space="0" w:color="auto"/>
                      </w:divBdr>
                      <w:divsChild>
                        <w:div w:id="119806863">
                          <w:marLeft w:val="0"/>
                          <w:marRight w:val="0"/>
                          <w:marTop w:val="330"/>
                          <w:marBottom w:val="150"/>
                          <w:divBdr>
                            <w:top w:val="none" w:sz="0" w:space="0" w:color="auto"/>
                            <w:left w:val="none" w:sz="0" w:space="0" w:color="auto"/>
                            <w:bottom w:val="none" w:sz="0" w:space="0" w:color="auto"/>
                            <w:right w:val="none" w:sz="0" w:space="0" w:color="auto"/>
                          </w:divBdr>
                          <w:divsChild>
                            <w:div w:id="80420189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35351183">
                          <w:marLeft w:val="0"/>
                          <w:marRight w:val="0"/>
                          <w:marTop w:val="330"/>
                          <w:marBottom w:val="150"/>
                          <w:divBdr>
                            <w:top w:val="none" w:sz="0" w:space="0" w:color="auto"/>
                            <w:left w:val="none" w:sz="0" w:space="0" w:color="auto"/>
                            <w:bottom w:val="none" w:sz="0" w:space="0" w:color="auto"/>
                            <w:right w:val="none" w:sz="0" w:space="0" w:color="auto"/>
                          </w:divBdr>
                          <w:divsChild>
                            <w:div w:id="36544822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43243600">
                          <w:marLeft w:val="0"/>
                          <w:marRight w:val="0"/>
                          <w:marTop w:val="330"/>
                          <w:marBottom w:val="150"/>
                          <w:divBdr>
                            <w:top w:val="none" w:sz="0" w:space="0" w:color="auto"/>
                            <w:left w:val="none" w:sz="0" w:space="0" w:color="auto"/>
                            <w:bottom w:val="none" w:sz="0" w:space="0" w:color="auto"/>
                            <w:right w:val="none" w:sz="0" w:space="0" w:color="auto"/>
                          </w:divBdr>
                          <w:divsChild>
                            <w:div w:id="10913533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82603453">
                          <w:marLeft w:val="0"/>
                          <w:marRight w:val="0"/>
                          <w:marTop w:val="330"/>
                          <w:marBottom w:val="150"/>
                          <w:divBdr>
                            <w:top w:val="none" w:sz="0" w:space="0" w:color="auto"/>
                            <w:left w:val="none" w:sz="0" w:space="0" w:color="auto"/>
                            <w:bottom w:val="none" w:sz="0" w:space="0" w:color="auto"/>
                            <w:right w:val="none" w:sz="0" w:space="0" w:color="auto"/>
                          </w:divBdr>
                          <w:divsChild>
                            <w:div w:id="135614989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454443906">
                          <w:marLeft w:val="0"/>
                          <w:marRight w:val="0"/>
                          <w:marTop w:val="330"/>
                          <w:marBottom w:val="150"/>
                          <w:divBdr>
                            <w:top w:val="none" w:sz="0" w:space="0" w:color="auto"/>
                            <w:left w:val="none" w:sz="0" w:space="0" w:color="auto"/>
                            <w:bottom w:val="none" w:sz="0" w:space="0" w:color="auto"/>
                            <w:right w:val="none" w:sz="0" w:space="0" w:color="auto"/>
                          </w:divBdr>
                          <w:divsChild>
                            <w:div w:id="474641684">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27704566">
                          <w:marLeft w:val="0"/>
                          <w:marRight w:val="0"/>
                          <w:marTop w:val="330"/>
                          <w:marBottom w:val="150"/>
                          <w:divBdr>
                            <w:top w:val="none" w:sz="0" w:space="0" w:color="auto"/>
                            <w:left w:val="none" w:sz="0" w:space="0" w:color="auto"/>
                            <w:bottom w:val="none" w:sz="0" w:space="0" w:color="auto"/>
                            <w:right w:val="none" w:sz="0" w:space="0" w:color="auto"/>
                          </w:divBdr>
                          <w:divsChild>
                            <w:div w:id="142699938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09185246">
                          <w:marLeft w:val="0"/>
                          <w:marRight w:val="0"/>
                          <w:marTop w:val="330"/>
                          <w:marBottom w:val="150"/>
                          <w:divBdr>
                            <w:top w:val="none" w:sz="0" w:space="0" w:color="auto"/>
                            <w:left w:val="none" w:sz="0" w:space="0" w:color="auto"/>
                            <w:bottom w:val="none" w:sz="0" w:space="0" w:color="auto"/>
                            <w:right w:val="none" w:sz="0" w:space="0" w:color="auto"/>
                          </w:divBdr>
                          <w:divsChild>
                            <w:div w:id="176915599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15855555">
                          <w:marLeft w:val="0"/>
                          <w:marRight w:val="0"/>
                          <w:marTop w:val="330"/>
                          <w:marBottom w:val="150"/>
                          <w:divBdr>
                            <w:top w:val="none" w:sz="0" w:space="0" w:color="auto"/>
                            <w:left w:val="none" w:sz="0" w:space="0" w:color="auto"/>
                            <w:bottom w:val="none" w:sz="0" w:space="0" w:color="auto"/>
                            <w:right w:val="none" w:sz="0" w:space="0" w:color="auto"/>
                          </w:divBdr>
                          <w:divsChild>
                            <w:div w:id="63302559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39791413">
                          <w:marLeft w:val="0"/>
                          <w:marRight w:val="0"/>
                          <w:marTop w:val="330"/>
                          <w:marBottom w:val="150"/>
                          <w:divBdr>
                            <w:top w:val="none" w:sz="0" w:space="0" w:color="auto"/>
                            <w:left w:val="none" w:sz="0" w:space="0" w:color="auto"/>
                            <w:bottom w:val="none" w:sz="0" w:space="0" w:color="auto"/>
                            <w:right w:val="none" w:sz="0" w:space="0" w:color="auto"/>
                          </w:divBdr>
                          <w:divsChild>
                            <w:div w:id="335620463">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56050425">
                          <w:marLeft w:val="0"/>
                          <w:marRight w:val="0"/>
                          <w:marTop w:val="330"/>
                          <w:marBottom w:val="150"/>
                          <w:divBdr>
                            <w:top w:val="none" w:sz="0" w:space="0" w:color="auto"/>
                            <w:left w:val="none" w:sz="0" w:space="0" w:color="auto"/>
                            <w:bottom w:val="none" w:sz="0" w:space="0" w:color="auto"/>
                            <w:right w:val="none" w:sz="0" w:space="0" w:color="auto"/>
                          </w:divBdr>
                          <w:divsChild>
                            <w:div w:id="87099428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07722455">
                          <w:marLeft w:val="0"/>
                          <w:marRight w:val="0"/>
                          <w:marTop w:val="330"/>
                          <w:marBottom w:val="150"/>
                          <w:divBdr>
                            <w:top w:val="none" w:sz="0" w:space="0" w:color="auto"/>
                            <w:left w:val="none" w:sz="0" w:space="0" w:color="auto"/>
                            <w:bottom w:val="none" w:sz="0" w:space="0" w:color="auto"/>
                            <w:right w:val="none" w:sz="0" w:space="0" w:color="auto"/>
                          </w:divBdr>
                          <w:divsChild>
                            <w:div w:id="585848587">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58639635">
                          <w:marLeft w:val="0"/>
                          <w:marRight w:val="0"/>
                          <w:marTop w:val="330"/>
                          <w:marBottom w:val="150"/>
                          <w:divBdr>
                            <w:top w:val="none" w:sz="0" w:space="0" w:color="auto"/>
                            <w:left w:val="none" w:sz="0" w:space="0" w:color="auto"/>
                            <w:bottom w:val="none" w:sz="0" w:space="0" w:color="auto"/>
                            <w:right w:val="none" w:sz="0" w:space="0" w:color="auto"/>
                          </w:divBdr>
                          <w:divsChild>
                            <w:div w:id="82747531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666277242">
                          <w:marLeft w:val="0"/>
                          <w:marRight w:val="0"/>
                          <w:marTop w:val="330"/>
                          <w:marBottom w:val="150"/>
                          <w:divBdr>
                            <w:top w:val="none" w:sz="0" w:space="0" w:color="auto"/>
                            <w:left w:val="none" w:sz="0" w:space="0" w:color="auto"/>
                            <w:bottom w:val="none" w:sz="0" w:space="0" w:color="auto"/>
                            <w:right w:val="none" w:sz="0" w:space="0" w:color="auto"/>
                          </w:divBdr>
                          <w:divsChild>
                            <w:div w:id="59509661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803309197">
                          <w:marLeft w:val="0"/>
                          <w:marRight w:val="0"/>
                          <w:marTop w:val="330"/>
                          <w:marBottom w:val="150"/>
                          <w:divBdr>
                            <w:top w:val="none" w:sz="0" w:space="0" w:color="auto"/>
                            <w:left w:val="none" w:sz="0" w:space="0" w:color="auto"/>
                            <w:bottom w:val="none" w:sz="0" w:space="0" w:color="auto"/>
                            <w:right w:val="none" w:sz="0" w:space="0" w:color="auto"/>
                          </w:divBdr>
                          <w:divsChild>
                            <w:div w:id="1239249470">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 w:id="1799372586">
                      <w:marLeft w:val="0"/>
                      <w:marRight w:val="0"/>
                      <w:marTop w:val="330"/>
                      <w:marBottom w:val="150"/>
                      <w:divBdr>
                        <w:top w:val="none" w:sz="0" w:space="0" w:color="auto"/>
                        <w:left w:val="none" w:sz="0" w:space="0" w:color="auto"/>
                        <w:bottom w:val="none" w:sz="0" w:space="0" w:color="auto"/>
                        <w:right w:val="none" w:sz="0" w:space="0" w:color="auto"/>
                      </w:divBdr>
                      <w:divsChild>
                        <w:div w:id="679619807">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pletra.vilnius.lt/10-architekturos-taisykliu/" TargetMode="External"/><Relationship Id="rId18" Type="http://schemas.openxmlformats.org/officeDocument/2006/relationships/hyperlink" Target="https://vilnius.lt/lt/savivaldybe/miesto-pletra/zeldynai/" TargetMode="External"/><Relationship Id="rId26"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hyperlink" Target="https://drive.google.com/file/d/1t9xSEd6hsz4LDmMjklK-Ifql5BNgTDU6/view" TargetMode="External"/><Relationship Id="rId7" Type="http://schemas.openxmlformats.org/officeDocument/2006/relationships/webSettings" Target="webSettings.xml"/><Relationship Id="rId12" Type="http://schemas.openxmlformats.org/officeDocument/2006/relationships/hyperlink" Target="https://vilnius.lt/lt/savivaldybe/miesto-pletra/vilniaus-miesto-bendrasis-planas/" TargetMode="External"/><Relationship Id="rId17" Type="http://schemas.openxmlformats.org/officeDocument/2006/relationships/hyperlink" Target="https://paslaugos.vilnius.lt/service-list/Visuomenes-informavimas-apie-numatoma-statiniu-projektavima" TargetMode="External"/><Relationship Id="rId25" Type="http://schemas.openxmlformats.org/officeDocument/2006/relationships/oleObject" Target="embeddings/oleObject1.bin"/><Relationship Id="rId2" Type="http://schemas.openxmlformats.org/officeDocument/2006/relationships/customXml" Target="../customXml/item2.xml"/><Relationship Id="rId16" Type="http://schemas.openxmlformats.org/officeDocument/2006/relationships/hyperlink" Target="https://vilnius.lt/lt/savivaldybe/miesto-pletra/teritoriju-planavimo-viesumas/" TargetMode="External"/><Relationship Id="rId20" Type="http://schemas.openxmlformats.org/officeDocument/2006/relationships/hyperlink" Target="https://vilnius.lt/lt/savivaldybe/miesto-ukis-ir-transportas/susisiekimo-pesciomis-projektu-rekomendacijos/"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4.png"/><Relationship Id="rId32" Type="http://schemas.openxmlformats.org/officeDocument/2006/relationships/customXml" Target="../customXml/item4.xml"/><Relationship Id="rId5" Type="http://schemas.openxmlformats.org/officeDocument/2006/relationships/styles" Target="styles.xml"/><Relationship Id="rId15" Type="http://schemas.openxmlformats.org/officeDocument/2006/relationships/hyperlink" Target="https://pletra.vilnius.lt/wp-content/uploads/2022/09/PP-vertinimo-lenteles-kiekybinis-ir-kokybinis-vertinimas-2022-02-25.pdf" TargetMode="External"/><Relationship Id="rId23" Type="http://schemas.openxmlformats.org/officeDocument/2006/relationships/image" Target="media/image3.png"/><Relationship Id="rId28" Type="http://schemas.openxmlformats.org/officeDocument/2006/relationships/footer" Target="footer1.xml"/><Relationship Id="rId10" Type="http://schemas.openxmlformats.org/officeDocument/2006/relationships/image" Target="media/image1.jpeg"/><Relationship Id="rId19" Type="http://schemas.openxmlformats.org/officeDocument/2006/relationships/hyperlink" Target="https://e-seimas.lrs.lt/portal/legalAct/lt/TAD/553b2651ea5d11eb866fe2e083228059?jfwid=3d176cdug" TargetMode="External"/><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vilnius.lt/rest/assets/a6c864b5-47c6-4ec5-a089-1b4fe69609ae.pdf" TargetMode="External"/><Relationship Id="rId22" Type="http://schemas.openxmlformats.org/officeDocument/2006/relationships/hyperlink" Target="https://experience.arcgis.com/experience/4581af840ede49789d2b47acf442c066/" TargetMode="External"/><Relationship Id="rId27" Type="http://schemas.openxmlformats.org/officeDocument/2006/relationships/header" Target="header1.xml"/><Relationship Id="rId30"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FC9D9939-21DB-43E8-B6EA-7C303D244416}">
  <we:reference id="74296acf-ff86-450c-9340-d30ee71775ae" version="1.0.7.0" store="EXCatalog" storeType="EXCatalog"/>
  <we:alternateReferences>
    <we:reference id="WA200001482" version="1.0.7.0" store="lt-LT"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as" ma:contentTypeID="0x0101008E25670BE377154BAD1C9BBF22B81D14" ma:contentTypeVersion="22" ma:contentTypeDescription="Kurkite naują dokumentą." ma:contentTypeScope="" ma:versionID="54a0950f9e9df34887075104ad0cf24d">
  <xsd:schema xmlns:xsd="http://www.w3.org/2001/XMLSchema" xmlns:xs="http://www.w3.org/2001/XMLSchema" xmlns:p="http://schemas.microsoft.com/office/2006/metadata/properties" xmlns:ns2="bd76807b-7035-44a2-93ee-9bb18f0b649c" xmlns:ns3="07609231-acae-40b1-8992-26d1ec8f8073" targetNamespace="http://schemas.microsoft.com/office/2006/metadata/properties" ma:root="true" ma:fieldsID="8b4763a576f19cf75dcdfb95dc2351d1" ns2:_="" ns3:_="">
    <xsd:import namespace="bd76807b-7035-44a2-93ee-9bb18f0b649c"/>
    <xsd:import namespace="07609231-acae-40b1-8992-26d1ec8f80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Tags" minOccurs="0"/>
                <xsd:element ref="ns2: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6807b-7035-44a2-93ee-9bb18f0b64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fae1bb33-c6cf-485c-9b21-04c3c57c09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Tags" ma:index="27" nillable="true" ma:displayName="Tags" ma:default="Įveskite pasirinkimą #1" ma:format="Dropdown" ma:internalName="Tags">
      <xsd:simpleType>
        <xsd:union memberTypes="dms:Text">
          <xsd:simpleType>
            <xsd:restriction base="dms:Choice">
              <xsd:enumeration value="Įveskite pasirinkimą #1"/>
              <xsd:enumeration value="Įveskite pasirinkimą #2"/>
              <xsd:enumeration value="Įveskite pasirinkimą #3"/>
            </xsd:restriction>
          </xsd:simpleType>
        </xsd:union>
      </xsd:simpleType>
    </xsd:element>
    <xsd:element name="Statusas" ma:index="28" nillable="true" ma:displayName="Statusas" ma:format="Dropdown" ma:internalName="Status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7609231-acae-40b1-8992-26d1ec8f8073"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7594a8e0-1c5d-4ff7-8146-5d7b5e132c8e}" ma:internalName="TaxCatchAll" ma:showField="CatchAllData" ma:web="07609231-acae-40b1-8992-26d1ec8f80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tatusas xmlns="bd76807b-7035-44a2-93ee-9bb18f0b649c" xsi:nil="true"/>
    <lcf76f155ced4ddcb4097134ff3c332f xmlns="bd76807b-7035-44a2-93ee-9bb18f0b649c">
      <Terms xmlns="http://schemas.microsoft.com/office/infopath/2007/PartnerControls"/>
    </lcf76f155ced4ddcb4097134ff3c332f>
    <TaxCatchAll xmlns="07609231-acae-40b1-8992-26d1ec8f8073" xsi:nil="true"/>
    <Tags xmlns="bd76807b-7035-44a2-93ee-9bb18f0b649c">Įveskite pasirinkimą #1</Tags>
  </documentManagement>
</p:properties>
</file>

<file path=customXml/itemProps1.xml><?xml version="1.0" encoding="utf-8"?>
<ds:datastoreItem xmlns:ds="http://schemas.openxmlformats.org/officeDocument/2006/customXml" ds:itemID="{C54436E6-2014-4A5F-9222-D13E5B2E86A1}">
  <ds:schemaRefs>
    <ds:schemaRef ds:uri="http://schemas.openxmlformats.org/officeDocument/2006/bibliography"/>
  </ds:schemaRefs>
</ds:datastoreItem>
</file>

<file path=customXml/itemProps2.xml><?xml version="1.0" encoding="utf-8"?>
<ds:datastoreItem xmlns:ds="http://schemas.openxmlformats.org/officeDocument/2006/customXml" ds:itemID="{14435D0E-F5E9-4529-827C-3C3F5E883992}"/>
</file>

<file path=customXml/itemProps3.xml><?xml version="1.0" encoding="utf-8"?>
<ds:datastoreItem xmlns:ds="http://schemas.openxmlformats.org/officeDocument/2006/customXml" ds:itemID="{12917857-C975-42E7-B3FD-4A906B0350BB}">
  <ds:schemaRefs>
    <ds:schemaRef ds:uri="http://schemas.microsoft.com/sharepoint/v3/contenttype/forms"/>
  </ds:schemaRefs>
</ds:datastoreItem>
</file>

<file path=customXml/itemProps4.xml><?xml version="1.0" encoding="utf-8"?>
<ds:datastoreItem xmlns:ds="http://schemas.openxmlformats.org/officeDocument/2006/customXml" ds:itemID="{150695EE-B4CD-43DD-8BC3-6BEAF4525A1A}"/>
</file>

<file path=docMetadata/LabelInfo.xml><?xml version="1.0" encoding="utf-8"?>
<clbl:labelList xmlns:clbl="http://schemas.microsoft.com/office/2020/mipLabelMetadata">
  <clbl:label id="{e810fced-0dec-4651-9321-005788812900}" enabled="0" method="" siteId="{e810fced-0dec-4651-9321-005788812900}" removed="1"/>
</clbl:labelList>
</file>

<file path=docProps/app.xml><?xml version="1.0" encoding="utf-8"?>
<Properties xmlns="http://schemas.openxmlformats.org/officeDocument/2006/extended-properties" xmlns:vt="http://schemas.openxmlformats.org/officeDocument/2006/docPropsVTypes">
  <Template>Normal</Template>
  <TotalTime>296</TotalTime>
  <Pages>41</Pages>
  <Words>15963</Words>
  <Characters>107757</Characters>
  <Application>Microsoft Office Word</Application>
  <DocSecurity>0</DocSecurity>
  <Lines>1959</Lines>
  <Paragraphs>808</Paragraphs>
  <ScaleCrop>false</ScaleCrop>
  <Company/>
  <LinksUpToDate>false</LinksUpToDate>
  <CharactersWithSpaces>122912</CharactersWithSpaces>
  <SharedDoc>false</SharedDoc>
  <HLinks>
    <vt:vector size="372" baseType="variant">
      <vt:variant>
        <vt:i4>6291500</vt:i4>
      </vt:variant>
      <vt:variant>
        <vt:i4>339</vt:i4>
      </vt:variant>
      <vt:variant>
        <vt:i4>0</vt:i4>
      </vt:variant>
      <vt:variant>
        <vt:i4>5</vt:i4>
      </vt:variant>
      <vt:variant>
        <vt:lpwstr>https://experience.arcgis.com/experience/4581af840ede49789d2b47acf442c066/</vt:lpwstr>
      </vt:variant>
      <vt:variant>
        <vt:lpwstr/>
      </vt:variant>
      <vt:variant>
        <vt:i4>3145763</vt:i4>
      </vt:variant>
      <vt:variant>
        <vt:i4>336</vt:i4>
      </vt:variant>
      <vt:variant>
        <vt:i4>0</vt:i4>
      </vt:variant>
      <vt:variant>
        <vt:i4>5</vt:i4>
      </vt:variant>
      <vt:variant>
        <vt:lpwstr>https://drive.google.com/file/d/1t9xSEd6hsz4LDmMjklK-Ifql5BNgTDU6/view</vt:lpwstr>
      </vt:variant>
      <vt:variant>
        <vt:lpwstr/>
      </vt:variant>
      <vt:variant>
        <vt:i4>3407905</vt:i4>
      </vt:variant>
      <vt:variant>
        <vt:i4>333</vt:i4>
      </vt:variant>
      <vt:variant>
        <vt:i4>0</vt:i4>
      </vt:variant>
      <vt:variant>
        <vt:i4>5</vt:i4>
      </vt:variant>
      <vt:variant>
        <vt:lpwstr>https://vilnius.lt/lt/savivaldybe/miesto-ukis-ir-transportas/susisiekimo-pesciomis-projektu-rekomendacijos/</vt:lpwstr>
      </vt:variant>
      <vt:variant>
        <vt:lpwstr/>
      </vt:variant>
      <vt:variant>
        <vt:i4>6750333</vt:i4>
      </vt:variant>
      <vt:variant>
        <vt:i4>330</vt:i4>
      </vt:variant>
      <vt:variant>
        <vt:i4>0</vt:i4>
      </vt:variant>
      <vt:variant>
        <vt:i4>5</vt:i4>
      </vt:variant>
      <vt:variant>
        <vt:lpwstr>https://e-seimas.lrs.lt/portal/legalAct/lt/TAD/553b2651ea5d11eb866fe2e083228059?jfwid=3d176cdug</vt:lpwstr>
      </vt:variant>
      <vt:variant>
        <vt:lpwstr/>
      </vt:variant>
      <vt:variant>
        <vt:i4>65618</vt:i4>
      </vt:variant>
      <vt:variant>
        <vt:i4>327</vt:i4>
      </vt:variant>
      <vt:variant>
        <vt:i4>0</vt:i4>
      </vt:variant>
      <vt:variant>
        <vt:i4>5</vt:i4>
      </vt:variant>
      <vt:variant>
        <vt:lpwstr>https://vilnius.lt/lt/savivaldybe/miesto-pletra/zeldynai/</vt:lpwstr>
      </vt:variant>
      <vt:variant>
        <vt:lpwstr/>
      </vt:variant>
      <vt:variant>
        <vt:i4>4456461</vt:i4>
      </vt:variant>
      <vt:variant>
        <vt:i4>324</vt:i4>
      </vt:variant>
      <vt:variant>
        <vt:i4>0</vt:i4>
      </vt:variant>
      <vt:variant>
        <vt:i4>5</vt:i4>
      </vt:variant>
      <vt:variant>
        <vt:lpwstr>https://paslaugos.vilnius.lt/service-list/Visuomenes-informavimas-apie-numatoma-statiniu-projektavima</vt:lpwstr>
      </vt:variant>
      <vt:variant>
        <vt:lpwstr/>
      </vt:variant>
      <vt:variant>
        <vt:i4>2490411</vt:i4>
      </vt:variant>
      <vt:variant>
        <vt:i4>321</vt:i4>
      </vt:variant>
      <vt:variant>
        <vt:i4>0</vt:i4>
      </vt:variant>
      <vt:variant>
        <vt:i4>5</vt:i4>
      </vt:variant>
      <vt:variant>
        <vt:lpwstr>https://vilnius.lt/lt/savivaldybe/miesto-pletra/teritoriju-planavimo-viesumas/</vt:lpwstr>
      </vt:variant>
      <vt:variant>
        <vt:lpwstr/>
      </vt:variant>
      <vt:variant>
        <vt:i4>1376344</vt:i4>
      </vt:variant>
      <vt:variant>
        <vt:i4>318</vt:i4>
      </vt:variant>
      <vt:variant>
        <vt:i4>0</vt:i4>
      </vt:variant>
      <vt:variant>
        <vt:i4>5</vt:i4>
      </vt:variant>
      <vt:variant>
        <vt:lpwstr>https://pletra.vilnius.lt/wp-content/uploads/2022/09/PP-vertinimo-lenteles-kiekybinis-ir-kokybinis-vertinimas-2022-02-25.pdf</vt:lpwstr>
      </vt:variant>
      <vt:variant>
        <vt:lpwstr/>
      </vt:variant>
      <vt:variant>
        <vt:i4>3735586</vt:i4>
      </vt:variant>
      <vt:variant>
        <vt:i4>315</vt:i4>
      </vt:variant>
      <vt:variant>
        <vt:i4>0</vt:i4>
      </vt:variant>
      <vt:variant>
        <vt:i4>5</vt:i4>
      </vt:variant>
      <vt:variant>
        <vt:lpwstr>https://vilnius.lt/rest/assets/a6c864b5-47c6-4ec5-a089-1b4fe69609ae.pdf</vt:lpwstr>
      </vt:variant>
      <vt:variant>
        <vt:lpwstr/>
      </vt:variant>
      <vt:variant>
        <vt:i4>1900575</vt:i4>
      </vt:variant>
      <vt:variant>
        <vt:i4>312</vt:i4>
      </vt:variant>
      <vt:variant>
        <vt:i4>0</vt:i4>
      </vt:variant>
      <vt:variant>
        <vt:i4>5</vt:i4>
      </vt:variant>
      <vt:variant>
        <vt:lpwstr>https://pletra.vilnius.lt/10-architekturos-taisykliu/</vt:lpwstr>
      </vt:variant>
      <vt:variant>
        <vt:lpwstr/>
      </vt:variant>
      <vt:variant>
        <vt:i4>1441804</vt:i4>
      </vt:variant>
      <vt:variant>
        <vt:i4>309</vt:i4>
      </vt:variant>
      <vt:variant>
        <vt:i4>0</vt:i4>
      </vt:variant>
      <vt:variant>
        <vt:i4>5</vt:i4>
      </vt:variant>
      <vt:variant>
        <vt:lpwstr>https://vilnius.lt/lt/savivaldybe/miesto-pletra/vilniaus-miesto-bendrasis-planas/</vt:lpwstr>
      </vt:variant>
      <vt:variant>
        <vt:lpwstr/>
      </vt:variant>
      <vt:variant>
        <vt:i4>1376318</vt:i4>
      </vt:variant>
      <vt:variant>
        <vt:i4>302</vt:i4>
      </vt:variant>
      <vt:variant>
        <vt:i4>0</vt:i4>
      </vt:variant>
      <vt:variant>
        <vt:i4>5</vt:i4>
      </vt:variant>
      <vt:variant>
        <vt:lpwstr/>
      </vt:variant>
      <vt:variant>
        <vt:lpwstr>_Toc228020607</vt:lpwstr>
      </vt:variant>
      <vt:variant>
        <vt:i4>1376318</vt:i4>
      </vt:variant>
      <vt:variant>
        <vt:i4>296</vt:i4>
      </vt:variant>
      <vt:variant>
        <vt:i4>0</vt:i4>
      </vt:variant>
      <vt:variant>
        <vt:i4>5</vt:i4>
      </vt:variant>
      <vt:variant>
        <vt:lpwstr/>
      </vt:variant>
      <vt:variant>
        <vt:lpwstr>_Toc228020606</vt:lpwstr>
      </vt:variant>
      <vt:variant>
        <vt:i4>1376318</vt:i4>
      </vt:variant>
      <vt:variant>
        <vt:i4>290</vt:i4>
      </vt:variant>
      <vt:variant>
        <vt:i4>0</vt:i4>
      </vt:variant>
      <vt:variant>
        <vt:i4>5</vt:i4>
      </vt:variant>
      <vt:variant>
        <vt:lpwstr/>
      </vt:variant>
      <vt:variant>
        <vt:lpwstr>_Toc228020605</vt:lpwstr>
      </vt:variant>
      <vt:variant>
        <vt:i4>1376318</vt:i4>
      </vt:variant>
      <vt:variant>
        <vt:i4>284</vt:i4>
      </vt:variant>
      <vt:variant>
        <vt:i4>0</vt:i4>
      </vt:variant>
      <vt:variant>
        <vt:i4>5</vt:i4>
      </vt:variant>
      <vt:variant>
        <vt:lpwstr/>
      </vt:variant>
      <vt:variant>
        <vt:lpwstr>_Toc228020604</vt:lpwstr>
      </vt:variant>
      <vt:variant>
        <vt:i4>1376318</vt:i4>
      </vt:variant>
      <vt:variant>
        <vt:i4>278</vt:i4>
      </vt:variant>
      <vt:variant>
        <vt:i4>0</vt:i4>
      </vt:variant>
      <vt:variant>
        <vt:i4>5</vt:i4>
      </vt:variant>
      <vt:variant>
        <vt:lpwstr/>
      </vt:variant>
      <vt:variant>
        <vt:lpwstr>_Toc228020603</vt:lpwstr>
      </vt:variant>
      <vt:variant>
        <vt:i4>1376318</vt:i4>
      </vt:variant>
      <vt:variant>
        <vt:i4>272</vt:i4>
      </vt:variant>
      <vt:variant>
        <vt:i4>0</vt:i4>
      </vt:variant>
      <vt:variant>
        <vt:i4>5</vt:i4>
      </vt:variant>
      <vt:variant>
        <vt:lpwstr/>
      </vt:variant>
      <vt:variant>
        <vt:lpwstr>_Toc228020602</vt:lpwstr>
      </vt:variant>
      <vt:variant>
        <vt:i4>1376318</vt:i4>
      </vt:variant>
      <vt:variant>
        <vt:i4>266</vt:i4>
      </vt:variant>
      <vt:variant>
        <vt:i4>0</vt:i4>
      </vt:variant>
      <vt:variant>
        <vt:i4>5</vt:i4>
      </vt:variant>
      <vt:variant>
        <vt:lpwstr/>
      </vt:variant>
      <vt:variant>
        <vt:lpwstr>_Toc228020601</vt:lpwstr>
      </vt:variant>
      <vt:variant>
        <vt:i4>1376318</vt:i4>
      </vt:variant>
      <vt:variant>
        <vt:i4>260</vt:i4>
      </vt:variant>
      <vt:variant>
        <vt:i4>0</vt:i4>
      </vt:variant>
      <vt:variant>
        <vt:i4>5</vt:i4>
      </vt:variant>
      <vt:variant>
        <vt:lpwstr/>
      </vt:variant>
      <vt:variant>
        <vt:lpwstr>_Toc228020600</vt:lpwstr>
      </vt:variant>
      <vt:variant>
        <vt:i4>1835069</vt:i4>
      </vt:variant>
      <vt:variant>
        <vt:i4>254</vt:i4>
      </vt:variant>
      <vt:variant>
        <vt:i4>0</vt:i4>
      </vt:variant>
      <vt:variant>
        <vt:i4>5</vt:i4>
      </vt:variant>
      <vt:variant>
        <vt:lpwstr/>
      </vt:variant>
      <vt:variant>
        <vt:lpwstr>_Toc228020599</vt:lpwstr>
      </vt:variant>
      <vt:variant>
        <vt:i4>1835069</vt:i4>
      </vt:variant>
      <vt:variant>
        <vt:i4>248</vt:i4>
      </vt:variant>
      <vt:variant>
        <vt:i4>0</vt:i4>
      </vt:variant>
      <vt:variant>
        <vt:i4>5</vt:i4>
      </vt:variant>
      <vt:variant>
        <vt:lpwstr/>
      </vt:variant>
      <vt:variant>
        <vt:lpwstr>_Toc228020598</vt:lpwstr>
      </vt:variant>
      <vt:variant>
        <vt:i4>1835069</vt:i4>
      </vt:variant>
      <vt:variant>
        <vt:i4>242</vt:i4>
      </vt:variant>
      <vt:variant>
        <vt:i4>0</vt:i4>
      </vt:variant>
      <vt:variant>
        <vt:i4>5</vt:i4>
      </vt:variant>
      <vt:variant>
        <vt:lpwstr/>
      </vt:variant>
      <vt:variant>
        <vt:lpwstr>_Toc228020597</vt:lpwstr>
      </vt:variant>
      <vt:variant>
        <vt:i4>1835069</vt:i4>
      </vt:variant>
      <vt:variant>
        <vt:i4>236</vt:i4>
      </vt:variant>
      <vt:variant>
        <vt:i4>0</vt:i4>
      </vt:variant>
      <vt:variant>
        <vt:i4>5</vt:i4>
      </vt:variant>
      <vt:variant>
        <vt:lpwstr/>
      </vt:variant>
      <vt:variant>
        <vt:lpwstr>_Toc228020596</vt:lpwstr>
      </vt:variant>
      <vt:variant>
        <vt:i4>1835069</vt:i4>
      </vt:variant>
      <vt:variant>
        <vt:i4>230</vt:i4>
      </vt:variant>
      <vt:variant>
        <vt:i4>0</vt:i4>
      </vt:variant>
      <vt:variant>
        <vt:i4>5</vt:i4>
      </vt:variant>
      <vt:variant>
        <vt:lpwstr/>
      </vt:variant>
      <vt:variant>
        <vt:lpwstr>_Toc228020595</vt:lpwstr>
      </vt:variant>
      <vt:variant>
        <vt:i4>1835069</vt:i4>
      </vt:variant>
      <vt:variant>
        <vt:i4>224</vt:i4>
      </vt:variant>
      <vt:variant>
        <vt:i4>0</vt:i4>
      </vt:variant>
      <vt:variant>
        <vt:i4>5</vt:i4>
      </vt:variant>
      <vt:variant>
        <vt:lpwstr/>
      </vt:variant>
      <vt:variant>
        <vt:lpwstr>_Toc228020594</vt:lpwstr>
      </vt:variant>
      <vt:variant>
        <vt:i4>1835069</vt:i4>
      </vt:variant>
      <vt:variant>
        <vt:i4>218</vt:i4>
      </vt:variant>
      <vt:variant>
        <vt:i4>0</vt:i4>
      </vt:variant>
      <vt:variant>
        <vt:i4>5</vt:i4>
      </vt:variant>
      <vt:variant>
        <vt:lpwstr/>
      </vt:variant>
      <vt:variant>
        <vt:lpwstr>_Toc228020593</vt:lpwstr>
      </vt:variant>
      <vt:variant>
        <vt:i4>1835069</vt:i4>
      </vt:variant>
      <vt:variant>
        <vt:i4>212</vt:i4>
      </vt:variant>
      <vt:variant>
        <vt:i4>0</vt:i4>
      </vt:variant>
      <vt:variant>
        <vt:i4>5</vt:i4>
      </vt:variant>
      <vt:variant>
        <vt:lpwstr/>
      </vt:variant>
      <vt:variant>
        <vt:lpwstr>_Toc228020592</vt:lpwstr>
      </vt:variant>
      <vt:variant>
        <vt:i4>1835069</vt:i4>
      </vt:variant>
      <vt:variant>
        <vt:i4>206</vt:i4>
      </vt:variant>
      <vt:variant>
        <vt:i4>0</vt:i4>
      </vt:variant>
      <vt:variant>
        <vt:i4>5</vt:i4>
      </vt:variant>
      <vt:variant>
        <vt:lpwstr/>
      </vt:variant>
      <vt:variant>
        <vt:lpwstr>_Toc228020591</vt:lpwstr>
      </vt:variant>
      <vt:variant>
        <vt:i4>1835069</vt:i4>
      </vt:variant>
      <vt:variant>
        <vt:i4>200</vt:i4>
      </vt:variant>
      <vt:variant>
        <vt:i4>0</vt:i4>
      </vt:variant>
      <vt:variant>
        <vt:i4>5</vt:i4>
      </vt:variant>
      <vt:variant>
        <vt:lpwstr/>
      </vt:variant>
      <vt:variant>
        <vt:lpwstr>_Toc228020590</vt:lpwstr>
      </vt:variant>
      <vt:variant>
        <vt:i4>1900605</vt:i4>
      </vt:variant>
      <vt:variant>
        <vt:i4>194</vt:i4>
      </vt:variant>
      <vt:variant>
        <vt:i4>0</vt:i4>
      </vt:variant>
      <vt:variant>
        <vt:i4>5</vt:i4>
      </vt:variant>
      <vt:variant>
        <vt:lpwstr/>
      </vt:variant>
      <vt:variant>
        <vt:lpwstr>_Toc228020589</vt:lpwstr>
      </vt:variant>
      <vt:variant>
        <vt:i4>1900605</vt:i4>
      </vt:variant>
      <vt:variant>
        <vt:i4>188</vt:i4>
      </vt:variant>
      <vt:variant>
        <vt:i4>0</vt:i4>
      </vt:variant>
      <vt:variant>
        <vt:i4>5</vt:i4>
      </vt:variant>
      <vt:variant>
        <vt:lpwstr/>
      </vt:variant>
      <vt:variant>
        <vt:lpwstr>_Toc228020588</vt:lpwstr>
      </vt:variant>
      <vt:variant>
        <vt:i4>1900605</vt:i4>
      </vt:variant>
      <vt:variant>
        <vt:i4>182</vt:i4>
      </vt:variant>
      <vt:variant>
        <vt:i4>0</vt:i4>
      </vt:variant>
      <vt:variant>
        <vt:i4>5</vt:i4>
      </vt:variant>
      <vt:variant>
        <vt:lpwstr/>
      </vt:variant>
      <vt:variant>
        <vt:lpwstr>_Toc228020587</vt:lpwstr>
      </vt:variant>
      <vt:variant>
        <vt:i4>1900605</vt:i4>
      </vt:variant>
      <vt:variant>
        <vt:i4>176</vt:i4>
      </vt:variant>
      <vt:variant>
        <vt:i4>0</vt:i4>
      </vt:variant>
      <vt:variant>
        <vt:i4>5</vt:i4>
      </vt:variant>
      <vt:variant>
        <vt:lpwstr/>
      </vt:variant>
      <vt:variant>
        <vt:lpwstr>_Toc228020586</vt:lpwstr>
      </vt:variant>
      <vt:variant>
        <vt:i4>1900605</vt:i4>
      </vt:variant>
      <vt:variant>
        <vt:i4>170</vt:i4>
      </vt:variant>
      <vt:variant>
        <vt:i4>0</vt:i4>
      </vt:variant>
      <vt:variant>
        <vt:i4>5</vt:i4>
      </vt:variant>
      <vt:variant>
        <vt:lpwstr/>
      </vt:variant>
      <vt:variant>
        <vt:lpwstr>_Toc228020585</vt:lpwstr>
      </vt:variant>
      <vt:variant>
        <vt:i4>1900605</vt:i4>
      </vt:variant>
      <vt:variant>
        <vt:i4>164</vt:i4>
      </vt:variant>
      <vt:variant>
        <vt:i4>0</vt:i4>
      </vt:variant>
      <vt:variant>
        <vt:i4>5</vt:i4>
      </vt:variant>
      <vt:variant>
        <vt:lpwstr/>
      </vt:variant>
      <vt:variant>
        <vt:lpwstr>_Toc228020584</vt:lpwstr>
      </vt:variant>
      <vt:variant>
        <vt:i4>1900605</vt:i4>
      </vt:variant>
      <vt:variant>
        <vt:i4>158</vt:i4>
      </vt:variant>
      <vt:variant>
        <vt:i4>0</vt:i4>
      </vt:variant>
      <vt:variant>
        <vt:i4>5</vt:i4>
      </vt:variant>
      <vt:variant>
        <vt:lpwstr/>
      </vt:variant>
      <vt:variant>
        <vt:lpwstr>_Toc228020583</vt:lpwstr>
      </vt:variant>
      <vt:variant>
        <vt:i4>1900605</vt:i4>
      </vt:variant>
      <vt:variant>
        <vt:i4>152</vt:i4>
      </vt:variant>
      <vt:variant>
        <vt:i4>0</vt:i4>
      </vt:variant>
      <vt:variant>
        <vt:i4>5</vt:i4>
      </vt:variant>
      <vt:variant>
        <vt:lpwstr/>
      </vt:variant>
      <vt:variant>
        <vt:lpwstr>_Toc228020582</vt:lpwstr>
      </vt:variant>
      <vt:variant>
        <vt:i4>1900605</vt:i4>
      </vt:variant>
      <vt:variant>
        <vt:i4>146</vt:i4>
      </vt:variant>
      <vt:variant>
        <vt:i4>0</vt:i4>
      </vt:variant>
      <vt:variant>
        <vt:i4>5</vt:i4>
      </vt:variant>
      <vt:variant>
        <vt:lpwstr/>
      </vt:variant>
      <vt:variant>
        <vt:lpwstr>_Toc228020581</vt:lpwstr>
      </vt:variant>
      <vt:variant>
        <vt:i4>1900605</vt:i4>
      </vt:variant>
      <vt:variant>
        <vt:i4>140</vt:i4>
      </vt:variant>
      <vt:variant>
        <vt:i4>0</vt:i4>
      </vt:variant>
      <vt:variant>
        <vt:i4>5</vt:i4>
      </vt:variant>
      <vt:variant>
        <vt:lpwstr/>
      </vt:variant>
      <vt:variant>
        <vt:lpwstr>_Toc228020580</vt:lpwstr>
      </vt:variant>
      <vt:variant>
        <vt:i4>1179709</vt:i4>
      </vt:variant>
      <vt:variant>
        <vt:i4>134</vt:i4>
      </vt:variant>
      <vt:variant>
        <vt:i4>0</vt:i4>
      </vt:variant>
      <vt:variant>
        <vt:i4>5</vt:i4>
      </vt:variant>
      <vt:variant>
        <vt:lpwstr/>
      </vt:variant>
      <vt:variant>
        <vt:lpwstr>_Toc228020579</vt:lpwstr>
      </vt:variant>
      <vt:variant>
        <vt:i4>1179709</vt:i4>
      </vt:variant>
      <vt:variant>
        <vt:i4>128</vt:i4>
      </vt:variant>
      <vt:variant>
        <vt:i4>0</vt:i4>
      </vt:variant>
      <vt:variant>
        <vt:i4>5</vt:i4>
      </vt:variant>
      <vt:variant>
        <vt:lpwstr/>
      </vt:variant>
      <vt:variant>
        <vt:lpwstr>_Toc228020578</vt:lpwstr>
      </vt:variant>
      <vt:variant>
        <vt:i4>1179709</vt:i4>
      </vt:variant>
      <vt:variant>
        <vt:i4>122</vt:i4>
      </vt:variant>
      <vt:variant>
        <vt:i4>0</vt:i4>
      </vt:variant>
      <vt:variant>
        <vt:i4>5</vt:i4>
      </vt:variant>
      <vt:variant>
        <vt:lpwstr/>
      </vt:variant>
      <vt:variant>
        <vt:lpwstr>_Toc228020577</vt:lpwstr>
      </vt:variant>
      <vt:variant>
        <vt:i4>1179709</vt:i4>
      </vt:variant>
      <vt:variant>
        <vt:i4>116</vt:i4>
      </vt:variant>
      <vt:variant>
        <vt:i4>0</vt:i4>
      </vt:variant>
      <vt:variant>
        <vt:i4>5</vt:i4>
      </vt:variant>
      <vt:variant>
        <vt:lpwstr/>
      </vt:variant>
      <vt:variant>
        <vt:lpwstr>_Toc228020576</vt:lpwstr>
      </vt:variant>
      <vt:variant>
        <vt:i4>1179709</vt:i4>
      </vt:variant>
      <vt:variant>
        <vt:i4>110</vt:i4>
      </vt:variant>
      <vt:variant>
        <vt:i4>0</vt:i4>
      </vt:variant>
      <vt:variant>
        <vt:i4>5</vt:i4>
      </vt:variant>
      <vt:variant>
        <vt:lpwstr/>
      </vt:variant>
      <vt:variant>
        <vt:lpwstr>_Toc228020575</vt:lpwstr>
      </vt:variant>
      <vt:variant>
        <vt:i4>1179709</vt:i4>
      </vt:variant>
      <vt:variant>
        <vt:i4>104</vt:i4>
      </vt:variant>
      <vt:variant>
        <vt:i4>0</vt:i4>
      </vt:variant>
      <vt:variant>
        <vt:i4>5</vt:i4>
      </vt:variant>
      <vt:variant>
        <vt:lpwstr/>
      </vt:variant>
      <vt:variant>
        <vt:lpwstr>_Toc228020574</vt:lpwstr>
      </vt:variant>
      <vt:variant>
        <vt:i4>1179709</vt:i4>
      </vt:variant>
      <vt:variant>
        <vt:i4>98</vt:i4>
      </vt:variant>
      <vt:variant>
        <vt:i4>0</vt:i4>
      </vt:variant>
      <vt:variant>
        <vt:i4>5</vt:i4>
      </vt:variant>
      <vt:variant>
        <vt:lpwstr/>
      </vt:variant>
      <vt:variant>
        <vt:lpwstr>_Toc228020573</vt:lpwstr>
      </vt:variant>
      <vt:variant>
        <vt:i4>1179709</vt:i4>
      </vt:variant>
      <vt:variant>
        <vt:i4>92</vt:i4>
      </vt:variant>
      <vt:variant>
        <vt:i4>0</vt:i4>
      </vt:variant>
      <vt:variant>
        <vt:i4>5</vt:i4>
      </vt:variant>
      <vt:variant>
        <vt:lpwstr/>
      </vt:variant>
      <vt:variant>
        <vt:lpwstr>_Toc228020572</vt:lpwstr>
      </vt:variant>
      <vt:variant>
        <vt:i4>1179709</vt:i4>
      </vt:variant>
      <vt:variant>
        <vt:i4>86</vt:i4>
      </vt:variant>
      <vt:variant>
        <vt:i4>0</vt:i4>
      </vt:variant>
      <vt:variant>
        <vt:i4>5</vt:i4>
      </vt:variant>
      <vt:variant>
        <vt:lpwstr/>
      </vt:variant>
      <vt:variant>
        <vt:lpwstr>_Toc228020571</vt:lpwstr>
      </vt:variant>
      <vt:variant>
        <vt:i4>1179709</vt:i4>
      </vt:variant>
      <vt:variant>
        <vt:i4>80</vt:i4>
      </vt:variant>
      <vt:variant>
        <vt:i4>0</vt:i4>
      </vt:variant>
      <vt:variant>
        <vt:i4>5</vt:i4>
      </vt:variant>
      <vt:variant>
        <vt:lpwstr/>
      </vt:variant>
      <vt:variant>
        <vt:lpwstr>_Toc228020570</vt:lpwstr>
      </vt:variant>
      <vt:variant>
        <vt:i4>1245245</vt:i4>
      </vt:variant>
      <vt:variant>
        <vt:i4>74</vt:i4>
      </vt:variant>
      <vt:variant>
        <vt:i4>0</vt:i4>
      </vt:variant>
      <vt:variant>
        <vt:i4>5</vt:i4>
      </vt:variant>
      <vt:variant>
        <vt:lpwstr/>
      </vt:variant>
      <vt:variant>
        <vt:lpwstr>_Toc228020569</vt:lpwstr>
      </vt:variant>
      <vt:variant>
        <vt:i4>1245245</vt:i4>
      </vt:variant>
      <vt:variant>
        <vt:i4>68</vt:i4>
      </vt:variant>
      <vt:variant>
        <vt:i4>0</vt:i4>
      </vt:variant>
      <vt:variant>
        <vt:i4>5</vt:i4>
      </vt:variant>
      <vt:variant>
        <vt:lpwstr/>
      </vt:variant>
      <vt:variant>
        <vt:lpwstr>_Toc228020568</vt:lpwstr>
      </vt:variant>
      <vt:variant>
        <vt:i4>1245245</vt:i4>
      </vt:variant>
      <vt:variant>
        <vt:i4>62</vt:i4>
      </vt:variant>
      <vt:variant>
        <vt:i4>0</vt:i4>
      </vt:variant>
      <vt:variant>
        <vt:i4>5</vt:i4>
      </vt:variant>
      <vt:variant>
        <vt:lpwstr/>
      </vt:variant>
      <vt:variant>
        <vt:lpwstr>_Toc228020567</vt:lpwstr>
      </vt:variant>
      <vt:variant>
        <vt:i4>1245245</vt:i4>
      </vt:variant>
      <vt:variant>
        <vt:i4>56</vt:i4>
      </vt:variant>
      <vt:variant>
        <vt:i4>0</vt:i4>
      </vt:variant>
      <vt:variant>
        <vt:i4>5</vt:i4>
      </vt:variant>
      <vt:variant>
        <vt:lpwstr/>
      </vt:variant>
      <vt:variant>
        <vt:lpwstr>_Toc228020566</vt:lpwstr>
      </vt:variant>
      <vt:variant>
        <vt:i4>1245245</vt:i4>
      </vt:variant>
      <vt:variant>
        <vt:i4>50</vt:i4>
      </vt:variant>
      <vt:variant>
        <vt:i4>0</vt:i4>
      </vt:variant>
      <vt:variant>
        <vt:i4>5</vt:i4>
      </vt:variant>
      <vt:variant>
        <vt:lpwstr/>
      </vt:variant>
      <vt:variant>
        <vt:lpwstr>_Toc228020565</vt:lpwstr>
      </vt:variant>
      <vt:variant>
        <vt:i4>1245245</vt:i4>
      </vt:variant>
      <vt:variant>
        <vt:i4>44</vt:i4>
      </vt:variant>
      <vt:variant>
        <vt:i4>0</vt:i4>
      </vt:variant>
      <vt:variant>
        <vt:i4>5</vt:i4>
      </vt:variant>
      <vt:variant>
        <vt:lpwstr/>
      </vt:variant>
      <vt:variant>
        <vt:lpwstr>_Toc228020564</vt:lpwstr>
      </vt:variant>
      <vt:variant>
        <vt:i4>1245245</vt:i4>
      </vt:variant>
      <vt:variant>
        <vt:i4>38</vt:i4>
      </vt:variant>
      <vt:variant>
        <vt:i4>0</vt:i4>
      </vt:variant>
      <vt:variant>
        <vt:i4>5</vt:i4>
      </vt:variant>
      <vt:variant>
        <vt:lpwstr/>
      </vt:variant>
      <vt:variant>
        <vt:lpwstr>_Toc228020563</vt:lpwstr>
      </vt:variant>
      <vt:variant>
        <vt:i4>1245245</vt:i4>
      </vt:variant>
      <vt:variant>
        <vt:i4>32</vt:i4>
      </vt:variant>
      <vt:variant>
        <vt:i4>0</vt:i4>
      </vt:variant>
      <vt:variant>
        <vt:i4>5</vt:i4>
      </vt:variant>
      <vt:variant>
        <vt:lpwstr/>
      </vt:variant>
      <vt:variant>
        <vt:lpwstr>_Toc228020562</vt:lpwstr>
      </vt:variant>
      <vt:variant>
        <vt:i4>1245245</vt:i4>
      </vt:variant>
      <vt:variant>
        <vt:i4>26</vt:i4>
      </vt:variant>
      <vt:variant>
        <vt:i4>0</vt:i4>
      </vt:variant>
      <vt:variant>
        <vt:i4>5</vt:i4>
      </vt:variant>
      <vt:variant>
        <vt:lpwstr/>
      </vt:variant>
      <vt:variant>
        <vt:lpwstr>_Toc228020561</vt:lpwstr>
      </vt:variant>
      <vt:variant>
        <vt:i4>1245245</vt:i4>
      </vt:variant>
      <vt:variant>
        <vt:i4>20</vt:i4>
      </vt:variant>
      <vt:variant>
        <vt:i4>0</vt:i4>
      </vt:variant>
      <vt:variant>
        <vt:i4>5</vt:i4>
      </vt:variant>
      <vt:variant>
        <vt:lpwstr/>
      </vt:variant>
      <vt:variant>
        <vt:lpwstr>_Toc228020560</vt:lpwstr>
      </vt:variant>
      <vt:variant>
        <vt:i4>1048637</vt:i4>
      </vt:variant>
      <vt:variant>
        <vt:i4>14</vt:i4>
      </vt:variant>
      <vt:variant>
        <vt:i4>0</vt:i4>
      </vt:variant>
      <vt:variant>
        <vt:i4>5</vt:i4>
      </vt:variant>
      <vt:variant>
        <vt:lpwstr/>
      </vt:variant>
      <vt:variant>
        <vt:lpwstr>_Toc228020559</vt:lpwstr>
      </vt:variant>
      <vt:variant>
        <vt:i4>1048637</vt:i4>
      </vt:variant>
      <vt:variant>
        <vt:i4>8</vt:i4>
      </vt:variant>
      <vt:variant>
        <vt:i4>0</vt:i4>
      </vt:variant>
      <vt:variant>
        <vt:i4>5</vt:i4>
      </vt:variant>
      <vt:variant>
        <vt:lpwstr/>
      </vt:variant>
      <vt:variant>
        <vt:lpwstr>_Toc228020558</vt:lpwstr>
      </vt:variant>
      <vt:variant>
        <vt:i4>1048637</vt:i4>
      </vt:variant>
      <vt:variant>
        <vt:i4>2</vt:i4>
      </vt:variant>
      <vt:variant>
        <vt:i4>0</vt:i4>
      </vt:variant>
      <vt:variant>
        <vt:i4>5</vt:i4>
      </vt:variant>
      <vt:variant>
        <vt:lpwstr/>
      </vt:variant>
      <vt:variant>
        <vt:lpwstr>_Toc228020557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Akvilė Vasiliauskė</dc:creator>
  <cp:keywords/>
  <cp:lastModifiedBy>Audronė Paulauskienė</cp:lastModifiedBy>
  <cp:revision>497</cp:revision>
  <cp:lastPrinted>2024-03-11T08:51:00Z</cp:lastPrinted>
  <dcterms:created xsi:type="dcterms:W3CDTF">2026-03-27T20:39:00Z</dcterms:created>
  <dcterms:modified xsi:type="dcterms:W3CDTF">2026-05-29T06:57:00Z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0x0101008E25670BE377154BAD1C9BBF22B81D14</vt:lpwstr>
  </property>
  <property fmtid="{D5CDD505-2E9C-101B-9397-08002B2CF9AE}" pid="3" name="MediaServiceImageTags">
    <vt:lpwstr/>
  </property>
  <property fmtid="{D5CDD505-2E9C-101B-9397-08002B2CF9AE}" pid="4" name="GrammarlyDocumentId">
    <vt:lpwstr>163497684773ee2c1e1765654679f2a4a4c5588d4e3c7342aa4696fc784cca15</vt:lpwstr>
  </property>
  <property fmtid="{D5CDD505-2E9C-101B-9397-08002B2CF9AE}" pid="5" name="lcf76f155ced4ddcb4097134ff3c332f">
    <vt:lpwstr/>
  </property>
  <property fmtid="{D5CDD505-2E9C-101B-9397-08002B2CF9AE}" pid="6" name="MesEsame">
    <vt:lpwstr>, </vt:lpwstr>
  </property>
  <property fmtid="{D5CDD505-2E9C-101B-9397-08002B2CF9AE}" pid="7" name="ane">
    <vt:lpwstr>1</vt:lpwstr>
  </property>
  <property fmtid="{D5CDD505-2E9C-101B-9397-08002B2CF9AE}" pid="8" name="Pilnasprojektopavadinimasmultiple">
    <vt:lpwstr/>
  </property>
  <property fmtid="{D5CDD505-2E9C-101B-9397-08002B2CF9AE}" pid="9" name="HUB">
    <vt:lpwstr/>
  </property>
  <property fmtid="{D5CDD505-2E9C-101B-9397-08002B2CF9AE}" pid="10" name="Projektonr.">
    <vt:lpwstr/>
  </property>
  <property fmtid="{D5CDD505-2E9C-101B-9397-08002B2CF9AE}" pid="11" name="Statusas">
    <vt:lpwstr/>
  </property>
  <property fmtid="{D5CDD505-2E9C-101B-9397-08002B2CF9AE}" pid="12" name="TaxCatchAll">
    <vt:lpwstr/>
  </property>
  <property fmtid="{D5CDD505-2E9C-101B-9397-08002B2CF9AE}" pid="13" name="docLang">
    <vt:lpwstr>lt</vt:lpwstr>
  </property>
</Properties>
</file>